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EBE06" w14:textId="755B96CF" w:rsidR="00B413A4" w:rsidRDefault="00000000">
      <w:pPr>
        <w:tabs>
          <w:tab w:val="center" w:pos="4536"/>
          <w:tab w:val="right" w:pos="7938"/>
          <w:tab w:val="right" w:pos="9639"/>
        </w:tabs>
        <w:ind w:right="2"/>
        <w:rPr>
          <w:b/>
          <w:bCs/>
          <w:sz w:val="28"/>
          <w:lang w:val="en-US" w:eastAsia="zh-CN"/>
        </w:rPr>
      </w:pPr>
      <w:r>
        <w:rPr>
          <w:b/>
          <w:bCs/>
          <w:sz w:val="28"/>
        </w:rPr>
        <w:t>3GPP TSG RAN WG1 #11</w:t>
      </w:r>
      <w:r w:rsidR="00AF0C31">
        <w:rPr>
          <w:b/>
          <w:bCs/>
          <w:sz w:val="28"/>
        </w:rPr>
        <w:t>6</w:t>
      </w:r>
      <w:r>
        <w:rPr>
          <w:b/>
          <w:bCs/>
          <w:sz w:val="28"/>
        </w:rPr>
        <w:tab/>
      </w:r>
      <w:r>
        <w:rPr>
          <w:b/>
          <w:bCs/>
          <w:sz w:val="28"/>
        </w:rPr>
        <w:tab/>
      </w:r>
      <w:r>
        <w:rPr>
          <w:b/>
          <w:bCs/>
          <w:sz w:val="28"/>
        </w:rPr>
        <w:tab/>
      </w:r>
      <w:r w:rsidR="00A023CD" w:rsidRPr="00A023CD">
        <w:rPr>
          <w:b/>
          <w:bCs/>
          <w:sz w:val="28"/>
        </w:rPr>
        <w:t>R1-2400325</w:t>
      </w:r>
    </w:p>
    <w:p w14:paraId="3F1A6377" w14:textId="149095E1" w:rsidR="001D7BF5" w:rsidRDefault="00441688">
      <w:pPr>
        <w:rPr>
          <w:rFonts w:eastAsia="MS Mincho"/>
          <w:b/>
          <w:bCs/>
          <w:sz w:val="28"/>
        </w:rPr>
      </w:pPr>
      <w:r w:rsidRPr="00441688">
        <w:rPr>
          <w:rFonts w:eastAsia="MS Mincho"/>
          <w:b/>
          <w:bCs/>
          <w:sz w:val="28"/>
        </w:rPr>
        <w:t>Athens, Greece, February 26th – March 1st, 2024</w:t>
      </w:r>
    </w:p>
    <w:p w14:paraId="6DC446DD" w14:textId="77777777" w:rsidR="00441688" w:rsidRDefault="00441688"/>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51963DE0"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C63756">
        <w:rPr>
          <w:rFonts w:ascii="Times New Roman" w:hAnsi="Times New Roman"/>
          <w:sz w:val="24"/>
          <w:szCs w:val="24"/>
          <w:lang w:val="en-US"/>
        </w:rPr>
        <w:t>SBFD</w:t>
      </w:r>
      <w:r w:rsidR="00E22CAA">
        <w:rPr>
          <w:rFonts w:ascii="Times New Roman" w:hAnsi="Times New Roman"/>
          <w:sz w:val="24"/>
          <w:szCs w:val="24"/>
          <w:lang w:val="en-US"/>
        </w:rPr>
        <w:t xml:space="preserve"> </w:t>
      </w:r>
      <w:r w:rsidR="00E22CAA" w:rsidRPr="00E22CAA">
        <w:rPr>
          <w:rFonts w:ascii="Times New Roman" w:hAnsi="Times New Roman"/>
          <w:sz w:val="24"/>
          <w:szCs w:val="24"/>
          <w:lang w:val="en-US"/>
        </w:rPr>
        <w:t>TX/RX/measurement procedures</w:t>
      </w:r>
    </w:p>
    <w:p w14:paraId="7CAA1EB1" w14:textId="7C7482E6"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E22CAA" w:rsidRPr="00E22CAA">
        <w:rPr>
          <w:rFonts w:ascii="Times New Roman" w:hAnsi="Times New Roman"/>
          <w:sz w:val="24"/>
          <w:szCs w:val="24"/>
          <w:lang w:val="en-US"/>
        </w:rPr>
        <w:t>9.3.1</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17141C37" w14:textId="59807E72" w:rsidR="00B413A4" w:rsidRDefault="00F76D83">
      <w:pPr>
        <w:overflowPunct w:val="0"/>
        <w:autoSpaceDE w:val="0"/>
        <w:autoSpaceDN w:val="0"/>
        <w:adjustRightInd w:val="0"/>
        <w:spacing w:before="0"/>
        <w:ind w:right="-99"/>
        <w:jc w:val="both"/>
        <w:rPr>
          <w:color w:val="000000"/>
          <w:lang w:eastAsia="zh-CN"/>
        </w:rPr>
      </w:pPr>
      <w:bookmarkStart w:id="5" w:name="_Hlk155342702"/>
      <w:r>
        <w:rPr>
          <w:color w:val="000000"/>
          <w:lang w:eastAsia="zh-CN"/>
        </w:rPr>
        <w:t>Rel-19 NR duplex evolution WI was approved in</w:t>
      </w:r>
      <w:r>
        <w:rPr>
          <w:rFonts w:hint="eastAsia"/>
          <w:color w:val="000000"/>
          <w:lang w:val="en-US" w:eastAsia="zh-CN"/>
        </w:rPr>
        <w:t xml:space="preserve"> [1]</w:t>
      </w:r>
      <w:r w:rsidR="001A3D41">
        <w:rPr>
          <w:color w:val="000000"/>
          <w:lang w:val="en-US" w:eastAsia="zh-CN"/>
        </w:rPr>
        <w:t>,</w:t>
      </w:r>
      <w:r>
        <w:rPr>
          <w:color w:val="000000"/>
          <w:lang w:eastAsia="zh-CN"/>
        </w:rPr>
        <w:t xml:space="preserve"> </w:t>
      </w:r>
      <w:r w:rsidR="001A3D41">
        <w:rPr>
          <w:color w:val="000000"/>
          <w:lang w:eastAsia="zh-CN"/>
        </w:rPr>
        <w:t>we will discuss on t</w:t>
      </w:r>
      <w:r>
        <w:rPr>
          <w:rFonts w:hint="eastAsia"/>
          <w:color w:val="000000"/>
          <w:lang w:eastAsia="zh-CN"/>
        </w:rPr>
        <w:t>he</w:t>
      </w:r>
      <w:r>
        <w:rPr>
          <w:color w:val="000000"/>
          <w:lang w:eastAsia="zh-CN"/>
        </w:rPr>
        <w:t xml:space="preserve"> following objectives </w:t>
      </w:r>
      <w:r>
        <w:rPr>
          <w:rFonts w:hint="eastAsia"/>
          <w:color w:val="000000"/>
          <w:lang w:eastAsia="zh-CN"/>
        </w:rPr>
        <w:t>i</w:t>
      </w:r>
      <w:r>
        <w:rPr>
          <w:color w:val="000000"/>
          <w:lang w:eastAsia="zh-CN"/>
        </w:rPr>
        <w:t>n this contribution</w:t>
      </w:r>
      <w:r w:rsidR="001A3D41">
        <w:rPr>
          <w:color w:val="000000"/>
          <w:lang w:eastAsia="zh-CN"/>
        </w:rPr>
        <w:t>.</w:t>
      </w:r>
      <w:r>
        <w:rPr>
          <w:color w:val="000000"/>
          <w:lang w:eastAsia="zh-CN"/>
        </w:rPr>
        <w:t xml:space="preserve"> </w:t>
      </w:r>
    </w:p>
    <w:bookmarkEnd w:id="5"/>
    <w:p w14:paraId="58617215" w14:textId="77777777" w:rsidR="00F76D83" w:rsidRDefault="00F76D83" w:rsidP="00F76D83">
      <w:pPr>
        <w:numPr>
          <w:ilvl w:val="0"/>
          <w:numId w:val="23"/>
        </w:numPr>
        <w:spacing w:before="0" w:after="160" w:line="256" w:lineRule="auto"/>
        <w:ind w:right="-99"/>
        <w:rPr>
          <w:rFonts w:eastAsia="Malgun Gothic"/>
          <w:lang w:val="en-US" w:eastAsia="ko-KR"/>
        </w:rPr>
      </w:pPr>
      <w:r>
        <w:rPr>
          <w:rFonts w:eastAsia="Malgun Gothic"/>
          <w:lang w:val="en-US" w:eastAsia="ko-KR"/>
        </w:rPr>
        <w:t>For subband non-overlapping full duplex (SBFD) operation at gNB side within a TDD carrier:</w:t>
      </w:r>
    </w:p>
    <w:p w14:paraId="2D6274C9" w14:textId="77777777" w:rsidR="00F76D83" w:rsidRPr="003E0D9F" w:rsidRDefault="00F76D83" w:rsidP="00F76D83">
      <w:pPr>
        <w:numPr>
          <w:ilvl w:val="1"/>
          <w:numId w:val="23"/>
        </w:numPr>
        <w:spacing w:before="0" w:after="160" w:line="256" w:lineRule="auto"/>
        <w:ind w:right="-99"/>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3526FEBD" w14:textId="77777777" w:rsidR="00F76D83" w:rsidRPr="003E0D9F" w:rsidRDefault="00F76D83" w:rsidP="00F76D83">
      <w:pPr>
        <w:numPr>
          <w:ilvl w:val="2"/>
          <w:numId w:val="23"/>
        </w:numPr>
        <w:spacing w:before="0" w:after="160" w:line="256" w:lineRule="auto"/>
        <w:ind w:right="-99"/>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34076995" w14:textId="77777777" w:rsidR="00F76D83" w:rsidRPr="003E0D9F" w:rsidRDefault="00F76D83" w:rsidP="00F76D83">
      <w:pPr>
        <w:numPr>
          <w:ilvl w:val="1"/>
          <w:numId w:val="23"/>
        </w:numPr>
        <w:spacing w:before="0" w:after="160" w:line="256" w:lineRule="auto"/>
        <w:ind w:right="-99"/>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1B6A5990" w14:textId="77777777" w:rsidR="00F76D83" w:rsidRPr="003E0D9F" w:rsidRDefault="00F76D83" w:rsidP="00F76D83">
      <w:pPr>
        <w:numPr>
          <w:ilvl w:val="2"/>
          <w:numId w:val="23"/>
        </w:numPr>
        <w:spacing w:before="0" w:after="160" w:line="256" w:lineRule="auto"/>
        <w:ind w:right="-99"/>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2BCDDBA4" w14:textId="77777777" w:rsidR="00F76D83" w:rsidRPr="003E0D9F" w:rsidRDefault="00F76D83" w:rsidP="00F76D83">
      <w:pPr>
        <w:numPr>
          <w:ilvl w:val="1"/>
          <w:numId w:val="23"/>
        </w:numPr>
        <w:spacing w:before="0" w:after="160" w:line="256" w:lineRule="auto"/>
        <w:ind w:right="-99"/>
        <w:rPr>
          <w:rFonts w:eastAsia="Malgun Gothic"/>
          <w:lang w:val="en-US" w:eastAsia="ko-KR"/>
        </w:rPr>
      </w:pPr>
      <w:bookmarkStart w:id="6"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6"/>
    <w:p w14:paraId="136FFB5F" w14:textId="77777777" w:rsidR="00F76D83" w:rsidRPr="003E0D9F" w:rsidRDefault="00F76D83" w:rsidP="00F76D83">
      <w:pPr>
        <w:numPr>
          <w:ilvl w:val="2"/>
          <w:numId w:val="23"/>
        </w:numPr>
        <w:spacing w:before="0" w:after="160" w:line="256" w:lineRule="auto"/>
        <w:ind w:right="-99"/>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4A0B285A" w14:textId="77777777" w:rsidR="00F76D83" w:rsidRPr="003E0D9F" w:rsidRDefault="00F76D83" w:rsidP="00F76D83">
      <w:pPr>
        <w:numPr>
          <w:ilvl w:val="3"/>
          <w:numId w:val="23"/>
        </w:numPr>
        <w:spacing w:before="0" w:after="160" w:line="256" w:lineRule="auto"/>
        <w:ind w:right="-99"/>
        <w:rPr>
          <w:rFonts w:eastAsia="Malgun Gothic"/>
          <w:lang w:val="en-US" w:eastAsia="ko-KR"/>
        </w:rPr>
      </w:pPr>
      <w:r w:rsidRPr="003E0D9F">
        <w:rPr>
          <w:rFonts w:eastAsia="Malgun Gothic"/>
          <w:lang w:val="en-US" w:eastAsia="ko-KR"/>
        </w:rPr>
        <w:t>UL transmissions within UL subband only</w:t>
      </w:r>
    </w:p>
    <w:p w14:paraId="2917F16B" w14:textId="77777777" w:rsidR="00F76D83" w:rsidRPr="003E0D9F" w:rsidRDefault="00F76D83" w:rsidP="00F76D83">
      <w:pPr>
        <w:numPr>
          <w:ilvl w:val="3"/>
          <w:numId w:val="23"/>
        </w:numPr>
        <w:spacing w:before="0" w:after="160" w:line="256" w:lineRule="auto"/>
        <w:ind w:right="-99"/>
        <w:rPr>
          <w:rFonts w:eastAsia="Malgun Gothic"/>
          <w:lang w:val="en-US" w:eastAsia="ko-KR"/>
        </w:rPr>
      </w:pPr>
      <w:r w:rsidRPr="003E0D9F">
        <w:rPr>
          <w:rFonts w:eastAsia="Malgun Gothic"/>
          <w:lang w:val="en-US" w:eastAsia="ko-KR"/>
        </w:rPr>
        <w:t xml:space="preserve">DL receptions within DL subband(s) only, except for CLI measurement by the UE outside of the DL </w:t>
      </w:r>
      <w:proofErr w:type="spellStart"/>
      <w:r w:rsidRPr="003E0D9F">
        <w:rPr>
          <w:rFonts w:eastAsia="Malgun Gothic"/>
          <w:lang w:val="en-US" w:eastAsia="ko-KR"/>
        </w:rPr>
        <w:t>subbands</w:t>
      </w:r>
      <w:proofErr w:type="spellEnd"/>
    </w:p>
    <w:p w14:paraId="16955EDB" w14:textId="77777777" w:rsidR="00F76D83" w:rsidRPr="003E0D9F" w:rsidRDefault="00F76D83" w:rsidP="00F76D83">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7B64A7E2" w14:textId="77777777" w:rsidR="00F76D83" w:rsidRPr="003E0D9F" w:rsidRDefault="00F76D83" w:rsidP="00F76D83">
      <w:pPr>
        <w:numPr>
          <w:ilvl w:val="2"/>
          <w:numId w:val="23"/>
        </w:numPr>
        <w:spacing w:before="0" w:after="160" w:line="256" w:lineRule="auto"/>
        <w:ind w:right="-99"/>
        <w:rPr>
          <w:rFonts w:eastAsia="Malgun Gothic"/>
          <w:lang w:val="en-US" w:eastAsia="ko-KR"/>
        </w:rPr>
      </w:pPr>
      <w:r w:rsidRPr="003E0D9F">
        <w:rPr>
          <w:rFonts w:eastAsia="Malgun Gothic"/>
          <w:lang w:val="en-US" w:eastAsia="ko-KR"/>
        </w:rPr>
        <w:t>Enhancement on resource allocation in frequency domain in SBFD symbols, including</w:t>
      </w:r>
    </w:p>
    <w:p w14:paraId="5F898F5F" w14:textId="77777777" w:rsidR="00F76D83" w:rsidRPr="003E0D9F" w:rsidRDefault="00F76D83" w:rsidP="00F76D83">
      <w:pPr>
        <w:numPr>
          <w:ilvl w:val="3"/>
          <w:numId w:val="23"/>
        </w:numPr>
        <w:spacing w:before="0" w:after="160" w:line="256" w:lineRule="auto"/>
        <w:ind w:right="-99"/>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3B4E1C88" w14:textId="77777777" w:rsidR="00F76D83" w:rsidRPr="003E0D9F" w:rsidRDefault="00F76D83" w:rsidP="00F76D83">
      <w:pPr>
        <w:numPr>
          <w:ilvl w:val="3"/>
          <w:numId w:val="23"/>
        </w:numPr>
        <w:spacing w:before="0" w:after="160" w:line="256" w:lineRule="auto"/>
        <w:ind w:right="-99"/>
        <w:rPr>
          <w:rFonts w:eastAsia="Malgun Gothic"/>
          <w:lang w:val="en-US" w:eastAsia="ko-KR"/>
        </w:rPr>
      </w:pPr>
      <w:r w:rsidRPr="003E0D9F">
        <w:rPr>
          <w:rFonts w:eastAsia="Malgun Gothic"/>
          <w:lang w:val="en-US" w:eastAsia="ko-KR"/>
        </w:rPr>
        <w:t>handling of unaligned boundaries between SBFD subband(s) and RBG, CSI reporting subband, CSI-RS resource, PRG</w:t>
      </w:r>
    </w:p>
    <w:p w14:paraId="3EA97243" w14:textId="77777777" w:rsidR="00F76D83" w:rsidRPr="003E0D9F" w:rsidRDefault="00F76D83" w:rsidP="00F76D83">
      <w:pPr>
        <w:numPr>
          <w:ilvl w:val="2"/>
          <w:numId w:val="23"/>
        </w:numPr>
        <w:spacing w:before="0" w:after="160" w:line="256" w:lineRule="auto"/>
        <w:ind w:right="-99"/>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5913A8D" w14:textId="77777777" w:rsidR="00F76D83" w:rsidRPr="003E0D9F" w:rsidRDefault="00F76D83" w:rsidP="00F76D83">
      <w:pPr>
        <w:numPr>
          <w:ilvl w:val="3"/>
          <w:numId w:val="23"/>
        </w:numPr>
        <w:spacing w:before="0" w:after="160" w:line="256" w:lineRule="auto"/>
        <w:ind w:right="-99"/>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2F7FEE44" w14:textId="77777777" w:rsidR="00F76D83" w:rsidRPr="003E0D9F" w:rsidRDefault="00F76D83" w:rsidP="00F76D83">
      <w:pPr>
        <w:numPr>
          <w:ilvl w:val="3"/>
          <w:numId w:val="23"/>
        </w:numPr>
        <w:spacing w:before="0" w:after="160" w:line="256" w:lineRule="auto"/>
        <w:ind w:right="-99"/>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59E485A3" w14:textId="77777777" w:rsidR="00F76D83" w:rsidRPr="003E0D9F" w:rsidRDefault="00F76D83" w:rsidP="00F76D83">
      <w:pPr>
        <w:numPr>
          <w:ilvl w:val="2"/>
          <w:numId w:val="23"/>
        </w:numPr>
        <w:spacing w:before="0" w:after="160" w:line="256" w:lineRule="auto"/>
        <w:ind w:right="-99"/>
        <w:rPr>
          <w:rFonts w:eastAsia="Malgun Gothic"/>
          <w:lang w:val="en-US" w:eastAsia="ko-KR"/>
        </w:rPr>
      </w:pPr>
      <w:r w:rsidRPr="003E0D9F">
        <w:rPr>
          <w:rFonts w:eastAsia="Malgun Gothic"/>
          <w:lang w:val="en-US" w:eastAsia="ko-KR"/>
        </w:rPr>
        <w:lastRenderedPageBreak/>
        <w:t>Configurations for SRS, PUCCH and PUSCH on SBFD symbols and non-SBFD symbols, e.g., resources, frequency hopping parameters, UL power control parameters and/or beam/spatial relation</w:t>
      </w:r>
    </w:p>
    <w:p w14:paraId="2EE79D60" w14:textId="77777777" w:rsidR="00F76D83" w:rsidRPr="003E0D9F" w:rsidRDefault="00F76D83" w:rsidP="00F76D83">
      <w:pPr>
        <w:numPr>
          <w:ilvl w:val="2"/>
          <w:numId w:val="23"/>
        </w:numPr>
        <w:spacing w:before="0" w:after="160" w:line="256" w:lineRule="auto"/>
        <w:ind w:right="-99"/>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068D3994" w14:textId="77777777" w:rsidR="00F76D83" w:rsidRPr="003E0D9F" w:rsidRDefault="00F76D83" w:rsidP="00F76D83">
      <w:pPr>
        <w:numPr>
          <w:ilvl w:val="1"/>
          <w:numId w:val="23"/>
        </w:numPr>
        <w:spacing w:before="0" w:after="160" w:line="256" w:lineRule="auto"/>
        <w:ind w:right="-99"/>
        <w:rPr>
          <w:rFonts w:eastAsia="Malgun Gothic"/>
          <w:lang w:val="en-US" w:eastAsia="ko-KR"/>
        </w:rPr>
      </w:pPr>
      <w:r w:rsidRPr="003E0D9F">
        <w:rPr>
          <w:rFonts w:eastAsia="Malgun Gothic"/>
          <w:lang w:val="en-US" w:eastAsia="ko-KR"/>
        </w:rPr>
        <w:t>Followings are assumed based on TR 38.858</w:t>
      </w:r>
    </w:p>
    <w:p w14:paraId="72E6A41A" w14:textId="77777777" w:rsidR="00F76D83" w:rsidRPr="003E0D9F" w:rsidRDefault="00F76D83" w:rsidP="00F76D83">
      <w:pPr>
        <w:numPr>
          <w:ilvl w:val="2"/>
          <w:numId w:val="23"/>
        </w:numPr>
        <w:spacing w:before="0" w:after="160" w:line="256" w:lineRule="auto"/>
        <w:ind w:right="-99"/>
        <w:rPr>
          <w:rFonts w:eastAsia="Malgun Gothic"/>
          <w:lang w:val="en-US" w:eastAsia="ko-KR"/>
        </w:rPr>
      </w:pPr>
      <w:r w:rsidRPr="003E0D9F">
        <w:rPr>
          <w:rFonts w:eastAsia="Malgun Gothic"/>
          <w:lang w:val="en-US" w:eastAsia="ko-KR"/>
        </w:rPr>
        <w:t>SBFD at the gNB side</w:t>
      </w:r>
    </w:p>
    <w:p w14:paraId="15326246" w14:textId="77777777" w:rsidR="00F76D83" w:rsidRPr="003E0D9F" w:rsidRDefault="00F76D83" w:rsidP="00F76D83">
      <w:pPr>
        <w:numPr>
          <w:ilvl w:val="2"/>
          <w:numId w:val="23"/>
        </w:numPr>
        <w:spacing w:before="0" w:after="160" w:line="256" w:lineRule="auto"/>
        <w:ind w:right="-99"/>
        <w:rPr>
          <w:rFonts w:eastAsia="Malgun Gothic"/>
          <w:lang w:val="en-US" w:eastAsia="ko-KR"/>
        </w:rPr>
      </w:pPr>
      <w:r w:rsidRPr="003E0D9F">
        <w:rPr>
          <w:rFonts w:eastAsia="Malgun Gothic"/>
          <w:lang w:val="en-US" w:eastAsia="ko-KR"/>
        </w:rPr>
        <w:t>Half duplex operation at the UE side</w:t>
      </w:r>
    </w:p>
    <w:p w14:paraId="48F0CF67" w14:textId="77777777" w:rsidR="00F76D83" w:rsidRPr="003E0D9F" w:rsidRDefault="00F76D83" w:rsidP="00F76D83">
      <w:pPr>
        <w:numPr>
          <w:ilvl w:val="2"/>
          <w:numId w:val="23"/>
        </w:numPr>
        <w:spacing w:before="0" w:after="160" w:line="256" w:lineRule="auto"/>
        <w:ind w:right="-99"/>
        <w:rPr>
          <w:rFonts w:eastAsia="Malgun Gothic"/>
          <w:lang w:val="en-US" w:eastAsia="ko-KR"/>
        </w:rPr>
      </w:pPr>
      <w:r w:rsidRPr="003E0D9F">
        <w:rPr>
          <w:rFonts w:eastAsia="Malgun Gothic"/>
          <w:lang w:val="en-US" w:eastAsia="ko-KR"/>
        </w:rPr>
        <w:t>FR1 and FR2-1</w:t>
      </w:r>
    </w:p>
    <w:p w14:paraId="59517031" w14:textId="77777777" w:rsidR="00F76D83" w:rsidRPr="003E0D9F" w:rsidRDefault="00F76D83" w:rsidP="00F76D83">
      <w:pPr>
        <w:numPr>
          <w:ilvl w:val="2"/>
          <w:numId w:val="23"/>
        </w:numPr>
        <w:spacing w:before="0" w:after="160" w:line="256" w:lineRule="auto"/>
        <w:ind w:right="-99"/>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UEs</w:t>
      </w:r>
    </w:p>
    <w:p w14:paraId="2449F679" w14:textId="77777777" w:rsidR="00F76D83" w:rsidRPr="003E0D9F" w:rsidRDefault="00F76D83" w:rsidP="00F76D83">
      <w:pPr>
        <w:numPr>
          <w:ilvl w:val="2"/>
          <w:numId w:val="23"/>
        </w:numPr>
        <w:spacing w:before="0" w:after="160" w:line="256" w:lineRule="auto"/>
        <w:ind w:right="-99"/>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s in the cell operating SBFD at gNB side</w:t>
      </w:r>
    </w:p>
    <w:p w14:paraId="44813E4C" w14:textId="77777777" w:rsidR="00F76D83" w:rsidRPr="003E0D9F" w:rsidRDefault="00F76D83" w:rsidP="00F76D83">
      <w:pPr>
        <w:numPr>
          <w:ilvl w:val="2"/>
          <w:numId w:val="23"/>
        </w:numPr>
        <w:spacing w:before="0" w:after="160" w:line="256" w:lineRule="auto"/>
        <w:ind w:right="-99"/>
        <w:rPr>
          <w:rFonts w:eastAsia="Malgun Gothic"/>
          <w:lang w:val="en-US" w:eastAsia="ko-KR"/>
        </w:rPr>
      </w:pPr>
      <w:r w:rsidRPr="003E0D9F">
        <w:rPr>
          <w:rFonts w:eastAsia="Malgun Gothic"/>
          <w:lang w:val="en-US" w:eastAsia="ko-KR"/>
        </w:rPr>
        <w:t>SBFD scheme within a single configured DL and UL BWP pair with aligned center frequencies</w:t>
      </w:r>
    </w:p>
    <w:p w14:paraId="2D3FC83F" w14:textId="77777777" w:rsidR="00F76D83" w:rsidRPr="003E0D9F" w:rsidRDefault="00F76D83" w:rsidP="00F76D83">
      <w:pPr>
        <w:numPr>
          <w:ilvl w:val="2"/>
          <w:numId w:val="23"/>
        </w:numPr>
        <w:spacing w:before="0" w:after="160" w:line="256" w:lineRule="auto"/>
        <w:ind w:right="-99"/>
        <w:rPr>
          <w:rFonts w:eastAsia="Malgun Gothic"/>
          <w:lang w:val="en-US" w:eastAsia="ko-KR"/>
        </w:rPr>
      </w:pPr>
      <w:r>
        <w:rPr>
          <w:rFonts w:eastAsia="Malgun Gothic"/>
          <w:lang w:val="en-US" w:eastAsia="ko-KR"/>
        </w:rPr>
        <w:t>O</w:t>
      </w:r>
      <w:r w:rsidRPr="003E0D9F">
        <w:rPr>
          <w:rFonts w:eastAsia="Malgun Gothic"/>
          <w:lang w:val="en-US" w:eastAsia="ko-KR"/>
        </w:rPr>
        <w:t>ne UL subband for SBFD operation in an SBFD symbol (excluding legacy UL symbol/slot) within a TDD carrier</w:t>
      </w:r>
    </w:p>
    <w:p w14:paraId="3FE5549C" w14:textId="620B7299" w:rsidR="00C63756" w:rsidRPr="0016344F" w:rsidRDefault="00F76D83" w:rsidP="0016344F">
      <w:pPr>
        <w:numPr>
          <w:ilvl w:val="2"/>
          <w:numId w:val="23"/>
        </w:numPr>
        <w:spacing w:before="0" w:after="160" w:line="256" w:lineRule="auto"/>
        <w:ind w:right="-99"/>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084EEEEE" w14:textId="63AA2DA3" w:rsidR="00B413A4" w:rsidRDefault="00C01C7D">
      <w:pPr>
        <w:pStyle w:val="1"/>
        <w:jc w:val="both"/>
        <w:rPr>
          <w:rFonts w:ascii="Times New Roman" w:hAnsi="Times New Roman"/>
          <w:lang w:val="en-US" w:eastAsia="zh-CN"/>
        </w:rPr>
      </w:pPr>
      <w:r>
        <w:rPr>
          <w:rFonts w:ascii="Times New Roman" w:hAnsi="Times New Roman"/>
          <w:lang w:val="en-US" w:eastAsia="zh-CN"/>
        </w:rPr>
        <w:t>S</w:t>
      </w:r>
      <w:r>
        <w:rPr>
          <w:rFonts w:ascii="Times New Roman" w:hAnsi="Times New Roman" w:hint="eastAsia"/>
          <w:lang w:val="en-US" w:eastAsia="zh-CN"/>
        </w:rPr>
        <w:t>ubband</w:t>
      </w:r>
      <w:r>
        <w:rPr>
          <w:rFonts w:ascii="Times New Roman" w:hAnsi="Times New Roman"/>
          <w:lang w:val="en-US" w:eastAsia="zh-CN"/>
        </w:rPr>
        <w:t xml:space="preserve"> locations indication</w:t>
      </w:r>
    </w:p>
    <w:p w14:paraId="088BF5D8" w14:textId="4198ED39" w:rsidR="009426A0" w:rsidRDefault="009426A0" w:rsidP="009426A0">
      <w:pPr>
        <w:rPr>
          <w:lang w:val="en-US" w:eastAsia="zh-CN"/>
        </w:rPr>
      </w:pPr>
      <w:r>
        <w:rPr>
          <w:rFonts w:hint="eastAsia"/>
          <w:lang w:val="en-US" w:eastAsia="zh-CN"/>
        </w:rPr>
        <w:t>In</w:t>
      </w:r>
      <w:r>
        <w:rPr>
          <w:lang w:val="en-US" w:eastAsia="zh-CN"/>
        </w:rPr>
        <w:t xml:space="preserve"> this section, </w:t>
      </w:r>
      <w:r w:rsidR="00A31F8E">
        <w:rPr>
          <w:lang w:val="en-US" w:eastAsia="zh-CN"/>
        </w:rPr>
        <w:t>we will discuss the semi-static SBFD subband location indication.</w:t>
      </w:r>
    </w:p>
    <w:tbl>
      <w:tblPr>
        <w:tblStyle w:val="afc"/>
        <w:tblW w:w="0" w:type="auto"/>
        <w:tblLook w:val="04A0" w:firstRow="1" w:lastRow="0" w:firstColumn="1" w:lastColumn="0" w:noHBand="0" w:noVBand="1"/>
      </w:tblPr>
      <w:tblGrid>
        <w:gridCol w:w="9629"/>
      </w:tblGrid>
      <w:tr w:rsidR="0043473D" w14:paraId="554143B6" w14:textId="77777777" w:rsidTr="0043473D">
        <w:tc>
          <w:tcPr>
            <w:tcW w:w="9629" w:type="dxa"/>
          </w:tcPr>
          <w:p w14:paraId="43CF72C3" w14:textId="77777777" w:rsidR="0043473D" w:rsidRPr="003E0D9F" w:rsidRDefault="0043473D" w:rsidP="0043473D">
            <w:pPr>
              <w:numPr>
                <w:ilvl w:val="0"/>
                <w:numId w:val="23"/>
              </w:numPr>
              <w:tabs>
                <w:tab w:val="left" w:pos="1440"/>
              </w:tabs>
              <w:spacing w:before="0" w:after="160" w:line="256" w:lineRule="auto"/>
              <w:ind w:right="-99"/>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08726DEC" w14:textId="77777777" w:rsidR="0043473D" w:rsidRPr="003E0D9F" w:rsidRDefault="0043473D" w:rsidP="0043473D">
            <w:pPr>
              <w:numPr>
                <w:ilvl w:val="1"/>
                <w:numId w:val="23"/>
              </w:numPr>
              <w:tabs>
                <w:tab w:val="left" w:pos="2160"/>
              </w:tabs>
              <w:spacing w:before="0" w:after="160" w:line="256" w:lineRule="auto"/>
              <w:ind w:right="-99"/>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28EFAA5D" w14:textId="77777777" w:rsidR="0043473D" w:rsidRPr="003E0D9F" w:rsidRDefault="0043473D" w:rsidP="0043473D">
            <w:pPr>
              <w:numPr>
                <w:ilvl w:val="0"/>
                <w:numId w:val="23"/>
              </w:numPr>
              <w:tabs>
                <w:tab w:val="left" w:pos="1440"/>
              </w:tabs>
              <w:spacing w:before="0" w:after="160" w:line="256" w:lineRule="auto"/>
              <w:ind w:right="-99"/>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7212C5F5" w14:textId="023F27B0" w:rsidR="0043473D" w:rsidRPr="0043473D" w:rsidRDefault="0043473D" w:rsidP="0043473D">
            <w:pPr>
              <w:numPr>
                <w:ilvl w:val="1"/>
                <w:numId w:val="23"/>
              </w:numPr>
              <w:spacing w:before="0" w:after="160" w:line="256" w:lineRule="auto"/>
              <w:ind w:right="-99"/>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tc>
      </w:tr>
    </w:tbl>
    <w:p w14:paraId="105FFCED" w14:textId="1A2D5D69" w:rsidR="003D053A" w:rsidRDefault="003D053A" w:rsidP="00347A21">
      <w:pPr>
        <w:pStyle w:val="2"/>
        <w:rPr>
          <w:rFonts w:ascii="Times New Roman" w:hAnsi="Times New Roman"/>
          <w:lang w:eastAsia="zh-CN"/>
        </w:rPr>
      </w:pPr>
      <w:r>
        <w:rPr>
          <w:rFonts w:ascii="Times New Roman" w:hAnsi="Times New Roman"/>
          <w:lang w:eastAsia="zh-CN"/>
        </w:rPr>
        <w:t>Frequency location indication</w:t>
      </w:r>
    </w:p>
    <w:tbl>
      <w:tblPr>
        <w:tblStyle w:val="afc"/>
        <w:tblW w:w="0" w:type="auto"/>
        <w:tblLook w:val="04A0" w:firstRow="1" w:lastRow="0" w:firstColumn="1" w:lastColumn="0" w:noHBand="0" w:noVBand="1"/>
      </w:tblPr>
      <w:tblGrid>
        <w:gridCol w:w="9629"/>
      </w:tblGrid>
      <w:tr w:rsidR="00402132" w14:paraId="0140025E" w14:textId="77777777" w:rsidTr="00402132">
        <w:tc>
          <w:tcPr>
            <w:tcW w:w="9629" w:type="dxa"/>
          </w:tcPr>
          <w:p w14:paraId="0FA77278" w14:textId="77777777" w:rsidR="00402132" w:rsidRDefault="00402132" w:rsidP="00402132">
            <w:pPr>
              <w:spacing w:after="120"/>
            </w:pPr>
            <w:r w:rsidRPr="002E3682">
              <w:t xml:space="preserve">For indication of subband locations for SBFD operation, semi-static configuration of subband time and frequency location </w:t>
            </w:r>
            <w:r w:rsidRPr="002E3682">
              <w:rPr>
                <w:rFonts w:hint="eastAsia"/>
              </w:rPr>
              <w:t xml:space="preserve">is studied </w:t>
            </w:r>
            <w:r w:rsidRPr="002E3682">
              <w:t>as baseline.</w:t>
            </w:r>
            <w:r w:rsidRPr="002E3682">
              <w:rPr>
                <w:rFonts w:hint="eastAsia"/>
              </w:rPr>
              <w:t xml:space="preserve"> </w:t>
            </w:r>
          </w:p>
          <w:p w14:paraId="25DF206A" w14:textId="77777777" w:rsidR="00402132" w:rsidRDefault="00402132" w:rsidP="00402132">
            <w:pPr>
              <w:spacing w:after="120"/>
            </w:pPr>
            <w:r w:rsidRPr="002E3682">
              <w:t>For semi-static configuration of subband time locations for SBFD operation, it is agreed that explicit configuration of SBFD subband time locations within a period is the baseline.</w:t>
            </w:r>
            <w:r w:rsidRPr="002E3682">
              <w:rPr>
                <w:rFonts w:hint="eastAsia"/>
              </w:rPr>
              <w:t xml:space="preserve"> </w:t>
            </w:r>
          </w:p>
          <w:p w14:paraId="7BEB5809" w14:textId="77777777" w:rsidR="00402132" w:rsidRPr="00251849" w:rsidRDefault="00402132" w:rsidP="00402132">
            <w:pPr>
              <w:spacing w:after="120"/>
            </w:pPr>
            <w:r w:rsidRPr="002E3682">
              <w:t xml:space="preserve">For semi-static configuration of subband frequency locations for SBFD operation, </w:t>
            </w:r>
            <w:r w:rsidRPr="002E3682">
              <w:rPr>
                <w:rFonts w:hint="eastAsia"/>
              </w:rPr>
              <w:t xml:space="preserve">at least </w:t>
            </w:r>
            <w:r w:rsidRPr="002E3682">
              <w:t>explicit indication of frequency location of UL subband is required</w:t>
            </w:r>
            <w:r w:rsidRPr="002E3682">
              <w:rPr>
                <w:rFonts w:hint="eastAsia"/>
              </w:rPr>
              <w:t>.</w:t>
            </w:r>
            <w:r w:rsidRPr="00407160">
              <w:t xml:space="preserve"> </w:t>
            </w:r>
            <w:r w:rsidRPr="00251849">
              <w:t xml:space="preserve">At least for semi-static SBFD, the following two options are viable solutions for frequency location configuration of DL subband(s) and </w:t>
            </w:r>
            <w:proofErr w:type="spellStart"/>
            <w:r w:rsidRPr="00251849">
              <w:t>guardband</w:t>
            </w:r>
            <w:proofErr w:type="spellEnd"/>
            <w:r w:rsidRPr="00251849">
              <w:t>(s) if any.</w:t>
            </w:r>
          </w:p>
          <w:p w14:paraId="0E9D4B72" w14:textId="77777777" w:rsidR="00402132" w:rsidRPr="00251849" w:rsidRDefault="00402132" w:rsidP="00402132">
            <w:pPr>
              <w:numPr>
                <w:ilvl w:val="0"/>
                <w:numId w:val="17"/>
              </w:numPr>
              <w:spacing w:before="0"/>
              <w:ind w:hanging="357"/>
            </w:pPr>
            <w:r w:rsidRPr="00251849">
              <w:t xml:space="preserve">Option 1: Frequency locations of DL subband(s) are explicitly configured. </w:t>
            </w:r>
            <w:proofErr w:type="spellStart"/>
            <w:r w:rsidRPr="00251849">
              <w:t>Guardband</w:t>
            </w:r>
            <w:proofErr w:type="spellEnd"/>
            <w:r w:rsidRPr="00251849">
              <w:t xml:space="preserve">(s) if any are implicitly derived as the RBs which are not within UL subband or DL subband(s). </w:t>
            </w:r>
          </w:p>
          <w:p w14:paraId="4363FB27" w14:textId="77777777" w:rsidR="00402132" w:rsidRDefault="00402132" w:rsidP="00402132">
            <w:pPr>
              <w:numPr>
                <w:ilvl w:val="0"/>
                <w:numId w:val="17"/>
              </w:numPr>
              <w:spacing w:before="0"/>
              <w:ind w:hanging="357"/>
            </w:pPr>
            <w:r w:rsidRPr="00251849">
              <w:t xml:space="preserve">Option 2: The number of RBs for </w:t>
            </w:r>
            <w:proofErr w:type="spellStart"/>
            <w:r w:rsidRPr="00251849">
              <w:t>guardband</w:t>
            </w:r>
            <w:proofErr w:type="spellEnd"/>
            <w:r w:rsidRPr="00251849">
              <w:t xml:space="preserve">(s), if any, is explicitly configured. DL subband(s) are implicitly derived as RBs which are not within UL subband or </w:t>
            </w:r>
            <w:proofErr w:type="spellStart"/>
            <w:r w:rsidRPr="00251849">
              <w:t>guardband</w:t>
            </w:r>
            <w:proofErr w:type="spellEnd"/>
            <w:r w:rsidRPr="00251849">
              <w:t>(s).</w:t>
            </w:r>
          </w:p>
          <w:p w14:paraId="6DA6DD7C" w14:textId="77777777" w:rsidR="00402132" w:rsidRPr="00407160" w:rsidRDefault="00402132" w:rsidP="00402132">
            <w:pPr>
              <w:spacing w:after="120"/>
              <w:rPr>
                <w:rFonts w:ascii="Times" w:hAnsi="Times"/>
                <w:szCs w:val="24"/>
              </w:rPr>
            </w:pPr>
            <w:r w:rsidRPr="00407160">
              <w:rPr>
                <w:rFonts w:ascii="Times" w:eastAsia="Malgun Gothic" w:hAnsi="Times" w:hint="eastAsia"/>
                <w:szCs w:val="24"/>
                <w:lang w:eastAsia="x-none"/>
              </w:rPr>
              <w:lastRenderedPageBreak/>
              <w:t xml:space="preserve">For semi-static SBFD, a SBFD aware UE does not transmit UL channels/signals or receive DL channels/signals on the </w:t>
            </w:r>
            <w:proofErr w:type="spellStart"/>
            <w:r w:rsidRPr="00407160">
              <w:rPr>
                <w:rFonts w:ascii="Times" w:eastAsia="Malgun Gothic" w:hAnsi="Times" w:hint="eastAsia"/>
                <w:szCs w:val="24"/>
                <w:lang w:eastAsia="x-none"/>
              </w:rPr>
              <w:t>guardband</w:t>
            </w:r>
            <w:proofErr w:type="spellEnd"/>
            <w:r w:rsidRPr="00407160">
              <w:rPr>
                <w:rFonts w:ascii="Times" w:eastAsia="Malgun Gothic" w:hAnsi="Times" w:hint="eastAsia"/>
                <w:szCs w:val="24"/>
                <w:lang w:eastAsia="x-none"/>
              </w:rPr>
              <w:t>(s)</w:t>
            </w:r>
            <w:r w:rsidRPr="00407160">
              <w:rPr>
                <w:rFonts w:ascii="Times" w:eastAsia="Malgun Gothic" w:hAnsi="Times"/>
                <w:szCs w:val="24"/>
                <w:lang w:eastAsia="x-none"/>
              </w:rPr>
              <w:t xml:space="preserve"> that the UE is aware of</w:t>
            </w:r>
            <w:r w:rsidRPr="00407160">
              <w:rPr>
                <w:rFonts w:ascii="Times" w:eastAsia="Malgun Gothic" w:hAnsi="Times" w:hint="eastAsia"/>
                <w:szCs w:val="24"/>
                <w:lang w:eastAsia="x-none"/>
              </w:rPr>
              <w:t>.</w:t>
            </w:r>
            <w:r w:rsidRPr="00407160">
              <w:rPr>
                <w:rFonts w:ascii="Times" w:hAnsi="Times" w:hint="eastAsia"/>
                <w:szCs w:val="24"/>
              </w:rPr>
              <w:t xml:space="preserve"> </w:t>
            </w:r>
          </w:p>
          <w:p w14:paraId="0D0E8639" w14:textId="592D308F" w:rsidR="00402132" w:rsidRPr="00402132" w:rsidRDefault="00402132" w:rsidP="00402132">
            <w:pPr>
              <w:spacing w:after="120"/>
              <w:rPr>
                <w:rFonts w:eastAsia="MS Mincho"/>
              </w:rPr>
            </w:pPr>
            <w:r w:rsidRPr="002E3682">
              <w:t>F</w:t>
            </w:r>
            <w:r w:rsidRPr="002E3682">
              <w:rPr>
                <w:rFonts w:hint="eastAsia"/>
              </w:rPr>
              <w:t>urthermore, f</w:t>
            </w:r>
            <w:r w:rsidRPr="002E3682">
              <w:t xml:space="preserve">or the purpose of RAN1 study, the understanding is that for semi-static configuration of subband frequency locations for SBFD operation, frequency location of UL/DL subband is with reference to </w:t>
            </w:r>
            <w:r w:rsidRPr="002E3682">
              <w:rPr>
                <w:rFonts w:hint="eastAsia"/>
              </w:rPr>
              <w:t>CRB grid</w:t>
            </w:r>
            <w:r w:rsidRPr="002E3682">
              <w:t>. For semi-static configuration of subband location, same subband frequency resources across different SBFD symbols</w:t>
            </w:r>
            <w:r w:rsidRPr="002E3682">
              <w:rPr>
                <w:rFonts w:hint="eastAsia"/>
              </w:rPr>
              <w:t xml:space="preserve"> are considered</w:t>
            </w:r>
            <w:r w:rsidRPr="002E3682">
              <w:t xml:space="preserve"> as baseline</w:t>
            </w:r>
            <w:r w:rsidRPr="002E3682">
              <w:rPr>
                <w:rFonts w:hint="eastAsia"/>
              </w:rPr>
              <w:t>.</w:t>
            </w:r>
          </w:p>
        </w:tc>
      </w:tr>
    </w:tbl>
    <w:p w14:paraId="7FAF4480" w14:textId="4B7A06E5" w:rsidR="006F1654" w:rsidRPr="00EE256B" w:rsidRDefault="00D47403" w:rsidP="001F393E">
      <w:pPr>
        <w:jc w:val="both"/>
        <w:rPr>
          <w:lang w:eastAsia="zh-CN"/>
        </w:rPr>
      </w:pPr>
      <w:r>
        <w:rPr>
          <w:lang w:eastAsia="zh-CN"/>
        </w:rPr>
        <w:lastRenderedPageBreak/>
        <w:t>In current NR design, the location and bandwidth of all carriers with different SCS</w:t>
      </w:r>
      <w:r w:rsidR="000E79DA">
        <w:rPr>
          <w:lang w:eastAsia="zh-CN"/>
        </w:rPr>
        <w:t>s</w:t>
      </w:r>
      <w:r>
        <w:rPr>
          <w:lang w:eastAsia="zh-CN"/>
        </w:rPr>
        <w:t xml:space="preserve"> are indicated in SIB with the same frequency location reference ‘point A’ which represents </w:t>
      </w:r>
      <w:r>
        <w:rPr>
          <w:rFonts w:ascii="Times-Roman" w:hAnsi="Times-Roman"/>
          <w:color w:val="000000"/>
        </w:rPr>
        <w:t>t</w:t>
      </w:r>
      <w:r w:rsidRPr="001F393E">
        <w:rPr>
          <w:rFonts w:ascii="Times-Roman" w:hAnsi="Times-Roman"/>
          <w:color w:val="000000"/>
        </w:rPr>
        <w:t xml:space="preserve">he </w:t>
      </w:r>
      <w:r w:rsidR="000810EB" w:rsidRPr="001F393E">
        <w:rPr>
          <w:rFonts w:ascii="Times-Roman" w:hAnsi="Times-Roman"/>
          <w:color w:val="000000"/>
        </w:rPr>
        <w:t>centre</w:t>
      </w:r>
      <w:r w:rsidRPr="001F393E">
        <w:rPr>
          <w:rFonts w:ascii="Times-Roman" w:hAnsi="Times-Roman"/>
          <w:color w:val="000000"/>
        </w:rPr>
        <w:t xml:space="preserve"> of subcarrier 0 of common resource block 0</w:t>
      </w:r>
      <w:r>
        <w:rPr>
          <w:rFonts w:ascii="Times-Roman" w:hAnsi="Times-Roman"/>
          <w:color w:val="000000"/>
        </w:rPr>
        <w:t xml:space="preserve"> for all SCSs. </w:t>
      </w:r>
      <w:r w:rsidR="00D8287F">
        <w:rPr>
          <w:lang w:eastAsia="zh-CN"/>
        </w:rPr>
        <w:t xml:space="preserve">During the discussion in Rel-18 SI [2], </w:t>
      </w:r>
      <w:r>
        <w:rPr>
          <w:rFonts w:ascii="Times-Roman" w:hAnsi="Times-Roman"/>
          <w:color w:val="000000"/>
        </w:rPr>
        <w:t>it is also recommend</w:t>
      </w:r>
      <w:r>
        <w:rPr>
          <w:rFonts w:ascii="Times-Roman" w:hAnsi="Times-Roman" w:hint="eastAsia"/>
          <w:color w:val="000000"/>
        </w:rPr>
        <w:t>ed</w:t>
      </w:r>
      <w:r>
        <w:rPr>
          <w:rFonts w:ascii="Times-Roman" w:hAnsi="Times-Roman"/>
          <w:color w:val="000000"/>
        </w:rPr>
        <w:t xml:space="preserve"> that use CRB grid as the reference of frequency location of SBFD </w:t>
      </w:r>
      <w:proofErr w:type="spellStart"/>
      <w:r>
        <w:rPr>
          <w:rFonts w:ascii="Times-Roman" w:hAnsi="Times-Roman"/>
          <w:color w:val="000000"/>
        </w:rPr>
        <w:t>subbands</w:t>
      </w:r>
      <w:proofErr w:type="spellEnd"/>
      <w:r>
        <w:rPr>
          <w:rFonts w:ascii="Times-Roman" w:hAnsi="Times-Roman"/>
          <w:color w:val="000000"/>
        </w:rPr>
        <w:t xml:space="preserve"> and </w:t>
      </w:r>
      <w:r w:rsidR="00D8287F">
        <w:rPr>
          <w:lang w:eastAsia="zh-CN"/>
        </w:rPr>
        <w:t xml:space="preserve">two options are identified for the frequency location indication of DL </w:t>
      </w:r>
      <w:proofErr w:type="spellStart"/>
      <w:r w:rsidR="00D8287F">
        <w:rPr>
          <w:lang w:eastAsia="zh-CN"/>
        </w:rPr>
        <w:t>subbands</w:t>
      </w:r>
      <w:proofErr w:type="spellEnd"/>
      <w:r w:rsidR="00D8287F">
        <w:rPr>
          <w:lang w:eastAsia="zh-CN"/>
        </w:rPr>
        <w:t xml:space="preserve"> and </w:t>
      </w:r>
      <w:proofErr w:type="spellStart"/>
      <w:r w:rsidR="00D8287F">
        <w:rPr>
          <w:lang w:eastAsia="zh-CN"/>
        </w:rPr>
        <w:t>guardbands</w:t>
      </w:r>
      <w:proofErr w:type="spellEnd"/>
      <w:r w:rsidR="00417386">
        <w:rPr>
          <w:lang w:eastAsia="zh-CN"/>
        </w:rPr>
        <w:t xml:space="preserve"> as the above</w:t>
      </w:r>
      <w:r w:rsidR="005842C0">
        <w:rPr>
          <w:lang w:eastAsia="zh-CN"/>
        </w:rPr>
        <w:t xml:space="preserve"> text</w:t>
      </w:r>
      <w:r w:rsidR="00DD5C86">
        <w:rPr>
          <w:lang w:eastAsia="zh-CN"/>
        </w:rPr>
        <w:t xml:space="preserve">. </w:t>
      </w:r>
      <w:r w:rsidR="000E79DA" w:rsidRPr="000E79DA">
        <w:rPr>
          <w:lang w:eastAsia="zh-CN"/>
        </w:rPr>
        <w:t xml:space="preserve">Option 2 for frequency location indication of DL </w:t>
      </w:r>
      <w:proofErr w:type="spellStart"/>
      <w:r w:rsidR="000E79DA" w:rsidRPr="000E79DA">
        <w:rPr>
          <w:lang w:eastAsia="zh-CN"/>
        </w:rPr>
        <w:t>subbands</w:t>
      </w:r>
      <w:proofErr w:type="spellEnd"/>
      <w:r w:rsidR="000E79DA" w:rsidRPr="000E79DA">
        <w:rPr>
          <w:lang w:eastAsia="zh-CN"/>
        </w:rPr>
        <w:t xml:space="preserve"> and </w:t>
      </w:r>
      <w:proofErr w:type="spellStart"/>
      <w:r w:rsidR="000E79DA" w:rsidRPr="000E79DA">
        <w:rPr>
          <w:lang w:eastAsia="zh-CN"/>
        </w:rPr>
        <w:t>guardbands</w:t>
      </w:r>
      <w:proofErr w:type="spellEnd"/>
      <w:r w:rsidR="000E79DA" w:rsidRPr="000E79DA">
        <w:rPr>
          <w:lang w:eastAsia="zh-CN"/>
        </w:rPr>
        <w:t xml:space="preserve"> has less </w:t>
      </w:r>
      <w:r w:rsidR="000810EB" w:rsidRPr="000E79DA">
        <w:rPr>
          <w:lang w:eastAsia="zh-CN"/>
        </w:rPr>
        <w:t>signalling</w:t>
      </w:r>
      <w:r w:rsidR="000E79DA" w:rsidRPr="000E79DA">
        <w:rPr>
          <w:lang w:eastAsia="zh-CN"/>
        </w:rPr>
        <w:t xml:space="preserve"> overhead compared to Option 1. Figure 1 provides an illustration of the detailed </w:t>
      </w:r>
      <w:r w:rsidR="000810EB" w:rsidRPr="000E79DA">
        <w:rPr>
          <w:lang w:eastAsia="zh-CN"/>
        </w:rPr>
        <w:t>signalling</w:t>
      </w:r>
      <w:r w:rsidR="000E79DA" w:rsidRPr="000E79DA">
        <w:rPr>
          <w:lang w:eastAsia="zh-CN"/>
        </w:rPr>
        <w:t xml:space="preserve"> design for Option 2.</w:t>
      </w:r>
    </w:p>
    <w:p w14:paraId="3E83FE14" w14:textId="6D10CA2D" w:rsidR="007E715C" w:rsidRDefault="00437315" w:rsidP="001F393E">
      <w:pPr>
        <w:jc w:val="both"/>
      </w:pPr>
      <w:r>
        <w:object w:dxaOrig="10951" w:dyaOrig="3195" w14:anchorId="41183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40.55pt" o:ole="">
            <v:imagedata r:id="rId8" o:title=""/>
          </v:shape>
          <o:OLEObject Type="Embed" ProgID="Visio.Drawing.15" ShapeID="_x0000_i1025" DrawAspect="Content" ObjectID="_1769863574" r:id="rId9"/>
        </w:object>
      </w:r>
    </w:p>
    <w:p w14:paraId="18EFFFB8" w14:textId="1A47FDA4" w:rsidR="00437315" w:rsidRPr="00437315" w:rsidRDefault="00437315" w:rsidP="00437315">
      <w:pPr>
        <w:jc w:val="center"/>
        <w:rPr>
          <w:b/>
          <w:bCs/>
          <w:lang w:eastAsia="zh-CN"/>
        </w:rPr>
      </w:pPr>
      <w:r w:rsidRPr="00437315">
        <w:rPr>
          <w:rFonts w:hint="eastAsia"/>
          <w:b/>
          <w:bCs/>
          <w:lang w:eastAsia="zh-CN"/>
        </w:rPr>
        <w:t>F</w:t>
      </w:r>
      <w:r w:rsidRPr="00437315">
        <w:rPr>
          <w:b/>
          <w:bCs/>
          <w:lang w:eastAsia="zh-CN"/>
        </w:rPr>
        <w:t xml:space="preserve">igure 1. Frequency location indication of SBFD </w:t>
      </w:r>
      <w:proofErr w:type="spellStart"/>
      <w:r w:rsidRPr="00437315">
        <w:rPr>
          <w:b/>
          <w:bCs/>
          <w:lang w:eastAsia="zh-CN"/>
        </w:rPr>
        <w:t>subbands</w:t>
      </w:r>
      <w:proofErr w:type="spellEnd"/>
    </w:p>
    <w:p w14:paraId="1AAACDAD" w14:textId="4197FA46" w:rsidR="009C434C" w:rsidRPr="00D8192B" w:rsidRDefault="0071299B" w:rsidP="00D8192B">
      <w:pPr>
        <w:jc w:val="both"/>
        <w:rPr>
          <w:lang w:eastAsia="zh-CN"/>
        </w:rPr>
      </w:pPr>
      <w:r>
        <w:rPr>
          <w:rFonts w:hint="eastAsia"/>
          <w:lang w:eastAsia="zh-CN"/>
        </w:rPr>
        <w:t>I</w:t>
      </w:r>
      <w:r>
        <w:rPr>
          <w:lang w:eastAsia="zh-CN"/>
        </w:rPr>
        <w:t xml:space="preserve">n Figure 1, we assume two carriers are indicated in SIB with </w:t>
      </w:r>
      <w:r w:rsidR="007E394A">
        <w:rPr>
          <w:lang w:eastAsia="zh-CN"/>
        </w:rPr>
        <w:t>different</w:t>
      </w:r>
      <w:r>
        <w:rPr>
          <w:lang w:eastAsia="zh-CN"/>
        </w:rPr>
        <w:t xml:space="preserve"> SCS</w:t>
      </w:r>
      <w:r w:rsidR="007E394A">
        <w:rPr>
          <w:lang w:eastAsia="zh-CN"/>
        </w:rPr>
        <w:t>s</w:t>
      </w:r>
      <w:r w:rsidR="00210E97">
        <w:rPr>
          <w:lang w:eastAsia="zh-CN"/>
        </w:rPr>
        <w:t xml:space="preserve">. gNB can configure </w:t>
      </w:r>
      <w:r w:rsidR="00D32D45">
        <w:rPr>
          <w:lang w:eastAsia="zh-CN"/>
        </w:rPr>
        <w:t>SBFD</w:t>
      </w:r>
      <w:r w:rsidR="00210E97">
        <w:rPr>
          <w:lang w:eastAsia="zh-CN"/>
        </w:rPr>
        <w:t xml:space="preserve"> </w:t>
      </w:r>
      <w:proofErr w:type="spellStart"/>
      <w:r w:rsidR="00210E97">
        <w:rPr>
          <w:lang w:eastAsia="zh-CN"/>
        </w:rPr>
        <w:t>subbands</w:t>
      </w:r>
      <w:proofErr w:type="spellEnd"/>
      <w:r w:rsidR="00210E97">
        <w:rPr>
          <w:lang w:eastAsia="zh-CN"/>
        </w:rPr>
        <w:t xml:space="preserve"> </w:t>
      </w:r>
      <w:r w:rsidR="00A304D7">
        <w:rPr>
          <w:lang w:eastAsia="zh-CN"/>
        </w:rPr>
        <w:t xml:space="preserve">in any one of the carriers </w:t>
      </w:r>
      <w:r w:rsidR="00CD7567">
        <w:rPr>
          <w:lang w:eastAsia="zh-CN"/>
        </w:rPr>
        <w:t>or</w:t>
      </w:r>
      <w:r w:rsidR="00A304D7">
        <w:rPr>
          <w:lang w:eastAsia="zh-CN"/>
        </w:rPr>
        <w:t xml:space="preserve"> both. </w:t>
      </w:r>
      <w:r w:rsidR="00D32D45">
        <w:rPr>
          <w:lang w:eastAsia="zh-CN"/>
        </w:rPr>
        <w:t xml:space="preserve">If no SBFD subband configuration </w:t>
      </w:r>
      <w:r w:rsidR="000E79DA">
        <w:rPr>
          <w:lang w:eastAsia="zh-CN"/>
        </w:rPr>
        <w:t xml:space="preserve">provided </w:t>
      </w:r>
      <w:r w:rsidR="00D32D45">
        <w:rPr>
          <w:lang w:eastAsia="zh-CN"/>
        </w:rPr>
        <w:t>in one carrier with a certain numerology</w:t>
      </w:r>
      <w:r w:rsidR="003F10CA">
        <w:rPr>
          <w:lang w:eastAsia="zh-CN"/>
        </w:rPr>
        <w:t xml:space="preserve">, it means there is no SBFD operation </w:t>
      </w:r>
      <w:r w:rsidR="004829AE">
        <w:rPr>
          <w:lang w:eastAsia="zh-CN"/>
        </w:rPr>
        <w:t>on this numerology</w:t>
      </w:r>
      <w:r w:rsidR="00CD7567">
        <w:rPr>
          <w:lang w:eastAsia="zh-CN"/>
        </w:rPr>
        <w:t>.</w:t>
      </w:r>
      <w:r w:rsidR="003A33DC">
        <w:rPr>
          <w:lang w:eastAsia="zh-CN"/>
        </w:rPr>
        <w:t xml:space="preserve"> T</w:t>
      </w:r>
      <w:r w:rsidR="000E79DA">
        <w:rPr>
          <w:lang w:eastAsia="zh-CN"/>
        </w:rPr>
        <w:t>he starting</w:t>
      </w:r>
      <w:r w:rsidR="003A33DC">
        <w:rPr>
          <w:lang w:eastAsia="zh-CN"/>
        </w:rPr>
        <w:t xml:space="preserve"> location of UL subband can </w:t>
      </w:r>
      <w:r w:rsidR="00DC7B66">
        <w:rPr>
          <w:lang w:eastAsia="zh-CN"/>
        </w:rPr>
        <w:t>be indicated</w:t>
      </w:r>
      <w:r w:rsidR="000E79DA">
        <w:rPr>
          <w:lang w:eastAsia="zh-CN"/>
        </w:rPr>
        <w:t xml:space="preserve"> by</w:t>
      </w:r>
      <w:r w:rsidR="00DC7B66">
        <w:rPr>
          <w:lang w:eastAsia="zh-CN"/>
        </w:rPr>
        <w:t xml:space="preserve"> </w:t>
      </w:r>
      <w:r w:rsidR="003A33DC">
        <w:rPr>
          <w:lang w:eastAsia="zh-CN"/>
        </w:rPr>
        <w:t>referr</w:t>
      </w:r>
      <w:r w:rsidR="000E79DA">
        <w:rPr>
          <w:lang w:eastAsia="zh-CN"/>
        </w:rPr>
        <w:t>ing</w:t>
      </w:r>
      <w:r w:rsidR="003A33DC">
        <w:rPr>
          <w:lang w:eastAsia="zh-CN"/>
        </w:rPr>
        <w:t xml:space="preserve"> to point A (</w:t>
      </w:r>
      <w:proofErr w:type="spellStart"/>
      <w:r w:rsidR="003A33DC">
        <w:rPr>
          <w:lang w:eastAsia="zh-CN"/>
        </w:rPr>
        <w:t>Opt</w:t>
      </w:r>
      <w:proofErr w:type="spellEnd"/>
      <w:r w:rsidR="003A33DC">
        <w:rPr>
          <w:lang w:eastAsia="zh-CN"/>
        </w:rPr>
        <w:t xml:space="preserve"> 1) </w:t>
      </w:r>
      <w:r w:rsidR="00C82D73">
        <w:rPr>
          <w:lang w:eastAsia="zh-CN"/>
        </w:rPr>
        <w:t xml:space="preserve">similar to </w:t>
      </w:r>
      <w:proofErr w:type="spellStart"/>
      <w:r w:rsidR="00C82D73" w:rsidRPr="00C82D73">
        <w:rPr>
          <w:i/>
          <w:iCs/>
          <w:lang w:eastAsia="zh-CN"/>
        </w:rPr>
        <w:t>offsetToCarrier</w:t>
      </w:r>
      <w:proofErr w:type="spellEnd"/>
      <w:r w:rsidR="00C82D73">
        <w:rPr>
          <w:lang w:eastAsia="zh-CN"/>
        </w:rPr>
        <w:t xml:space="preserve"> indication </w:t>
      </w:r>
      <w:r w:rsidR="003A33DC">
        <w:rPr>
          <w:lang w:eastAsia="zh-CN"/>
        </w:rPr>
        <w:t xml:space="preserve">or </w:t>
      </w:r>
      <w:r w:rsidR="00C82D73">
        <w:rPr>
          <w:lang w:eastAsia="zh-CN"/>
        </w:rPr>
        <w:t>the starting RB of the carrier (</w:t>
      </w:r>
      <w:proofErr w:type="spellStart"/>
      <w:r w:rsidR="00C82D73">
        <w:rPr>
          <w:lang w:eastAsia="zh-CN"/>
        </w:rPr>
        <w:t>Opt</w:t>
      </w:r>
      <w:proofErr w:type="spellEnd"/>
      <w:r w:rsidR="00C82D73">
        <w:rPr>
          <w:lang w:eastAsia="zh-CN"/>
        </w:rPr>
        <w:t xml:space="preserve"> 2)</w:t>
      </w:r>
      <w:r w:rsidR="0002623A">
        <w:rPr>
          <w:lang w:eastAsia="zh-CN"/>
        </w:rPr>
        <w:t xml:space="preserve">, </w:t>
      </w:r>
      <w:r w:rsidR="00C82D73">
        <w:rPr>
          <w:lang w:eastAsia="zh-CN"/>
        </w:rPr>
        <w:t>both</w:t>
      </w:r>
      <w:r w:rsidR="0002623A">
        <w:rPr>
          <w:lang w:eastAsia="zh-CN"/>
        </w:rPr>
        <w:t xml:space="preserve"> of</w:t>
      </w:r>
      <w:r w:rsidR="00C82D73">
        <w:rPr>
          <w:lang w:eastAsia="zh-CN"/>
        </w:rPr>
        <w:t xml:space="preserve"> two options are referred to the CRB grid.</w:t>
      </w:r>
      <w:r w:rsidR="0002623A" w:rsidRPr="0002623A">
        <w:t xml:space="preserve"> </w:t>
      </w:r>
      <w:r w:rsidR="0002623A" w:rsidRPr="0002623A">
        <w:rPr>
          <w:lang w:eastAsia="zh-CN"/>
        </w:rPr>
        <w:t>The bandwidth of the UL subband also needs to be indicated</w:t>
      </w:r>
      <w:r w:rsidR="00AC4579">
        <w:rPr>
          <w:lang w:eastAsia="zh-CN"/>
        </w:rPr>
        <w:t>.</w:t>
      </w:r>
      <w:r w:rsidR="00F52AA5">
        <w:rPr>
          <w:lang w:eastAsia="zh-CN"/>
        </w:rPr>
        <w:t xml:space="preserve"> </w:t>
      </w:r>
      <w:r w:rsidR="0002623A" w:rsidRPr="0002623A">
        <w:rPr>
          <w:lang w:eastAsia="zh-CN"/>
        </w:rPr>
        <w:t xml:space="preserve">The configuration of RB number </w:t>
      </w:r>
      <w:r w:rsidR="0002623A">
        <w:rPr>
          <w:lang w:eastAsia="zh-CN"/>
        </w:rPr>
        <w:t xml:space="preserve">of </w:t>
      </w:r>
      <w:proofErr w:type="spellStart"/>
      <w:r w:rsidR="0002623A" w:rsidRPr="0002623A">
        <w:rPr>
          <w:lang w:eastAsia="zh-CN"/>
        </w:rPr>
        <w:t>guardband</w:t>
      </w:r>
      <w:proofErr w:type="spellEnd"/>
      <w:r w:rsidR="0002623A" w:rsidRPr="0002623A">
        <w:rPr>
          <w:lang w:eastAsia="zh-CN"/>
        </w:rPr>
        <w:t xml:space="preserve"> is </w:t>
      </w:r>
      <w:r w:rsidR="0002623A">
        <w:rPr>
          <w:lang w:eastAsia="zh-CN"/>
        </w:rPr>
        <w:t xml:space="preserve">based on </w:t>
      </w:r>
      <w:proofErr w:type="spellStart"/>
      <w:r w:rsidR="0002623A">
        <w:rPr>
          <w:lang w:eastAsia="zh-CN"/>
        </w:rPr>
        <w:t>gNB’s</w:t>
      </w:r>
      <w:proofErr w:type="spellEnd"/>
      <w:r w:rsidR="0002623A" w:rsidRPr="0002623A">
        <w:rPr>
          <w:lang w:eastAsia="zh-CN"/>
        </w:rPr>
        <w:t xml:space="preserve"> implementation and can be set as zero.</w:t>
      </w:r>
      <w:r w:rsidR="0002623A">
        <w:rPr>
          <w:lang w:eastAsia="zh-CN"/>
        </w:rPr>
        <w:t xml:space="preserve"> After receiving these configurations,</w:t>
      </w:r>
      <w:r w:rsidR="00D8192B">
        <w:rPr>
          <w:lang w:eastAsia="zh-CN"/>
        </w:rPr>
        <w:t xml:space="preserve"> the location of DL </w:t>
      </w:r>
      <w:proofErr w:type="spellStart"/>
      <w:r w:rsidR="00D8192B">
        <w:rPr>
          <w:lang w:eastAsia="zh-CN"/>
        </w:rPr>
        <w:t>subbands</w:t>
      </w:r>
      <w:proofErr w:type="spellEnd"/>
      <w:r w:rsidR="00D8192B">
        <w:rPr>
          <w:lang w:eastAsia="zh-CN"/>
        </w:rPr>
        <w:t xml:space="preserve"> can be derived as the remaining RBs within the carrier to exclude the UL </w:t>
      </w:r>
      <w:proofErr w:type="spellStart"/>
      <w:r w:rsidR="00D8192B">
        <w:rPr>
          <w:lang w:eastAsia="zh-CN"/>
        </w:rPr>
        <w:t>subbands</w:t>
      </w:r>
      <w:proofErr w:type="spellEnd"/>
      <w:r w:rsidR="00D8192B">
        <w:rPr>
          <w:lang w:eastAsia="zh-CN"/>
        </w:rPr>
        <w:t xml:space="preserve"> and </w:t>
      </w:r>
      <w:proofErr w:type="spellStart"/>
      <w:r w:rsidR="00D8192B">
        <w:rPr>
          <w:lang w:eastAsia="zh-CN"/>
        </w:rPr>
        <w:t>guardbands</w:t>
      </w:r>
      <w:proofErr w:type="spellEnd"/>
      <w:r w:rsidR="00D8192B">
        <w:rPr>
          <w:lang w:eastAsia="zh-CN"/>
        </w:rPr>
        <w:t>.</w:t>
      </w:r>
    </w:p>
    <w:p w14:paraId="21CAE6E7" w14:textId="71F4D9E3" w:rsidR="006F1654" w:rsidRPr="008F4990" w:rsidRDefault="006F1654" w:rsidP="006F1654">
      <w:pPr>
        <w:rPr>
          <w:b/>
          <w:bCs/>
          <w:lang w:eastAsia="zh-CN"/>
        </w:rPr>
      </w:pPr>
      <w:r w:rsidRPr="008F4990">
        <w:rPr>
          <w:b/>
          <w:bCs/>
          <w:lang w:eastAsia="zh-CN"/>
        </w:rPr>
        <w:t xml:space="preserve">Proposal 1. </w:t>
      </w:r>
      <w:r w:rsidR="00F06A24" w:rsidRPr="008F4990">
        <w:rPr>
          <w:b/>
          <w:bCs/>
          <w:lang w:eastAsia="zh-CN"/>
        </w:rPr>
        <w:t>For the f</w:t>
      </w:r>
      <w:r w:rsidR="009C434C" w:rsidRPr="008F4990">
        <w:rPr>
          <w:b/>
          <w:bCs/>
          <w:lang w:eastAsia="zh-CN"/>
        </w:rPr>
        <w:t>requency location indication</w:t>
      </w:r>
      <w:r w:rsidR="00F06A24" w:rsidRPr="008F4990">
        <w:rPr>
          <w:b/>
          <w:bCs/>
          <w:lang w:eastAsia="zh-CN"/>
        </w:rPr>
        <w:t xml:space="preserve"> of SBFD </w:t>
      </w:r>
      <w:proofErr w:type="spellStart"/>
      <w:r w:rsidR="00F06A24" w:rsidRPr="008F4990">
        <w:rPr>
          <w:b/>
          <w:bCs/>
          <w:lang w:eastAsia="zh-CN"/>
        </w:rPr>
        <w:t>subbands</w:t>
      </w:r>
      <w:proofErr w:type="spellEnd"/>
      <w:r w:rsidR="00F06A24" w:rsidRPr="008F4990">
        <w:rPr>
          <w:b/>
          <w:bCs/>
          <w:lang w:eastAsia="zh-CN"/>
        </w:rPr>
        <w:t>:</w:t>
      </w:r>
    </w:p>
    <w:p w14:paraId="178326AF" w14:textId="56AD2673" w:rsidR="00F06A24" w:rsidRPr="008F4990" w:rsidRDefault="00F06A24" w:rsidP="00F06A24">
      <w:pPr>
        <w:pStyle w:val="aff3"/>
        <w:numPr>
          <w:ilvl w:val="0"/>
          <w:numId w:val="68"/>
        </w:numPr>
        <w:ind w:leftChars="0"/>
        <w:rPr>
          <w:b/>
          <w:bCs/>
          <w:lang w:eastAsia="zh-CN"/>
        </w:rPr>
      </w:pPr>
      <w:r w:rsidRPr="008F4990">
        <w:rPr>
          <w:rFonts w:eastAsiaTheme="minorEastAsia"/>
          <w:b/>
          <w:bCs/>
          <w:lang w:eastAsia="zh-CN"/>
        </w:rPr>
        <w:t xml:space="preserve">The </w:t>
      </w:r>
      <w:r w:rsidR="009B23D0" w:rsidRPr="008F4990">
        <w:rPr>
          <w:rFonts w:eastAsiaTheme="minorEastAsia"/>
          <w:b/>
          <w:bCs/>
          <w:lang w:eastAsia="zh-CN"/>
        </w:rPr>
        <w:t xml:space="preserve">starting </w:t>
      </w:r>
      <w:r w:rsidR="00E82813" w:rsidRPr="008F4990">
        <w:rPr>
          <w:rFonts w:eastAsiaTheme="minorEastAsia"/>
          <w:b/>
          <w:bCs/>
          <w:lang w:eastAsia="zh-CN"/>
        </w:rPr>
        <w:t xml:space="preserve">RB and bandwidth of UL subband is indicated </w:t>
      </w:r>
      <w:r w:rsidR="00E366BC" w:rsidRPr="008F4990">
        <w:rPr>
          <w:rFonts w:eastAsiaTheme="minorEastAsia"/>
          <w:b/>
          <w:bCs/>
          <w:lang w:eastAsia="zh-CN"/>
        </w:rPr>
        <w:t xml:space="preserve">per </w:t>
      </w:r>
      <w:r w:rsidR="00F16872" w:rsidRPr="008F4990">
        <w:rPr>
          <w:rFonts w:eastAsiaTheme="minorEastAsia"/>
          <w:b/>
          <w:bCs/>
          <w:lang w:eastAsia="zh-CN"/>
        </w:rPr>
        <w:t xml:space="preserve">carrier </w:t>
      </w:r>
      <w:r w:rsidR="00E366BC" w:rsidRPr="008F4990">
        <w:rPr>
          <w:rFonts w:eastAsiaTheme="minorEastAsia"/>
          <w:b/>
          <w:bCs/>
          <w:lang w:eastAsia="zh-CN"/>
        </w:rPr>
        <w:t>using the SCS</w:t>
      </w:r>
      <w:r w:rsidR="001F7599">
        <w:rPr>
          <w:rFonts w:eastAsiaTheme="minorEastAsia"/>
          <w:b/>
          <w:bCs/>
          <w:lang w:eastAsia="zh-CN"/>
        </w:rPr>
        <w:t xml:space="preserve"> of the carrier</w:t>
      </w:r>
      <w:r w:rsidR="00966036">
        <w:rPr>
          <w:rFonts w:eastAsiaTheme="minorEastAsia"/>
          <w:b/>
          <w:bCs/>
          <w:lang w:eastAsia="zh-CN"/>
        </w:rPr>
        <w:t>.</w:t>
      </w:r>
    </w:p>
    <w:p w14:paraId="1D162E17" w14:textId="797D2845" w:rsidR="00E366BC" w:rsidRPr="008F4990" w:rsidRDefault="009E30EC" w:rsidP="00E366BC">
      <w:pPr>
        <w:pStyle w:val="aff3"/>
        <w:numPr>
          <w:ilvl w:val="1"/>
          <w:numId w:val="68"/>
        </w:numPr>
        <w:ind w:leftChars="0"/>
        <w:rPr>
          <w:b/>
          <w:bCs/>
          <w:lang w:eastAsia="zh-CN"/>
        </w:rPr>
      </w:pPr>
      <w:r>
        <w:rPr>
          <w:rFonts w:eastAsiaTheme="minorEastAsia"/>
          <w:b/>
          <w:bCs/>
          <w:lang w:eastAsia="zh-CN"/>
        </w:rPr>
        <w:t xml:space="preserve">The </w:t>
      </w:r>
      <w:r w:rsidR="00E366BC" w:rsidRPr="008F4990">
        <w:rPr>
          <w:rFonts w:eastAsiaTheme="minorEastAsia"/>
          <w:b/>
          <w:bCs/>
          <w:lang w:eastAsia="zh-CN"/>
        </w:rPr>
        <w:t xml:space="preserve">starting RB of UL subband </w:t>
      </w:r>
      <w:r w:rsidR="00FD78DD">
        <w:rPr>
          <w:rFonts w:eastAsiaTheme="minorEastAsia"/>
          <w:b/>
          <w:bCs/>
          <w:lang w:eastAsia="zh-CN"/>
        </w:rPr>
        <w:t xml:space="preserve">indication </w:t>
      </w:r>
      <w:r w:rsidR="00E366BC" w:rsidRPr="008F4990">
        <w:rPr>
          <w:rFonts w:eastAsiaTheme="minorEastAsia"/>
          <w:b/>
          <w:bCs/>
          <w:lang w:eastAsia="zh-CN"/>
        </w:rPr>
        <w:t>is referred to Point A or starting RB of carrier</w:t>
      </w:r>
      <w:r w:rsidR="001D2B64">
        <w:rPr>
          <w:rFonts w:eastAsiaTheme="minorEastAsia"/>
          <w:b/>
          <w:bCs/>
          <w:lang w:eastAsia="zh-CN"/>
        </w:rPr>
        <w:t>.</w:t>
      </w:r>
    </w:p>
    <w:p w14:paraId="02477D18" w14:textId="2853A008" w:rsidR="00DE764B" w:rsidRPr="008F4990" w:rsidRDefault="00E366BC" w:rsidP="005C1BA9">
      <w:pPr>
        <w:pStyle w:val="aff3"/>
        <w:numPr>
          <w:ilvl w:val="0"/>
          <w:numId w:val="68"/>
        </w:numPr>
        <w:ind w:leftChars="0"/>
        <w:rPr>
          <w:b/>
          <w:bCs/>
          <w:lang w:eastAsia="zh-CN"/>
        </w:rPr>
      </w:pPr>
      <w:r w:rsidRPr="008F4990">
        <w:rPr>
          <w:b/>
          <w:bCs/>
        </w:rPr>
        <w:t xml:space="preserve">The number of RBs for </w:t>
      </w:r>
      <w:proofErr w:type="spellStart"/>
      <w:r w:rsidRPr="008F4990">
        <w:rPr>
          <w:b/>
          <w:bCs/>
        </w:rPr>
        <w:t>guardband</w:t>
      </w:r>
      <w:proofErr w:type="spellEnd"/>
      <w:r w:rsidRPr="008F4990">
        <w:rPr>
          <w:b/>
          <w:bCs/>
        </w:rPr>
        <w:t>(s) is explicitly configured, which the number is no less than zero</w:t>
      </w:r>
      <w:r w:rsidR="00966036">
        <w:rPr>
          <w:b/>
          <w:bCs/>
        </w:rPr>
        <w:t>.</w:t>
      </w:r>
    </w:p>
    <w:p w14:paraId="3275F44F" w14:textId="36955D4A" w:rsidR="00E366BC" w:rsidRPr="008F4990" w:rsidRDefault="00E366BC" w:rsidP="004D26AA">
      <w:pPr>
        <w:pStyle w:val="aff3"/>
        <w:numPr>
          <w:ilvl w:val="0"/>
          <w:numId w:val="68"/>
        </w:numPr>
        <w:ind w:leftChars="0"/>
        <w:rPr>
          <w:b/>
          <w:bCs/>
          <w:lang w:eastAsia="zh-CN"/>
        </w:rPr>
      </w:pPr>
      <w:r w:rsidRPr="008F4990">
        <w:rPr>
          <w:b/>
          <w:bCs/>
        </w:rPr>
        <w:t xml:space="preserve">DL subband(s) are implicitly derived as </w:t>
      </w:r>
      <w:r w:rsidR="001F7599">
        <w:rPr>
          <w:b/>
          <w:bCs/>
        </w:rPr>
        <w:t xml:space="preserve">the </w:t>
      </w:r>
      <w:r w:rsidRPr="008F4990">
        <w:rPr>
          <w:b/>
          <w:bCs/>
        </w:rPr>
        <w:t xml:space="preserve">RBs which are not within UL subband or </w:t>
      </w:r>
      <w:proofErr w:type="spellStart"/>
      <w:r w:rsidRPr="008F4990">
        <w:rPr>
          <w:b/>
          <w:bCs/>
        </w:rPr>
        <w:t>guardband</w:t>
      </w:r>
      <w:proofErr w:type="spellEnd"/>
      <w:r w:rsidRPr="008F4990">
        <w:rPr>
          <w:b/>
          <w:bCs/>
        </w:rPr>
        <w:t xml:space="preserve">(s) </w:t>
      </w:r>
      <w:r w:rsidR="001D3D54" w:rsidRPr="008F4990">
        <w:rPr>
          <w:b/>
          <w:bCs/>
        </w:rPr>
        <w:t>in the carrier</w:t>
      </w:r>
      <w:r w:rsidRPr="008F4990">
        <w:rPr>
          <w:b/>
          <w:bCs/>
        </w:rPr>
        <w:t>.</w:t>
      </w:r>
    </w:p>
    <w:p w14:paraId="7574CE35" w14:textId="59654A87" w:rsidR="00BC6569" w:rsidRPr="00BC6569" w:rsidRDefault="00BC6569" w:rsidP="00347A21">
      <w:pPr>
        <w:pStyle w:val="2"/>
        <w:rPr>
          <w:rFonts w:ascii="Times New Roman" w:hAnsi="Times New Roman"/>
          <w:lang w:eastAsia="zh-CN"/>
        </w:rPr>
      </w:pPr>
      <w:r>
        <w:rPr>
          <w:rFonts w:ascii="Times New Roman" w:hAnsi="Times New Roman"/>
          <w:lang w:eastAsia="zh-CN"/>
        </w:rPr>
        <w:t>Time location indication</w:t>
      </w:r>
    </w:p>
    <w:tbl>
      <w:tblPr>
        <w:tblStyle w:val="afc"/>
        <w:tblW w:w="0" w:type="auto"/>
        <w:tblLook w:val="04A0" w:firstRow="1" w:lastRow="0" w:firstColumn="1" w:lastColumn="0" w:noHBand="0" w:noVBand="1"/>
      </w:tblPr>
      <w:tblGrid>
        <w:gridCol w:w="9629"/>
      </w:tblGrid>
      <w:tr w:rsidR="00402132" w14:paraId="7BD63EB3" w14:textId="77777777" w:rsidTr="00402132">
        <w:tc>
          <w:tcPr>
            <w:tcW w:w="9629" w:type="dxa"/>
          </w:tcPr>
          <w:p w14:paraId="76CB99BF" w14:textId="43DB72EA" w:rsidR="00402132" w:rsidRPr="00402132" w:rsidRDefault="00402132" w:rsidP="00402132">
            <w:pPr>
              <w:spacing w:beforeLines="50"/>
              <w:rPr>
                <w:rFonts w:eastAsia="MS Mincho"/>
              </w:rPr>
            </w:pPr>
            <w:r w:rsidRPr="002757AC">
              <w:rPr>
                <w:rFonts w:ascii="Times" w:eastAsia="Malgun Gothic" w:hAnsi="Times"/>
                <w:lang w:eastAsia="x-none"/>
              </w:rPr>
              <w:t>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r w:rsidRPr="002757AC">
              <w:rPr>
                <w:rFonts w:ascii="Times" w:hAnsi="Times" w:hint="eastAsia"/>
              </w:rPr>
              <w:t xml:space="preserve"> </w:t>
            </w:r>
            <w:r w:rsidRPr="002757AC">
              <w:rPr>
                <w:rFonts w:ascii="Times" w:hAnsi="Times"/>
              </w:rPr>
              <w:t>A guard period between SBFD and non-SBFD symbols may or may not be required at gNB and/or UE side depending on gNB/UE implementation and/or SBFD operation.</w:t>
            </w:r>
          </w:p>
        </w:tc>
      </w:tr>
    </w:tbl>
    <w:p w14:paraId="4485F768" w14:textId="0258D7AE" w:rsidR="00D07930" w:rsidRDefault="008710EE" w:rsidP="00B962AB">
      <w:pPr>
        <w:jc w:val="both"/>
        <w:rPr>
          <w:lang w:eastAsia="zh-CN"/>
        </w:rPr>
      </w:pPr>
      <w:r>
        <w:rPr>
          <w:lang w:eastAsia="zh-CN"/>
        </w:rPr>
        <w:t>To reduce the frequent transition between SBFD symbols and non-SBFD symbols, it is considered that maximum two transition points within a TDD UL/DL pattern period in Rel-18 SI. That is</w:t>
      </w:r>
      <w:r w:rsidR="001F7599">
        <w:rPr>
          <w:lang w:eastAsia="zh-CN"/>
        </w:rPr>
        <w:t>,</w:t>
      </w:r>
      <w:r>
        <w:rPr>
          <w:lang w:eastAsia="zh-CN"/>
        </w:rPr>
        <w:t xml:space="preserve"> the time location of SBFD subband is continuous in time domain</w:t>
      </w:r>
      <w:r w:rsidR="00F57EC7">
        <w:rPr>
          <w:lang w:eastAsia="zh-CN"/>
        </w:rPr>
        <w:t xml:space="preserve">. </w:t>
      </w:r>
      <w:r w:rsidR="00803002">
        <w:rPr>
          <w:lang w:eastAsia="zh-CN"/>
        </w:rPr>
        <w:t xml:space="preserve">One simple way to configure the continuous time location of SBFD </w:t>
      </w:r>
      <w:proofErr w:type="spellStart"/>
      <w:r w:rsidR="00803002">
        <w:rPr>
          <w:lang w:eastAsia="zh-CN"/>
        </w:rPr>
        <w:t>subbands</w:t>
      </w:r>
      <w:proofErr w:type="spellEnd"/>
      <w:r w:rsidR="00803002">
        <w:rPr>
          <w:lang w:eastAsia="zh-CN"/>
        </w:rPr>
        <w:t xml:space="preserve"> is to </w:t>
      </w:r>
      <w:r w:rsidR="00601F10">
        <w:rPr>
          <w:lang w:eastAsia="zh-CN"/>
        </w:rPr>
        <w:t>indicate</w:t>
      </w:r>
      <w:r w:rsidR="00803002">
        <w:rPr>
          <w:lang w:eastAsia="zh-CN"/>
        </w:rPr>
        <w:t xml:space="preserve"> a starting symbol and length within a TDD UL/DL pattern period</w:t>
      </w:r>
      <w:r w:rsidR="00803002">
        <w:rPr>
          <w:rFonts w:hint="eastAsia"/>
          <w:lang w:eastAsia="zh-CN"/>
        </w:rPr>
        <w:t>.</w:t>
      </w:r>
      <w:r w:rsidR="00803002">
        <w:rPr>
          <w:lang w:eastAsia="zh-CN"/>
        </w:rPr>
        <w:t xml:space="preserve"> </w:t>
      </w:r>
      <w:r w:rsidR="000A71E8">
        <w:rPr>
          <w:lang w:eastAsia="zh-CN"/>
        </w:rPr>
        <w:t>For example</w:t>
      </w:r>
      <w:r w:rsidR="001F7599">
        <w:rPr>
          <w:lang w:eastAsia="zh-CN"/>
        </w:rPr>
        <w:t>,</w:t>
      </w:r>
      <w:r w:rsidR="000A71E8">
        <w:rPr>
          <w:lang w:eastAsia="zh-CN"/>
        </w:rPr>
        <w:t xml:space="preserve"> </w:t>
      </w:r>
      <w:r w:rsidR="00803002">
        <w:rPr>
          <w:lang w:eastAsia="zh-CN"/>
        </w:rPr>
        <w:t xml:space="preserve">the starting symbol index is a global </w:t>
      </w:r>
      <w:r w:rsidR="00C67EE3">
        <w:rPr>
          <w:lang w:eastAsia="zh-CN"/>
        </w:rPr>
        <w:t xml:space="preserve">OFDM symbol </w:t>
      </w:r>
      <w:r w:rsidR="00803002">
        <w:rPr>
          <w:lang w:eastAsia="zh-CN"/>
        </w:rPr>
        <w:t xml:space="preserve">index in a TDD UL/DL pattern period and the length is </w:t>
      </w:r>
      <w:r w:rsidR="00C67EE3">
        <w:rPr>
          <w:lang w:eastAsia="zh-CN"/>
        </w:rPr>
        <w:t>configured in symbol granularity</w:t>
      </w:r>
      <w:r w:rsidR="00B962AB">
        <w:rPr>
          <w:lang w:eastAsia="zh-CN"/>
        </w:rPr>
        <w:t xml:space="preserve"> as in Figure 2</w:t>
      </w:r>
      <w:r w:rsidR="00C67EE3">
        <w:rPr>
          <w:lang w:eastAsia="zh-CN"/>
        </w:rPr>
        <w:t>.</w:t>
      </w:r>
      <w:r w:rsidR="00675AEE">
        <w:rPr>
          <w:lang w:eastAsia="zh-CN"/>
        </w:rPr>
        <w:t xml:space="preserve"> </w:t>
      </w:r>
      <w:r w:rsidR="00870162">
        <w:rPr>
          <w:lang w:eastAsia="zh-CN"/>
        </w:rPr>
        <w:t xml:space="preserve"> </w:t>
      </w:r>
    </w:p>
    <w:p w14:paraId="3915CC4B" w14:textId="325A94D8" w:rsidR="0049611B" w:rsidRDefault="002B1415" w:rsidP="00F57EC7">
      <w:pPr>
        <w:jc w:val="both"/>
      </w:pPr>
      <w:r>
        <w:rPr>
          <w:lang w:eastAsia="zh-CN"/>
        </w:rPr>
        <w:lastRenderedPageBreak/>
        <w:t>In addition, g</w:t>
      </w:r>
      <w:r w:rsidR="00D07930" w:rsidRPr="007556F7">
        <w:rPr>
          <w:rFonts w:hint="eastAsia"/>
          <w:lang w:eastAsia="zh-CN"/>
        </w:rPr>
        <w:t>uard period</w:t>
      </w:r>
      <w:r w:rsidR="004D3C9A">
        <w:rPr>
          <w:lang w:eastAsia="zh-CN"/>
        </w:rPr>
        <w:t xml:space="preserve"> may be needed from gNB and UE side</w:t>
      </w:r>
      <w:r w:rsidR="008A32FC">
        <w:rPr>
          <w:lang w:eastAsia="zh-CN"/>
        </w:rPr>
        <w:t xml:space="preserve"> to enable the switch between SBFD symbols and non-SBFD symbols</w:t>
      </w:r>
      <w:r w:rsidR="00D07930">
        <w:rPr>
          <w:lang w:eastAsia="zh-CN"/>
        </w:rPr>
        <w:t xml:space="preserve">. </w:t>
      </w:r>
      <w:r w:rsidR="0043360E">
        <w:rPr>
          <w:lang w:eastAsia="zh-CN"/>
        </w:rPr>
        <w:t>The</w:t>
      </w:r>
      <w:r w:rsidR="00D07930">
        <w:rPr>
          <w:lang w:eastAsia="zh-CN"/>
        </w:rPr>
        <w:t xml:space="preserve"> gNB side</w:t>
      </w:r>
      <w:r w:rsidR="0043360E">
        <w:rPr>
          <w:lang w:eastAsia="zh-CN"/>
        </w:rPr>
        <w:t xml:space="preserve">’s </w:t>
      </w:r>
      <w:r w:rsidR="00B962AB" w:rsidRPr="007556F7">
        <w:rPr>
          <w:rFonts w:hint="eastAsia"/>
          <w:lang w:eastAsia="zh-CN"/>
        </w:rPr>
        <w:t xml:space="preserve">guard period </w:t>
      </w:r>
      <w:r w:rsidR="00B962AB">
        <w:rPr>
          <w:bCs/>
          <w:lang w:eastAsia="zh-CN"/>
        </w:rPr>
        <w:t xml:space="preserve">is up to </w:t>
      </w:r>
      <w:proofErr w:type="spellStart"/>
      <w:r w:rsidR="00B962AB">
        <w:rPr>
          <w:bCs/>
          <w:lang w:eastAsia="zh-CN"/>
        </w:rPr>
        <w:t>gNB’s</w:t>
      </w:r>
      <w:proofErr w:type="spellEnd"/>
      <w:r w:rsidR="00B962AB">
        <w:rPr>
          <w:bCs/>
          <w:lang w:eastAsia="zh-CN"/>
        </w:rPr>
        <w:t xml:space="preserve"> antenna configuration implementation. For example, </w:t>
      </w:r>
      <w:r w:rsidR="00B962AB">
        <w:t xml:space="preserve">gNB doesn’t need to change the connection between Tx/Rx chain and panel groups between </w:t>
      </w:r>
      <w:r>
        <w:t>non-SBFD symbols</w:t>
      </w:r>
      <w:r w:rsidR="00B962AB">
        <w:t xml:space="preserve"> and SBFD symbols if </w:t>
      </w:r>
      <w:r w:rsidR="00B962AB">
        <w:rPr>
          <w:bCs/>
          <w:lang w:eastAsia="zh-CN"/>
        </w:rPr>
        <w:t xml:space="preserve">the </w:t>
      </w:r>
      <w:r w:rsidR="00B962AB">
        <w:t>SBFD antenna configuration</w:t>
      </w:r>
      <w:r w:rsidR="00B962AB" w:rsidRPr="00616DD0">
        <w:rPr>
          <w:rFonts w:hint="eastAsia"/>
        </w:rPr>
        <w:t xml:space="preserve"> </w:t>
      </w:r>
      <w:r w:rsidR="00B962AB">
        <w:t>O</w:t>
      </w:r>
      <w:r w:rsidR="00B962AB" w:rsidRPr="00616DD0">
        <w:rPr>
          <w:rFonts w:hint="eastAsia"/>
        </w:rPr>
        <w:t>pt</w:t>
      </w:r>
      <w:r w:rsidR="00B962AB">
        <w:t>ion-2 (Method 2-1)</w:t>
      </w:r>
      <w:r w:rsidR="00B962AB" w:rsidRPr="00BC73F6">
        <w:t xml:space="preserve"> </w:t>
      </w:r>
      <w:r w:rsidR="00B962AB">
        <w:t>and SBFD antenna configuration</w:t>
      </w:r>
      <w:r w:rsidR="00B962AB" w:rsidRPr="00616DD0">
        <w:rPr>
          <w:rFonts w:hint="eastAsia"/>
        </w:rPr>
        <w:t xml:space="preserve"> </w:t>
      </w:r>
      <w:r w:rsidR="00B962AB">
        <w:t>O</w:t>
      </w:r>
      <w:r w:rsidR="00B962AB" w:rsidRPr="00616DD0">
        <w:rPr>
          <w:rFonts w:hint="eastAsia"/>
        </w:rPr>
        <w:t>pt</w:t>
      </w:r>
      <w:r w:rsidR="00B962AB">
        <w:t xml:space="preserve">ion-3 (Method 3-1) are implemented, which may not introduce the non-SBFD and SBFD switching time. </w:t>
      </w:r>
      <w:r w:rsidR="002E4C43">
        <w:t>F</w:t>
      </w:r>
      <w:r w:rsidR="00D07930">
        <w:t>rom UE side, it is also up to UE’s implementation and the guard period time can be different from the</w:t>
      </w:r>
      <w:r w:rsidR="00D07930" w:rsidRPr="00D07930">
        <w:t xml:space="preserve"> </w:t>
      </w:r>
      <w:r w:rsidR="00D07930">
        <w:t>guard period from gNB side</w:t>
      </w:r>
      <w:r w:rsidR="00515FEF">
        <w:t>.</w:t>
      </w:r>
      <w:r w:rsidR="006D5395">
        <w:t xml:space="preserve"> </w:t>
      </w:r>
    </w:p>
    <w:p w14:paraId="4EFD647C" w14:textId="271102E5" w:rsidR="00B962AB" w:rsidRPr="00B962AB" w:rsidRDefault="001F7599" w:rsidP="00F57EC7">
      <w:pPr>
        <w:jc w:val="both"/>
        <w:rPr>
          <w:lang w:eastAsia="zh-CN"/>
        </w:rPr>
      </w:pPr>
      <w:r>
        <w:t xml:space="preserve">If there is no explicit indication of the guard period sent from gNB to UE, gNB needs to avoid allocating the time/frequency resources within the guard period to UEs for transmission </w:t>
      </w:r>
      <w:r w:rsidR="00EC0DAE">
        <w:t>or</w:t>
      </w:r>
      <w:r>
        <w:t xml:space="preserve"> reception by implementation, which will impose restriction on </w:t>
      </w:r>
      <w:proofErr w:type="spellStart"/>
      <w:r>
        <w:t>gNB’s</w:t>
      </w:r>
      <w:proofErr w:type="spellEnd"/>
      <w:r w:rsidR="004A5D6A">
        <w:t xml:space="preserve"> </w:t>
      </w:r>
      <w:r>
        <w:t xml:space="preserve">scheduling and </w:t>
      </w:r>
      <w:r w:rsidR="004A5D6A">
        <w:t>configuration</w:t>
      </w:r>
      <w:r>
        <w:t>s. For example</w:t>
      </w:r>
      <w:r w:rsidR="00822590">
        <w:t>, SPS</w:t>
      </w:r>
      <w:r>
        <w:t xml:space="preserve"> or</w:t>
      </w:r>
      <w:r w:rsidR="00822590">
        <w:t xml:space="preserve"> CG </w:t>
      </w:r>
      <w:r>
        <w:t>transmission cannot be configured to cross the SBFD symbols and non-SBFD symbols</w:t>
      </w:r>
      <w:r w:rsidR="00822590">
        <w:t xml:space="preserve">. Therefore, </w:t>
      </w:r>
      <w:r>
        <w:t xml:space="preserve">we think </w:t>
      </w:r>
      <w:r w:rsidR="00822590">
        <w:t xml:space="preserve">it is much better to </w:t>
      </w:r>
      <w:r w:rsidR="009F53A8">
        <w:t xml:space="preserve">explicitly </w:t>
      </w:r>
      <w:r w:rsidR="00822590">
        <w:t>configure the guard period to SBFD aware UE</w:t>
      </w:r>
      <w:r>
        <w:t>s</w:t>
      </w:r>
      <w:r w:rsidR="00822590">
        <w:t xml:space="preserve"> to </w:t>
      </w:r>
      <w:r>
        <w:t xml:space="preserve">let UE </w:t>
      </w:r>
      <w:r w:rsidR="007A7C99">
        <w:t>know which symbols should be used as guard period and should be rate-matched for resource mapping.</w:t>
      </w:r>
    </w:p>
    <w:p w14:paraId="5119DE4C" w14:textId="77777777" w:rsidR="00D9108F" w:rsidRDefault="001F583E" w:rsidP="00D9108F">
      <w:pPr>
        <w:jc w:val="both"/>
        <w:rPr>
          <w:b/>
          <w:bCs/>
          <w:lang w:eastAsia="zh-CN"/>
        </w:rPr>
      </w:pPr>
      <w:r w:rsidRPr="001F583E">
        <w:rPr>
          <w:rFonts w:hint="eastAsia"/>
          <w:b/>
          <w:bCs/>
          <w:lang w:eastAsia="zh-CN"/>
        </w:rPr>
        <w:t>P</w:t>
      </w:r>
      <w:r w:rsidRPr="001F583E">
        <w:rPr>
          <w:b/>
          <w:bCs/>
          <w:lang w:eastAsia="zh-CN"/>
        </w:rPr>
        <w:t xml:space="preserve">roposal 2. </w:t>
      </w:r>
      <w:r w:rsidR="00861B3A" w:rsidRPr="008F4990">
        <w:rPr>
          <w:b/>
          <w:bCs/>
          <w:lang w:eastAsia="zh-CN"/>
        </w:rPr>
        <w:t xml:space="preserve">For the </w:t>
      </w:r>
      <w:r w:rsidR="00861B3A">
        <w:rPr>
          <w:b/>
          <w:bCs/>
          <w:lang w:eastAsia="zh-CN"/>
        </w:rPr>
        <w:t>time</w:t>
      </w:r>
      <w:r w:rsidR="00861B3A" w:rsidRPr="008F4990">
        <w:rPr>
          <w:b/>
          <w:bCs/>
          <w:lang w:eastAsia="zh-CN"/>
        </w:rPr>
        <w:t xml:space="preserve"> location indication of SBFD </w:t>
      </w:r>
      <w:proofErr w:type="spellStart"/>
      <w:r w:rsidR="00861B3A" w:rsidRPr="008F4990">
        <w:rPr>
          <w:b/>
          <w:bCs/>
          <w:lang w:eastAsia="zh-CN"/>
        </w:rPr>
        <w:t>subbands</w:t>
      </w:r>
      <w:proofErr w:type="spellEnd"/>
      <w:r w:rsidR="00861B3A" w:rsidRPr="008F4990">
        <w:rPr>
          <w:b/>
          <w:bCs/>
          <w:lang w:eastAsia="zh-CN"/>
        </w:rPr>
        <w:t>:</w:t>
      </w:r>
    </w:p>
    <w:p w14:paraId="074D337E" w14:textId="62779135" w:rsidR="001F583E" w:rsidRPr="00D9108F" w:rsidRDefault="001F583E" w:rsidP="00D9108F">
      <w:pPr>
        <w:pStyle w:val="aff3"/>
        <w:numPr>
          <w:ilvl w:val="0"/>
          <w:numId w:val="81"/>
        </w:numPr>
        <w:ind w:leftChars="0"/>
        <w:jc w:val="both"/>
        <w:rPr>
          <w:b/>
          <w:bCs/>
          <w:lang w:eastAsia="zh-CN"/>
        </w:rPr>
      </w:pPr>
      <w:r w:rsidRPr="00D9108F">
        <w:rPr>
          <w:b/>
          <w:bCs/>
          <w:lang w:eastAsia="zh-CN"/>
        </w:rPr>
        <w:t xml:space="preserve">The time location of SBFD subband(s) is configured by the manner of configuring a starting symbol and </w:t>
      </w:r>
      <w:r w:rsidR="00764CF8">
        <w:rPr>
          <w:b/>
          <w:bCs/>
          <w:lang w:eastAsia="zh-CN"/>
        </w:rPr>
        <w:t xml:space="preserve">a </w:t>
      </w:r>
      <w:r w:rsidRPr="00D9108F">
        <w:rPr>
          <w:b/>
          <w:bCs/>
          <w:lang w:eastAsia="zh-CN"/>
        </w:rPr>
        <w:t>length</w:t>
      </w:r>
      <w:r w:rsidR="00F931C1">
        <w:rPr>
          <w:b/>
          <w:bCs/>
          <w:lang w:eastAsia="zh-CN"/>
        </w:rPr>
        <w:t xml:space="preserve"> </w:t>
      </w:r>
      <w:r w:rsidR="00F931C1" w:rsidRPr="00D9108F">
        <w:rPr>
          <w:b/>
          <w:bCs/>
          <w:lang w:eastAsia="zh-CN"/>
        </w:rPr>
        <w:t xml:space="preserve">within </w:t>
      </w:r>
      <w:r w:rsidR="00764CF8">
        <w:rPr>
          <w:b/>
          <w:bCs/>
          <w:lang w:eastAsia="zh-CN"/>
        </w:rPr>
        <w:t>the</w:t>
      </w:r>
      <w:r w:rsidR="00F931C1" w:rsidRPr="00D9108F">
        <w:rPr>
          <w:b/>
          <w:bCs/>
          <w:lang w:eastAsia="zh-CN"/>
        </w:rPr>
        <w:t xml:space="preserve"> TDD UL/DL pattern</w:t>
      </w:r>
      <w:r w:rsidR="00764CF8">
        <w:rPr>
          <w:b/>
          <w:bCs/>
          <w:lang w:eastAsia="zh-CN"/>
        </w:rPr>
        <w:t xml:space="preserve"> period</w:t>
      </w:r>
      <w:r w:rsidRPr="00D9108F">
        <w:rPr>
          <w:b/>
          <w:bCs/>
          <w:lang w:eastAsia="zh-CN"/>
        </w:rPr>
        <w:t>.</w:t>
      </w:r>
    </w:p>
    <w:p w14:paraId="6650578B" w14:textId="139F3BA5" w:rsidR="00007817" w:rsidRPr="00007817" w:rsidRDefault="00C734BE" w:rsidP="00D9108F">
      <w:pPr>
        <w:pStyle w:val="aff3"/>
        <w:numPr>
          <w:ilvl w:val="0"/>
          <w:numId w:val="65"/>
        </w:numPr>
        <w:ind w:leftChars="0"/>
        <w:jc w:val="both"/>
        <w:rPr>
          <w:b/>
          <w:bCs/>
          <w:lang w:eastAsia="zh-CN"/>
        </w:rPr>
      </w:pPr>
      <w:r>
        <w:rPr>
          <w:rFonts w:eastAsiaTheme="minorEastAsia"/>
          <w:b/>
          <w:bCs/>
          <w:lang w:eastAsia="zh-CN"/>
        </w:rPr>
        <w:t>G</w:t>
      </w:r>
      <w:r w:rsidR="00007817">
        <w:rPr>
          <w:rFonts w:eastAsiaTheme="minorEastAsia"/>
          <w:b/>
          <w:bCs/>
          <w:lang w:eastAsia="zh-CN"/>
        </w:rPr>
        <w:t>uard period</w:t>
      </w:r>
      <w:r>
        <w:rPr>
          <w:rFonts w:eastAsiaTheme="minorEastAsia"/>
          <w:b/>
          <w:bCs/>
          <w:lang w:eastAsia="zh-CN"/>
        </w:rPr>
        <w:t>s</w:t>
      </w:r>
      <w:r w:rsidR="00007817">
        <w:rPr>
          <w:rFonts w:eastAsiaTheme="minorEastAsia"/>
          <w:b/>
          <w:bCs/>
          <w:lang w:eastAsia="zh-CN"/>
        </w:rPr>
        <w:t xml:space="preserve"> </w:t>
      </w:r>
      <w:r w:rsidR="00764CF8">
        <w:rPr>
          <w:rFonts w:eastAsiaTheme="minorEastAsia"/>
          <w:b/>
          <w:bCs/>
          <w:lang w:eastAsia="zh-CN"/>
        </w:rPr>
        <w:t>can be</w:t>
      </w:r>
      <w:r w:rsidR="004C20FF">
        <w:rPr>
          <w:rFonts w:eastAsiaTheme="minorEastAsia"/>
          <w:b/>
          <w:bCs/>
          <w:lang w:eastAsia="zh-CN"/>
        </w:rPr>
        <w:t xml:space="preserve"> explicitly</w:t>
      </w:r>
      <w:r w:rsidR="004D6156">
        <w:rPr>
          <w:rFonts w:eastAsiaTheme="minorEastAsia"/>
          <w:b/>
          <w:bCs/>
          <w:lang w:eastAsia="zh-CN"/>
        </w:rPr>
        <w:t xml:space="preserve"> configured outside the SBFD subband</w:t>
      </w:r>
      <w:r w:rsidR="00F931C1">
        <w:rPr>
          <w:rFonts w:eastAsiaTheme="minorEastAsia"/>
          <w:b/>
          <w:bCs/>
          <w:lang w:eastAsia="zh-CN"/>
        </w:rPr>
        <w:t xml:space="preserve"> time location</w:t>
      </w:r>
      <w:r w:rsidR="00764CF8">
        <w:rPr>
          <w:rFonts w:eastAsiaTheme="minorEastAsia"/>
          <w:b/>
          <w:bCs/>
          <w:lang w:eastAsia="zh-CN"/>
        </w:rPr>
        <w:t xml:space="preserve"> to avoid mapping resources on </w:t>
      </w:r>
      <w:r>
        <w:rPr>
          <w:rFonts w:eastAsiaTheme="minorEastAsia"/>
          <w:b/>
          <w:bCs/>
          <w:lang w:eastAsia="zh-CN"/>
        </w:rPr>
        <w:t>them</w:t>
      </w:r>
      <w:r w:rsidR="004B7A2E">
        <w:rPr>
          <w:rFonts w:eastAsiaTheme="minorEastAsia"/>
          <w:b/>
          <w:bCs/>
          <w:lang w:eastAsia="zh-CN"/>
        </w:rPr>
        <w:t>.</w:t>
      </w:r>
    </w:p>
    <w:p w14:paraId="07E9CF2C" w14:textId="77777777" w:rsidR="00D8287F" w:rsidRPr="00D8287F" w:rsidRDefault="00D8287F" w:rsidP="006F1654">
      <w:pPr>
        <w:rPr>
          <w:rFonts w:eastAsiaTheme="minorEastAsia"/>
          <w:lang w:val="en-US" w:eastAsia="zh-CN"/>
        </w:rPr>
      </w:pPr>
    </w:p>
    <w:p w14:paraId="10E6929B" w14:textId="4F8D006E" w:rsidR="00400F38" w:rsidRDefault="006C23C6" w:rsidP="006C23C6">
      <w:pPr>
        <w:jc w:val="center"/>
      </w:pPr>
      <w:r>
        <w:object w:dxaOrig="5986" w:dyaOrig="4224" w14:anchorId="21BB929F">
          <v:shape id="_x0000_i1026" type="#_x0000_t75" style="width:247.1pt;height:174.55pt" o:ole="">
            <v:imagedata r:id="rId10" o:title=""/>
          </v:shape>
          <o:OLEObject Type="Embed" ProgID="Visio.Drawing.15" ShapeID="_x0000_i1026" DrawAspect="Content" ObjectID="_1769863575" r:id="rId11"/>
        </w:object>
      </w:r>
    </w:p>
    <w:p w14:paraId="01F10578" w14:textId="124EE6B4" w:rsidR="006C23C6" w:rsidRPr="006C23C6" w:rsidRDefault="006C23C6" w:rsidP="006C23C6">
      <w:pPr>
        <w:jc w:val="center"/>
        <w:rPr>
          <w:rFonts w:eastAsiaTheme="minorEastAsia"/>
          <w:b/>
          <w:bCs/>
          <w:lang w:eastAsia="zh-CN"/>
        </w:rPr>
      </w:pPr>
      <w:r w:rsidRPr="006C23C6">
        <w:rPr>
          <w:rFonts w:hint="eastAsia"/>
          <w:b/>
          <w:bCs/>
          <w:lang w:eastAsia="zh-CN"/>
        </w:rPr>
        <w:t>F</w:t>
      </w:r>
      <w:r w:rsidRPr="006C23C6">
        <w:rPr>
          <w:b/>
          <w:bCs/>
          <w:lang w:eastAsia="zh-CN"/>
        </w:rPr>
        <w:t>igure 2. Time location indication of SBFD subband</w:t>
      </w:r>
    </w:p>
    <w:p w14:paraId="7328F929" w14:textId="77777777" w:rsidR="00347A21" w:rsidRDefault="00347A21" w:rsidP="00347A21">
      <w:pPr>
        <w:pStyle w:val="2"/>
        <w:rPr>
          <w:rFonts w:ascii="Times New Roman" w:hAnsi="Times New Roman"/>
          <w:lang w:eastAsia="zh-CN"/>
        </w:rPr>
      </w:pPr>
      <w:r>
        <w:rPr>
          <w:rFonts w:ascii="Times New Roman" w:hAnsi="Times New Roman"/>
          <w:lang w:eastAsia="zh-CN"/>
        </w:rPr>
        <w:t>Signalling design</w:t>
      </w:r>
    </w:p>
    <w:p w14:paraId="6DFE6334" w14:textId="52A8DC43" w:rsidR="009206F5" w:rsidRDefault="009206F5" w:rsidP="009206F5">
      <w:pPr>
        <w:jc w:val="both"/>
        <w:rPr>
          <w:lang w:eastAsia="zh-CN"/>
        </w:rPr>
      </w:pPr>
      <w:r w:rsidRPr="009206F5">
        <w:rPr>
          <w:lang w:eastAsia="zh-CN"/>
        </w:rPr>
        <w:t>T</w:t>
      </w:r>
      <w:r w:rsidRPr="009206F5">
        <w:rPr>
          <w:rFonts w:hint="eastAsia"/>
          <w:lang w:eastAsia="zh-CN"/>
        </w:rPr>
        <w:t>he</w:t>
      </w:r>
      <w:r w:rsidRPr="009206F5">
        <w:rPr>
          <w:lang w:eastAsia="zh-CN"/>
        </w:rPr>
        <w:t xml:space="preserve"> last issue is which signalling is used to </w:t>
      </w:r>
      <w:r>
        <w:rPr>
          <w:lang w:eastAsia="zh-CN"/>
        </w:rPr>
        <w:t>carry the SBFD subband time and frequency location indication. There are two candidate</w:t>
      </w:r>
      <w:r w:rsidR="00EC0DAE">
        <w:rPr>
          <w:lang w:eastAsia="zh-CN"/>
        </w:rPr>
        <w:t>s</w:t>
      </w:r>
      <w:r>
        <w:rPr>
          <w:lang w:eastAsia="zh-CN"/>
        </w:rPr>
        <w:t xml:space="preserve"> </w:t>
      </w:r>
      <w:r w:rsidR="000810EB">
        <w:rPr>
          <w:lang w:eastAsia="zh-CN"/>
        </w:rPr>
        <w:t>signalling</w:t>
      </w:r>
      <w:r>
        <w:rPr>
          <w:lang w:eastAsia="zh-CN"/>
        </w:rPr>
        <w:t xml:space="preserve">, </w:t>
      </w:r>
      <w:r w:rsidR="00C734BE">
        <w:rPr>
          <w:lang w:eastAsia="zh-CN"/>
        </w:rPr>
        <w:t xml:space="preserve">in </w:t>
      </w:r>
      <w:r>
        <w:rPr>
          <w:lang w:eastAsia="zh-CN"/>
        </w:rPr>
        <w:t>which the first is SIB based signalling and the second is UE-specific RRC dedicated signalling. Compared between th</w:t>
      </w:r>
      <w:r w:rsidR="00742D3B">
        <w:rPr>
          <w:lang w:eastAsia="zh-CN"/>
        </w:rPr>
        <w:t>em</w:t>
      </w:r>
      <w:r>
        <w:rPr>
          <w:lang w:eastAsia="zh-CN"/>
        </w:rPr>
        <w:t xml:space="preserve">, SIB based signalling is preferred as baseline because the SBFD operation is from </w:t>
      </w:r>
      <w:proofErr w:type="spellStart"/>
      <w:r>
        <w:rPr>
          <w:lang w:eastAsia="zh-CN"/>
        </w:rPr>
        <w:t>gNB’s</w:t>
      </w:r>
      <w:proofErr w:type="spellEnd"/>
      <w:r>
        <w:rPr>
          <w:lang w:eastAsia="zh-CN"/>
        </w:rPr>
        <w:t xml:space="preserve"> perspective and the subband configuration is common for all UEs. In addition, considering we are also discussing the support of random access in RRC_IDLE/INACTIVE states, SIB based signalling is the only solution to support all RRC modes</w:t>
      </w:r>
      <w:r w:rsidR="009178CC">
        <w:rPr>
          <w:lang w:eastAsia="zh-CN"/>
        </w:rPr>
        <w:t>.</w:t>
      </w:r>
      <w:r w:rsidR="00243FE9">
        <w:rPr>
          <w:lang w:eastAsia="zh-CN"/>
        </w:rPr>
        <w:t xml:space="preserve"> We are also open to discuss RRC dedicated signalling based solution if some UE-specific information is needed </w:t>
      </w:r>
      <w:r w:rsidR="00C734BE">
        <w:rPr>
          <w:lang w:eastAsia="zh-CN"/>
        </w:rPr>
        <w:t>in addition to</w:t>
      </w:r>
      <w:r w:rsidR="00243FE9">
        <w:rPr>
          <w:lang w:eastAsia="zh-CN"/>
        </w:rPr>
        <w:t xml:space="preserve"> the SIB based cell-common information.</w:t>
      </w:r>
    </w:p>
    <w:p w14:paraId="308F67A4" w14:textId="61EA977D" w:rsidR="00C01C7D" w:rsidRPr="00996F30" w:rsidRDefault="00201706" w:rsidP="00996F30">
      <w:pPr>
        <w:jc w:val="both"/>
        <w:rPr>
          <w:b/>
          <w:bCs/>
          <w:lang w:eastAsia="zh-CN"/>
        </w:rPr>
      </w:pPr>
      <w:r w:rsidRPr="00996F30">
        <w:rPr>
          <w:rFonts w:hint="eastAsia"/>
          <w:b/>
          <w:bCs/>
          <w:lang w:eastAsia="zh-CN"/>
        </w:rPr>
        <w:t>P</w:t>
      </w:r>
      <w:r w:rsidRPr="00996F30">
        <w:rPr>
          <w:b/>
          <w:bCs/>
          <w:lang w:eastAsia="zh-CN"/>
        </w:rPr>
        <w:t xml:space="preserve">roposal 3. </w:t>
      </w:r>
      <w:r w:rsidR="009D545D" w:rsidRPr="00996F30">
        <w:rPr>
          <w:b/>
          <w:bCs/>
          <w:lang w:eastAsia="zh-CN"/>
        </w:rPr>
        <w:t xml:space="preserve">SIB can be used as the baseline signalling to indicate the time and frequency location </w:t>
      </w:r>
      <w:r w:rsidR="00430559" w:rsidRPr="00996F30">
        <w:rPr>
          <w:b/>
          <w:bCs/>
          <w:lang w:eastAsia="zh-CN"/>
        </w:rPr>
        <w:t xml:space="preserve">of SBFD </w:t>
      </w:r>
      <w:proofErr w:type="spellStart"/>
      <w:r w:rsidR="00430559" w:rsidRPr="00996F30">
        <w:rPr>
          <w:b/>
          <w:bCs/>
          <w:lang w:eastAsia="zh-CN"/>
        </w:rPr>
        <w:t>subbands</w:t>
      </w:r>
      <w:proofErr w:type="spellEnd"/>
      <w:r w:rsidR="00430559" w:rsidRPr="00996F30">
        <w:rPr>
          <w:b/>
          <w:bCs/>
          <w:lang w:eastAsia="zh-CN"/>
        </w:rPr>
        <w:t xml:space="preserve"> and </w:t>
      </w:r>
      <w:proofErr w:type="spellStart"/>
      <w:r w:rsidR="00430559" w:rsidRPr="00996F30">
        <w:rPr>
          <w:b/>
          <w:bCs/>
          <w:lang w:eastAsia="zh-CN"/>
        </w:rPr>
        <w:t>guardbands</w:t>
      </w:r>
      <w:proofErr w:type="spellEnd"/>
      <w:r w:rsidR="00430559" w:rsidRPr="00996F30">
        <w:rPr>
          <w:b/>
          <w:bCs/>
          <w:lang w:eastAsia="zh-CN"/>
        </w:rPr>
        <w:t>.</w:t>
      </w:r>
    </w:p>
    <w:p w14:paraId="478F2AC6" w14:textId="625E4E36" w:rsidR="00917ED2" w:rsidRDefault="0025387C" w:rsidP="00E13B04">
      <w:pPr>
        <w:pStyle w:val="1"/>
        <w:jc w:val="both"/>
        <w:rPr>
          <w:rFonts w:ascii="Times New Roman" w:hAnsi="Times New Roman"/>
          <w:lang w:val="en-US" w:eastAsia="zh-CN"/>
        </w:rPr>
      </w:pPr>
      <w:r w:rsidRPr="00E13B04">
        <w:rPr>
          <w:rFonts w:ascii="Times New Roman" w:hAnsi="Times New Roman"/>
          <w:lang w:val="en-US" w:eastAsia="zh-CN"/>
        </w:rPr>
        <w:t xml:space="preserve">Transmission and reception </w:t>
      </w:r>
      <w:proofErr w:type="spellStart"/>
      <w:r w:rsidR="006D0D71" w:rsidRPr="00E13B04">
        <w:rPr>
          <w:rFonts w:ascii="Times New Roman" w:hAnsi="Times New Roman"/>
          <w:lang w:val="en-US" w:eastAsia="zh-CN"/>
        </w:rPr>
        <w:t>behavio</w:t>
      </w:r>
      <w:r w:rsidR="000810EB">
        <w:rPr>
          <w:rFonts w:ascii="Times New Roman" w:hAnsi="Times New Roman"/>
          <w:lang w:val="en-US" w:eastAsia="zh-CN"/>
        </w:rPr>
        <w:t>u</w:t>
      </w:r>
      <w:r w:rsidR="006D0D71" w:rsidRPr="00E13B04">
        <w:rPr>
          <w:rFonts w:ascii="Times New Roman" w:hAnsi="Times New Roman"/>
          <w:lang w:val="en-US" w:eastAsia="zh-CN"/>
        </w:rPr>
        <w:t>rs</w:t>
      </w:r>
      <w:proofErr w:type="spellEnd"/>
      <w:r w:rsidRPr="00E13B04">
        <w:rPr>
          <w:rFonts w:ascii="Times New Roman" w:hAnsi="Times New Roman"/>
          <w:lang w:val="en-US" w:eastAsia="zh-CN"/>
        </w:rPr>
        <w:t xml:space="preserve"> </w:t>
      </w:r>
      <w:r w:rsidR="006621CE" w:rsidRPr="00E13B04">
        <w:rPr>
          <w:rFonts w:ascii="Times New Roman" w:hAnsi="Times New Roman"/>
          <w:lang w:val="en-US" w:eastAsia="zh-CN"/>
        </w:rPr>
        <w:t>in SBFD symbol</w:t>
      </w:r>
    </w:p>
    <w:p w14:paraId="11C7A1F6" w14:textId="56EB661A" w:rsidR="0043473D" w:rsidRDefault="0043473D" w:rsidP="0043473D">
      <w:pPr>
        <w:rPr>
          <w:lang w:val="en-US" w:eastAsia="zh-CN"/>
        </w:rPr>
      </w:pPr>
      <w:r>
        <w:rPr>
          <w:lang w:val="en-US" w:eastAsia="zh-CN"/>
        </w:rPr>
        <w:t xml:space="preserve">In </w:t>
      </w:r>
      <w:r>
        <w:rPr>
          <w:rFonts w:hint="eastAsia"/>
          <w:lang w:val="en-US" w:eastAsia="zh-CN"/>
        </w:rPr>
        <w:t>this</w:t>
      </w:r>
      <w:r>
        <w:rPr>
          <w:lang w:val="en-US" w:eastAsia="zh-CN"/>
        </w:rPr>
        <w:t xml:space="preserve"> section, we will discussion the UE’s </w:t>
      </w:r>
      <w:r>
        <w:rPr>
          <w:rFonts w:eastAsia="Malgun Gothic"/>
          <w:lang w:val="en-US" w:eastAsia="ko-KR"/>
        </w:rPr>
        <w:t>t</w:t>
      </w:r>
      <w:r w:rsidRPr="003E0D9F">
        <w:rPr>
          <w:rFonts w:eastAsia="Malgun Gothic"/>
          <w:lang w:val="en-US" w:eastAsia="ko-KR"/>
        </w:rPr>
        <w:t xml:space="preserve">ransmission and reception </w:t>
      </w:r>
      <w:proofErr w:type="spellStart"/>
      <w:r w:rsidR="006D0D71" w:rsidRPr="003E0D9F">
        <w:rPr>
          <w:rFonts w:eastAsia="Malgun Gothic"/>
          <w:lang w:val="en-US" w:eastAsia="ko-KR"/>
        </w:rPr>
        <w:t>behavio</w:t>
      </w:r>
      <w:r w:rsidR="000810EB">
        <w:rPr>
          <w:rFonts w:eastAsia="Malgun Gothic"/>
          <w:lang w:val="en-US" w:eastAsia="ko-KR"/>
        </w:rPr>
        <w:t>u</w:t>
      </w:r>
      <w:r w:rsidR="006D0D71" w:rsidRPr="003E0D9F">
        <w:rPr>
          <w:rFonts w:eastAsia="Malgun Gothic"/>
          <w:lang w:val="en-US" w:eastAsia="ko-KR"/>
        </w:rPr>
        <w:t>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Pr>
          <w:rFonts w:eastAsia="Malgun Gothic"/>
          <w:lang w:val="en-US" w:eastAsia="ko-KR"/>
        </w:rPr>
        <w:t>.</w:t>
      </w:r>
    </w:p>
    <w:tbl>
      <w:tblPr>
        <w:tblStyle w:val="afc"/>
        <w:tblW w:w="0" w:type="auto"/>
        <w:tblLook w:val="04A0" w:firstRow="1" w:lastRow="0" w:firstColumn="1" w:lastColumn="0" w:noHBand="0" w:noVBand="1"/>
      </w:tblPr>
      <w:tblGrid>
        <w:gridCol w:w="9629"/>
      </w:tblGrid>
      <w:tr w:rsidR="0043473D" w14:paraId="6276DD12" w14:textId="77777777" w:rsidTr="0043473D">
        <w:tc>
          <w:tcPr>
            <w:tcW w:w="9629" w:type="dxa"/>
          </w:tcPr>
          <w:p w14:paraId="7F53EC61" w14:textId="77777777" w:rsidR="0043473D" w:rsidRPr="003E0D9F" w:rsidRDefault="0043473D" w:rsidP="0043473D">
            <w:pPr>
              <w:numPr>
                <w:ilvl w:val="2"/>
                <w:numId w:val="23"/>
              </w:numPr>
              <w:spacing w:before="0" w:after="160" w:line="256" w:lineRule="auto"/>
              <w:ind w:leftChars="-8" w:left="344" w:rightChars="-49" w:right="-98"/>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51A033E8" w14:textId="77777777" w:rsidR="0043473D" w:rsidRPr="003E0D9F" w:rsidRDefault="0043473D" w:rsidP="0043473D">
            <w:pPr>
              <w:numPr>
                <w:ilvl w:val="3"/>
                <w:numId w:val="23"/>
              </w:numPr>
              <w:spacing w:before="0" w:after="160" w:line="256" w:lineRule="auto"/>
              <w:ind w:leftChars="353" w:left="1066" w:rightChars="-49" w:right="-98"/>
              <w:rPr>
                <w:rFonts w:eastAsia="Malgun Gothic"/>
                <w:lang w:val="en-US" w:eastAsia="ko-KR"/>
              </w:rPr>
            </w:pPr>
            <w:r w:rsidRPr="003E0D9F">
              <w:rPr>
                <w:rFonts w:eastAsia="Malgun Gothic"/>
                <w:lang w:val="en-US" w:eastAsia="ko-KR"/>
              </w:rPr>
              <w:lastRenderedPageBreak/>
              <w:t>UL transmissions within UL subband only</w:t>
            </w:r>
          </w:p>
          <w:p w14:paraId="09F43010" w14:textId="77777777" w:rsidR="0043473D" w:rsidRPr="003E0D9F" w:rsidRDefault="0043473D" w:rsidP="0043473D">
            <w:pPr>
              <w:numPr>
                <w:ilvl w:val="3"/>
                <w:numId w:val="23"/>
              </w:numPr>
              <w:spacing w:before="0" w:after="160" w:line="256" w:lineRule="auto"/>
              <w:ind w:leftChars="353" w:left="1066" w:rightChars="-49" w:right="-98"/>
              <w:rPr>
                <w:rFonts w:eastAsia="Malgun Gothic"/>
                <w:lang w:val="en-US" w:eastAsia="ko-KR"/>
              </w:rPr>
            </w:pPr>
            <w:r w:rsidRPr="003E0D9F">
              <w:rPr>
                <w:rFonts w:eastAsia="Malgun Gothic"/>
                <w:lang w:val="en-US" w:eastAsia="ko-KR"/>
              </w:rPr>
              <w:t xml:space="preserve">DL receptions within DL subband(s) only, except for CLI measurement by the UE outside of the DL </w:t>
            </w:r>
            <w:proofErr w:type="spellStart"/>
            <w:r w:rsidRPr="003E0D9F">
              <w:rPr>
                <w:rFonts w:eastAsia="Malgun Gothic"/>
                <w:lang w:val="en-US" w:eastAsia="ko-KR"/>
              </w:rPr>
              <w:t>subbands</w:t>
            </w:r>
            <w:proofErr w:type="spellEnd"/>
          </w:p>
          <w:p w14:paraId="04BD0509" w14:textId="1736F941" w:rsidR="0043473D" w:rsidRPr="0043473D" w:rsidRDefault="0043473D" w:rsidP="0043473D">
            <w:pPr>
              <w:spacing w:after="160" w:line="256" w:lineRule="auto"/>
              <w:ind w:leftChars="353" w:left="706" w:rightChars="-49" w:right="-98"/>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tc>
      </w:tr>
    </w:tbl>
    <w:p w14:paraId="46B5685A" w14:textId="234F2A90" w:rsidR="00400F38" w:rsidRPr="008D2C0D" w:rsidRDefault="00917ED2" w:rsidP="008D2C0D">
      <w:pPr>
        <w:pStyle w:val="2"/>
        <w:rPr>
          <w:rFonts w:ascii="Times New Roman" w:hAnsi="Times New Roman"/>
          <w:lang w:eastAsia="zh-CN"/>
        </w:rPr>
      </w:pPr>
      <w:bookmarkStart w:id="7" w:name="_Ref154500118"/>
      <w:r>
        <w:rPr>
          <w:rFonts w:ascii="Times New Roman" w:hAnsi="Times New Roman"/>
          <w:lang w:eastAsia="zh-CN"/>
        </w:rPr>
        <w:lastRenderedPageBreak/>
        <w:t>Time domain behaviour</w:t>
      </w:r>
      <w:bookmarkEnd w:id="7"/>
    </w:p>
    <w:p w14:paraId="71E54746" w14:textId="2D8DE9EE" w:rsidR="00F443A9" w:rsidRDefault="007C6A1E" w:rsidP="00F443A9">
      <w:pPr>
        <w:jc w:val="both"/>
        <w:rPr>
          <w:rFonts w:eastAsiaTheme="minorEastAsia"/>
          <w:lang w:eastAsia="zh-CN"/>
        </w:rPr>
      </w:pPr>
      <w:r>
        <w:rPr>
          <w:lang w:eastAsia="zh-CN"/>
        </w:rPr>
        <w:t xml:space="preserve">After receiving the </w:t>
      </w:r>
      <w:r w:rsidR="00060E33">
        <w:rPr>
          <w:lang w:eastAsia="zh-CN"/>
        </w:rPr>
        <w:t xml:space="preserve">time and </w:t>
      </w:r>
      <w:r w:rsidR="000052BE">
        <w:rPr>
          <w:lang w:eastAsia="zh-CN"/>
        </w:rPr>
        <w:t xml:space="preserve">frequency </w:t>
      </w:r>
      <w:r w:rsidR="00060E33">
        <w:rPr>
          <w:lang w:eastAsia="zh-CN"/>
        </w:rPr>
        <w:t>location</w:t>
      </w:r>
      <w:r w:rsidR="000052BE">
        <w:rPr>
          <w:lang w:eastAsia="zh-CN"/>
        </w:rPr>
        <w:t xml:space="preserve"> </w:t>
      </w:r>
      <w:r>
        <w:rPr>
          <w:lang w:eastAsia="zh-CN"/>
        </w:rPr>
        <w:t xml:space="preserve">indication </w:t>
      </w:r>
      <w:r w:rsidR="000052BE">
        <w:rPr>
          <w:lang w:eastAsia="zh-CN"/>
        </w:rPr>
        <w:t xml:space="preserve">of SBFD </w:t>
      </w:r>
      <w:proofErr w:type="spellStart"/>
      <w:r w:rsidR="000052BE">
        <w:rPr>
          <w:lang w:eastAsia="zh-CN"/>
        </w:rPr>
        <w:t>subbands</w:t>
      </w:r>
      <w:proofErr w:type="spellEnd"/>
      <w:r>
        <w:rPr>
          <w:lang w:eastAsia="zh-CN"/>
        </w:rPr>
        <w:t>, SBFD aware UE can derive</w:t>
      </w:r>
      <w:r w:rsidR="00150256">
        <w:rPr>
          <w:lang w:eastAsia="zh-CN"/>
        </w:rPr>
        <w:t xml:space="preserve"> which symbols are SBFD symbols and </w:t>
      </w:r>
      <w:r w:rsidR="000C1040">
        <w:rPr>
          <w:lang w:eastAsia="zh-CN"/>
        </w:rPr>
        <w:t xml:space="preserve">apply the new transmission and reception behaviour on these symbols, i.e., the UL transmission is within UL subband and DL reception is within DL </w:t>
      </w:r>
      <w:proofErr w:type="spellStart"/>
      <w:r w:rsidR="000C1040">
        <w:rPr>
          <w:lang w:eastAsia="zh-CN"/>
        </w:rPr>
        <w:t>subbands</w:t>
      </w:r>
      <w:proofErr w:type="spellEnd"/>
      <w:r w:rsidR="000C1040">
        <w:rPr>
          <w:lang w:eastAsia="zh-CN"/>
        </w:rPr>
        <w:t xml:space="preserve">. </w:t>
      </w:r>
      <w:r w:rsidR="00A23D87">
        <w:rPr>
          <w:lang w:eastAsia="zh-CN"/>
        </w:rPr>
        <w:t xml:space="preserve">However, </w:t>
      </w:r>
      <w:r w:rsidR="00CD7C1E">
        <w:rPr>
          <w:rFonts w:eastAsiaTheme="minorEastAsia"/>
          <w:lang w:eastAsia="zh-CN"/>
        </w:rPr>
        <w:t>the UL/DL direction of a given SBFD symbol is not clear from UE’s perspective if gNB only configure the time location of UL subband,</w:t>
      </w:r>
      <w:r w:rsidR="002D2691">
        <w:rPr>
          <w:rFonts w:eastAsiaTheme="minorEastAsia"/>
          <w:lang w:eastAsia="zh-CN"/>
        </w:rPr>
        <w:t xml:space="preserve"> </w:t>
      </w:r>
      <w:r w:rsidR="00CD7C1E">
        <w:rPr>
          <w:rFonts w:eastAsiaTheme="minorEastAsia"/>
          <w:lang w:eastAsia="zh-CN"/>
        </w:rPr>
        <w:t>because both DL reception and UL transmission are allowed.</w:t>
      </w:r>
      <w:r w:rsidR="00F443A9">
        <w:rPr>
          <w:rFonts w:eastAsiaTheme="minorEastAsia"/>
          <w:lang w:eastAsia="zh-CN"/>
        </w:rPr>
        <w:t xml:space="preserve"> One solution is based on scheduling signalling to dynamically </w:t>
      </w:r>
      <w:r w:rsidR="0027310B">
        <w:rPr>
          <w:rFonts w:eastAsiaTheme="minorEastAsia"/>
          <w:lang w:eastAsia="zh-CN"/>
        </w:rPr>
        <w:t xml:space="preserve">change </w:t>
      </w:r>
      <w:r w:rsidR="00A93A20">
        <w:rPr>
          <w:rFonts w:eastAsiaTheme="minorEastAsia"/>
          <w:lang w:eastAsia="zh-CN"/>
        </w:rPr>
        <w:t>the link direction of</w:t>
      </w:r>
      <w:r w:rsidR="0027310B">
        <w:rPr>
          <w:rFonts w:eastAsiaTheme="minorEastAsia"/>
          <w:lang w:eastAsia="zh-CN"/>
        </w:rPr>
        <w:t xml:space="preserve"> </w:t>
      </w:r>
      <w:r w:rsidR="00BC5887">
        <w:rPr>
          <w:rFonts w:eastAsiaTheme="minorEastAsia"/>
          <w:lang w:eastAsia="zh-CN"/>
        </w:rPr>
        <w:t xml:space="preserve">SBFD </w:t>
      </w:r>
      <w:r w:rsidR="0027310B">
        <w:rPr>
          <w:rFonts w:eastAsiaTheme="minorEastAsia"/>
          <w:lang w:eastAsia="zh-CN"/>
        </w:rPr>
        <w:t xml:space="preserve">symbol, however, UE needs to monitor DCI </w:t>
      </w:r>
      <w:r w:rsidR="00BC5887">
        <w:rPr>
          <w:rFonts w:eastAsiaTheme="minorEastAsia"/>
          <w:lang w:eastAsia="zh-CN"/>
        </w:rPr>
        <w:t xml:space="preserve">on </w:t>
      </w:r>
      <w:r w:rsidR="0027310B">
        <w:rPr>
          <w:rFonts w:eastAsiaTheme="minorEastAsia"/>
          <w:lang w:eastAsia="zh-CN"/>
        </w:rPr>
        <w:t>each PDCCH monitoring occasion which is not beneficial to UE power saving. In addition, there may be some UL/DL collision cases in the same SBFD symbol, e.g., higher layer configured DL reception and UL transmission</w:t>
      </w:r>
      <w:r w:rsidR="0009787E">
        <w:rPr>
          <w:rFonts w:eastAsiaTheme="minorEastAsia"/>
          <w:lang w:eastAsia="zh-CN"/>
        </w:rPr>
        <w:t xml:space="preserve">, </w:t>
      </w:r>
      <w:r w:rsidR="00C01676">
        <w:rPr>
          <w:rFonts w:eastAsiaTheme="minorEastAsia"/>
          <w:lang w:eastAsia="zh-CN"/>
        </w:rPr>
        <w:t xml:space="preserve">and </w:t>
      </w:r>
      <w:r w:rsidR="0009787E">
        <w:rPr>
          <w:rFonts w:eastAsiaTheme="minorEastAsia"/>
          <w:lang w:eastAsia="zh-CN"/>
        </w:rPr>
        <w:t>the scheduling DCI based solution cannot solve this issue</w:t>
      </w:r>
      <w:r w:rsidR="00AC66EF">
        <w:rPr>
          <w:rFonts w:eastAsiaTheme="minorEastAsia"/>
          <w:lang w:eastAsia="zh-CN"/>
        </w:rPr>
        <w:t>.</w:t>
      </w:r>
    </w:p>
    <w:p w14:paraId="181E240C" w14:textId="23A02AB4" w:rsidR="00D66EA8" w:rsidRDefault="00AC66EF" w:rsidP="00F443A9">
      <w:pPr>
        <w:jc w:val="both"/>
        <w:rPr>
          <w:rFonts w:eastAsia="微软雅黑"/>
          <w:lang w:eastAsia="zh-CN"/>
        </w:rPr>
      </w:pPr>
      <w:r>
        <w:rPr>
          <w:rFonts w:eastAsiaTheme="minorEastAsia" w:hint="eastAsia"/>
          <w:lang w:eastAsia="zh-CN"/>
        </w:rPr>
        <w:t>T</w:t>
      </w:r>
      <w:r>
        <w:rPr>
          <w:rFonts w:eastAsiaTheme="minorEastAsia"/>
          <w:lang w:eastAsia="zh-CN"/>
        </w:rPr>
        <w:t>herefore, an explicit signalling to indicate the transmission direction of one SBFD symbol is necessary</w:t>
      </w:r>
      <w:r w:rsidR="00B2426C">
        <w:rPr>
          <w:rFonts w:eastAsiaTheme="minorEastAsia"/>
          <w:lang w:eastAsia="zh-CN"/>
        </w:rPr>
        <w:t xml:space="preserve"> to indicate whether UE receives DL or transmits UL</w:t>
      </w:r>
      <w:r w:rsidR="00D66EA8">
        <w:rPr>
          <w:rFonts w:eastAsiaTheme="minorEastAsia"/>
          <w:lang w:eastAsia="zh-CN"/>
        </w:rPr>
        <w:t xml:space="preserve">. </w:t>
      </w:r>
      <w:r w:rsidR="00D66EA8">
        <w:rPr>
          <w:rFonts w:eastAsia="微软雅黑"/>
          <w:lang w:eastAsia="zh-CN"/>
        </w:rPr>
        <w:t>If the SBFD symbol is a flexible symbo</w:t>
      </w:r>
      <w:r w:rsidR="00B119FF">
        <w:rPr>
          <w:rFonts w:eastAsia="微软雅黑"/>
          <w:lang w:eastAsia="zh-CN"/>
        </w:rPr>
        <w:t xml:space="preserve">l </w:t>
      </w:r>
      <w:r w:rsidR="00083D50" w:rsidRPr="00083D50">
        <w:rPr>
          <w:rFonts w:eastAsia="微软雅黑"/>
          <w:lang w:eastAsia="zh-CN"/>
        </w:rPr>
        <w:t xml:space="preserve">indicated by </w:t>
      </w:r>
      <w:r w:rsidR="00083D50" w:rsidRPr="00083D50">
        <w:rPr>
          <w:rFonts w:eastAsia="微软雅黑"/>
          <w:i/>
          <w:iCs/>
          <w:lang w:eastAsia="zh-CN"/>
        </w:rPr>
        <w:t>TDD-UL-DL-</w:t>
      </w:r>
      <w:proofErr w:type="spellStart"/>
      <w:r w:rsidR="00083D50" w:rsidRPr="00083D50">
        <w:rPr>
          <w:rFonts w:eastAsia="微软雅黑"/>
          <w:i/>
          <w:iCs/>
          <w:lang w:eastAsia="zh-CN"/>
        </w:rPr>
        <w:t>ConfigCommon</w:t>
      </w:r>
      <w:proofErr w:type="spellEnd"/>
      <w:r w:rsidR="00287792">
        <w:rPr>
          <w:rFonts w:eastAsia="微软雅黑"/>
          <w:lang w:eastAsia="zh-CN"/>
        </w:rPr>
        <w:t xml:space="preserve">, legacy signalling such as </w:t>
      </w:r>
      <w:r w:rsidR="00000195" w:rsidRPr="00083D50">
        <w:rPr>
          <w:rFonts w:eastAsia="微软雅黑"/>
          <w:i/>
          <w:iCs/>
          <w:lang w:eastAsia="zh-CN"/>
        </w:rPr>
        <w:t>TDD-UL-DL-</w:t>
      </w:r>
      <w:proofErr w:type="spellStart"/>
      <w:r w:rsidR="00000195" w:rsidRPr="00083D50">
        <w:rPr>
          <w:rFonts w:eastAsia="微软雅黑"/>
          <w:i/>
          <w:iCs/>
          <w:lang w:eastAsia="zh-CN"/>
        </w:rPr>
        <w:t>Config</w:t>
      </w:r>
      <w:r w:rsidR="00000195">
        <w:rPr>
          <w:rFonts w:eastAsia="微软雅黑"/>
          <w:i/>
          <w:iCs/>
          <w:lang w:eastAsia="zh-CN"/>
        </w:rPr>
        <w:t>Dedicated</w:t>
      </w:r>
      <w:proofErr w:type="spellEnd"/>
      <w:r w:rsidR="00000195">
        <w:rPr>
          <w:rFonts w:eastAsia="微软雅黑"/>
          <w:i/>
          <w:iCs/>
          <w:lang w:eastAsia="zh-CN"/>
        </w:rPr>
        <w:t xml:space="preserve"> </w:t>
      </w:r>
      <w:r w:rsidR="00000195" w:rsidRPr="00000195">
        <w:rPr>
          <w:rFonts w:eastAsia="微软雅黑"/>
          <w:lang w:eastAsia="zh-CN"/>
        </w:rPr>
        <w:t>and SFI</w:t>
      </w:r>
      <w:r w:rsidR="00000195">
        <w:rPr>
          <w:rFonts w:eastAsia="微软雅黑"/>
          <w:lang w:eastAsia="zh-CN"/>
        </w:rPr>
        <w:t xml:space="preserve"> can be used to indicate the link direction. </w:t>
      </w:r>
      <w:r w:rsidR="004777DE">
        <w:rPr>
          <w:rFonts w:eastAsia="微软雅黑"/>
          <w:lang w:eastAsia="zh-CN"/>
        </w:rPr>
        <w:t>F</w:t>
      </w:r>
      <w:r w:rsidR="00000195">
        <w:rPr>
          <w:rFonts w:eastAsia="微软雅黑"/>
          <w:lang w:eastAsia="zh-CN"/>
        </w:rPr>
        <w:t xml:space="preserve">or a DL symbol </w:t>
      </w:r>
      <w:r w:rsidR="00000195" w:rsidRPr="00083D50">
        <w:rPr>
          <w:rFonts w:eastAsia="微软雅黑"/>
          <w:lang w:eastAsia="zh-CN"/>
        </w:rPr>
        <w:t xml:space="preserve">indicated by </w:t>
      </w:r>
      <w:r w:rsidR="00000195" w:rsidRPr="00083D50">
        <w:rPr>
          <w:rFonts w:eastAsia="微软雅黑"/>
          <w:i/>
          <w:iCs/>
          <w:lang w:eastAsia="zh-CN"/>
        </w:rPr>
        <w:t>TDD-UL-DL-</w:t>
      </w:r>
      <w:proofErr w:type="spellStart"/>
      <w:r w:rsidR="00000195" w:rsidRPr="00083D50">
        <w:rPr>
          <w:rFonts w:eastAsia="微软雅黑"/>
          <w:i/>
          <w:iCs/>
          <w:lang w:eastAsia="zh-CN"/>
        </w:rPr>
        <w:t>ConfigCommon</w:t>
      </w:r>
      <w:proofErr w:type="spellEnd"/>
      <w:r w:rsidR="004777DE">
        <w:rPr>
          <w:rFonts w:eastAsia="微软雅黑"/>
          <w:lang w:eastAsia="zh-CN"/>
        </w:rPr>
        <w:t xml:space="preserve">, new signalling </w:t>
      </w:r>
      <w:r w:rsidR="00FD059C">
        <w:rPr>
          <w:rFonts w:eastAsia="微软雅黑"/>
          <w:lang w:eastAsia="zh-CN"/>
        </w:rPr>
        <w:t>may be</w:t>
      </w:r>
      <w:r w:rsidR="004777DE">
        <w:rPr>
          <w:rFonts w:eastAsia="微软雅黑"/>
          <w:lang w:eastAsia="zh-CN"/>
        </w:rPr>
        <w:t xml:space="preserve"> needed to achieve the similar function, and there are two potential methods:</w:t>
      </w:r>
    </w:p>
    <w:p w14:paraId="49EE7B92" w14:textId="557DB87B" w:rsidR="004777DE" w:rsidRPr="004777DE" w:rsidRDefault="004777DE" w:rsidP="004777DE">
      <w:pPr>
        <w:pStyle w:val="aff3"/>
        <w:numPr>
          <w:ilvl w:val="0"/>
          <w:numId w:val="65"/>
        </w:numPr>
        <w:ind w:leftChars="0"/>
        <w:jc w:val="both"/>
        <w:rPr>
          <w:rFonts w:eastAsiaTheme="minorEastAsia"/>
          <w:lang w:val="en-US" w:eastAsia="zh-CN"/>
        </w:rPr>
      </w:pPr>
      <w:r w:rsidRPr="004777DE">
        <w:rPr>
          <w:rFonts w:eastAsiaTheme="minorEastAsia"/>
          <w:lang w:val="en-US" w:eastAsia="zh-CN"/>
        </w:rPr>
        <w:t>O</w:t>
      </w:r>
      <w:r>
        <w:rPr>
          <w:rFonts w:eastAsiaTheme="minorEastAsia"/>
          <w:lang w:val="en-US" w:eastAsia="zh-CN"/>
        </w:rPr>
        <w:t>ption</w:t>
      </w:r>
      <w:r w:rsidRPr="004777DE">
        <w:rPr>
          <w:rFonts w:eastAsiaTheme="minorEastAsia"/>
          <w:lang w:val="en-US" w:eastAsia="zh-CN"/>
        </w:rPr>
        <w:t xml:space="preserve"> 1. </w:t>
      </w:r>
      <w:r w:rsidR="00685B0A">
        <w:rPr>
          <w:rFonts w:eastAsiaTheme="minorEastAsia"/>
          <w:lang w:val="en-US" w:eastAsia="zh-CN"/>
        </w:rPr>
        <w:t>The</w:t>
      </w:r>
      <w:r w:rsidR="006A0163">
        <w:rPr>
          <w:rFonts w:eastAsiaTheme="minorEastAsia"/>
          <w:lang w:val="en-US" w:eastAsia="zh-CN"/>
        </w:rPr>
        <w:t xml:space="preserve"> </w:t>
      </w:r>
      <w:r w:rsidRPr="004777DE">
        <w:rPr>
          <w:rFonts w:eastAsiaTheme="minorEastAsia"/>
          <w:lang w:val="en-US" w:eastAsia="zh-CN"/>
        </w:rPr>
        <w:t xml:space="preserve">legacy </w:t>
      </w:r>
      <w:proofErr w:type="spellStart"/>
      <w:r w:rsidR="000810EB">
        <w:rPr>
          <w:rFonts w:eastAsiaTheme="minorEastAsia"/>
          <w:lang w:val="en-US" w:eastAsia="zh-CN"/>
        </w:rPr>
        <w:t>signalling</w:t>
      </w:r>
      <w:proofErr w:type="spellEnd"/>
      <w:r w:rsidRPr="004777DE">
        <w:rPr>
          <w:rFonts w:eastAsiaTheme="minorEastAsia"/>
          <w:lang w:val="en-US" w:eastAsia="zh-CN"/>
        </w:rPr>
        <w:t xml:space="preserve">, </w:t>
      </w:r>
      <w:r w:rsidR="00FD059C">
        <w:rPr>
          <w:rFonts w:eastAsiaTheme="minorEastAsia"/>
          <w:lang w:val="en-US" w:eastAsia="zh-CN"/>
        </w:rPr>
        <w:t>i.e</w:t>
      </w:r>
      <w:r w:rsidRPr="004777DE">
        <w:rPr>
          <w:rFonts w:eastAsiaTheme="minorEastAsia"/>
          <w:lang w:val="en-US" w:eastAsia="zh-CN"/>
        </w:rPr>
        <w:t xml:space="preserve">., </w:t>
      </w:r>
      <w:r w:rsidR="006A0163">
        <w:rPr>
          <w:rFonts w:eastAsiaTheme="minorEastAsia"/>
          <w:lang w:val="en-US" w:eastAsia="zh-CN"/>
        </w:rPr>
        <w:t xml:space="preserve">reuse </w:t>
      </w:r>
      <w:r w:rsidR="006A0163" w:rsidRPr="00083D50">
        <w:rPr>
          <w:rFonts w:eastAsia="微软雅黑"/>
          <w:i/>
          <w:iCs/>
          <w:lang w:eastAsia="zh-CN"/>
        </w:rPr>
        <w:t>TDD-UL-DL-</w:t>
      </w:r>
      <w:proofErr w:type="spellStart"/>
      <w:r w:rsidR="006A0163" w:rsidRPr="00083D50">
        <w:rPr>
          <w:rFonts w:eastAsia="微软雅黑"/>
          <w:i/>
          <w:iCs/>
          <w:lang w:eastAsia="zh-CN"/>
        </w:rPr>
        <w:t>Config</w:t>
      </w:r>
      <w:r w:rsidR="006A0163">
        <w:rPr>
          <w:rFonts w:eastAsia="微软雅黑"/>
          <w:i/>
          <w:iCs/>
          <w:lang w:eastAsia="zh-CN"/>
        </w:rPr>
        <w:t>Dedicated</w:t>
      </w:r>
      <w:proofErr w:type="spellEnd"/>
      <w:r w:rsidRPr="004777DE">
        <w:rPr>
          <w:rFonts w:eastAsiaTheme="minorEastAsia"/>
          <w:lang w:val="en-US" w:eastAsia="zh-CN"/>
        </w:rPr>
        <w:t xml:space="preserve"> and SFI</w:t>
      </w:r>
      <w:r w:rsidR="00FD059C">
        <w:rPr>
          <w:rFonts w:eastAsiaTheme="minorEastAsia"/>
          <w:lang w:val="en-US" w:eastAsia="zh-CN"/>
        </w:rPr>
        <w:t>,</w:t>
      </w:r>
      <w:r w:rsidR="006A0163">
        <w:rPr>
          <w:rFonts w:eastAsiaTheme="minorEastAsia"/>
          <w:lang w:val="en-US" w:eastAsia="zh-CN"/>
        </w:rPr>
        <w:t xml:space="preserve"> </w:t>
      </w:r>
      <w:r w:rsidR="00685B0A">
        <w:rPr>
          <w:rFonts w:eastAsiaTheme="minorEastAsia"/>
          <w:lang w:val="en-US" w:eastAsia="zh-CN"/>
        </w:rPr>
        <w:t>are extended/enhanced to be</w:t>
      </w:r>
      <w:r w:rsidR="006A0163">
        <w:rPr>
          <w:rFonts w:eastAsiaTheme="minorEastAsia"/>
          <w:lang w:val="en-US" w:eastAsia="zh-CN"/>
        </w:rPr>
        <w:t xml:space="preserve"> </w:t>
      </w:r>
      <w:r w:rsidRPr="004777DE">
        <w:rPr>
          <w:rFonts w:eastAsiaTheme="minorEastAsia"/>
          <w:lang w:val="en-US" w:eastAsia="zh-CN"/>
        </w:rPr>
        <w:t>applied to D</w:t>
      </w:r>
      <w:r w:rsidR="006A0163">
        <w:rPr>
          <w:rFonts w:eastAsiaTheme="minorEastAsia"/>
          <w:lang w:val="en-US" w:eastAsia="zh-CN"/>
        </w:rPr>
        <w:t>L</w:t>
      </w:r>
      <w:r w:rsidRPr="004777DE">
        <w:rPr>
          <w:rFonts w:eastAsiaTheme="minorEastAsia"/>
          <w:lang w:val="en-US" w:eastAsia="zh-CN"/>
        </w:rPr>
        <w:t xml:space="preserve"> symbol</w:t>
      </w:r>
      <w:r w:rsidR="00685B0A">
        <w:rPr>
          <w:rFonts w:eastAsiaTheme="minorEastAsia"/>
          <w:lang w:val="en-US" w:eastAsia="zh-CN"/>
        </w:rPr>
        <w:t>s</w:t>
      </w:r>
      <w:r w:rsidR="006A0163">
        <w:rPr>
          <w:rFonts w:eastAsiaTheme="minorEastAsia"/>
          <w:lang w:val="en-US" w:eastAsia="zh-CN"/>
        </w:rPr>
        <w:t xml:space="preserve"> with the </w:t>
      </w:r>
      <w:r w:rsidR="00DE3AC1">
        <w:rPr>
          <w:rFonts w:eastAsiaTheme="minorEastAsia"/>
          <w:lang w:val="en-US" w:eastAsia="zh-CN"/>
        </w:rPr>
        <w:t xml:space="preserve">SBFD subband </w:t>
      </w:r>
      <w:r w:rsidR="006A0163">
        <w:rPr>
          <w:rFonts w:eastAsiaTheme="minorEastAsia"/>
          <w:lang w:val="en-US" w:eastAsia="zh-CN"/>
        </w:rPr>
        <w:t>configuration</w:t>
      </w:r>
      <w:r w:rsidR="00A66A15">
        <w:rPr>
          <w:rFonts w:eastAsiaTheme="minorEastAsia"/>
          <w:lang w:val="en-US" w:eastAsia="zh-CN"/>
        </w:rPr>
        <w:t>.</w:t>
      </w:r>
    </w:p>
    <w:p w14:paraId="5D0775B7" w14:textId="5564C7B3" w:rsidR="004777DE" w:rsidRPr="004777DE" w:rsidRDefault="004777DE" w:rsidP="004777DE">
      <w:pPr>
        <w:pStyle w:val="aff3"/>
        <w:numPr>
          <w:ilvl w:val="0"/>
          <w:numId w:val="65"/>
        </w:numPr>
        <w:ind w:leftChars="0"/>
        <w:jc w:val="both"/>
        <w:rPr>
          <w:rFonts w:eastAsiaTheme="minorEastAsia"/>
          <w:lang w:val="en-US" w:eastAsia="zh-CN"/>
        </w:rPr>
      </w:pPr>
      <w:r w:rsidRPr="004777DE">
        <w:rPr>
          <w:rFonts w:eastAsiaTheme="minorEastAsia"/>
          <w:lang w:val="en-US" w:eastAsia="zh-CN"/>
        </w:rPr>
        <w:t>Opt</w:t>
      </w:r>
      <w:r>
        <w:rPr>
          <w:rFonts w:eastAsiaTheme="minorEastAsia"/>
          <w:lang w:val="en-US" w:eastAsia="zh-CN"/>
        </w:rPr>
        <w:t>ion</w:t>
      </w:r>
      <w:r w:rsidRPr="004777DE">
        <w:rPr>
          <w:rFonts w:eastAsiaTheme="minorEastAsia"/>
          <w:lang w:val="en-US" w:eastAsia="zh-CN"/>
        </w:rPr>
        <w:t xml:space="preserve"> 2. </w:t>
      </w:r>
      <w:r w:rsidR="006A0163">
        <w:rPr>
          <w:rFonts w:eastAsiaTheme="minorEastAsia"/>
          <w:lang w:val="en-US" w:eastAsia="zh-CN"/>
        </w:rPr>
        <w:t xml:space="preserve">Design </w:t>
      </w:r>
      <w:r w:rsidRPr="004777DE">
        <w:rPr>
          <w:rFonts w:eastAsiaTheme="minorEastAsia"/>
          <w:lang w:val="en-US" w:eastAsia="zh-CN"/>
        </w:rPr>
        <w:t xml:space="preserve">new </w:t>
      </w:r>
      <w:proofErr w:type="spellStart"/>
      <w:r w:rsidR="000810EB">
        <w:rPr>
          <w:rFonts w:eastAsiaTheme="minorEastAsia"/>
          <w:lang w:val="en-US" w:eastAsia="zh-CN"/>
        </w:rPr>
        <w:t>signalling</w:t>
      </w:r>
      <w:proofErr w:type="spellEnd"/>
      <w:r w:rsidR="006A0163">
        <w:rPr>
          <w:rFonts w:eastAsiaTheme="minorEastAsia"/>
          <w:lang w:val="en-US" w:eastAsia="zh-CN"/>
        </w:rPr>
        <w:t>.</w:t>
      </w:r>
      <w:r w:rsidRPr="004777DE">
        <w:rPr>
          <w:rFonts w:eastAsiaTheme="minorEastAsia"/>
          <w:lang w:val="en-US" w:eastAsia="zh-CN"/>
        </w:rPr>
        <w:t xml:space="preserve"> </w:t>
      </w:r>
    </w:p>
    <w:p w14:paraId="5585F80F" w14:textId="4B35CE46" w:rsidR="004777DE" w:rsidRDefault="00CF0991" w:rsidP="00CF0991">
      <w:pPr>
        <w:jc w:val="both"/>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can </w:t>
      </w:r>
      <w:r w:rsidR="00C3498C">
        <w:rPr>
          <w:rFonts w:eastAsiaTheme="minorEastAsia"/>
          <w:lang w:val="en-US" w:eastAsia="zh-CN"/>
        </w:rPr>
        <w:t xml:space="preserve">reuse the legacy </w:t>
      </w:r>
      <w:proofErr w:type="spellStart"/>
      <w:r w:rsidR="000810EB">
        <w:rPr>
          <w:rFonts w:eastAsiaTheme="minorEastAsia"/>
          <w:lang w:val="en-US" w:eastAsia="zh-CN"/>
        </w:rPr>
        <w:t>signalling</w:t>
      </w:r>
      <w:proofErr w:type="spellEnd"/>
      <w:r w:rsidR="0018096E">
        <w:rPr>
          <w:rFonts w:eastAsiaTheme="minorEastAsia"/>
          <w:lang w:val="en-US" w:eastAsia="zh-CN"/>
        </w:rPr>
        <w:t xml:space="preserve"> as </w:t>
      </w:r>
      <w:r w:rsidR="00685B0A">
        <w:rPr>
          <w:rFonts w:eastAsiaTheme="minorEastAsia"/>
          <w:lang w:val="en-US" w:eastAsia="zh-CN"/>
        </w:rPr>
        <w:t>much</w:t>
      </w:r>
      <w:r w:rsidR="0018096E">
        <w:rPr>
          <w:rFonts w:eastAsiaTheme="minorEastAsia"/>
          <w:lang w:val="en-US" w:eastAsia="zh-CN"/>
        </w:rPr>
        <w:t xml:space="preserve"> as possible, but the </w:t>
      </w:r>
      <w:r w:rsidR="007B57C0">
        <w:rPr>
          <w:rFonts w:eastAsiaTheme="minorEastAsia"/>
          <w:lang w:val="en-US" w:eastAsia="zh-CN"/>
        </w:rPr>
        <w:t>new</w:t>
      </w:r>
      <w:r w:rsidR="0018096E">
        <w:rPr>
          <w:rFonts w:eastAsiaTheme="minorEastAsia"/>
          <w:lang w:val="en-US" w:eastAsia="zh-CN"/>
        </w:rPr>
        <w:t xml:space="preserve"> behavior </w:t>
      </w:r>
      <w:r w:rsidR="007B57C0">
        <w:rPr>
          <w:rFonts w:eastAsiaTheme="minorEastAsia"/>
          <w:lang w:val="en-US" w:eastAsia="zh-CN"/>
        </w:rPr>
        <w:t>should be defined</w:t>
      </w:r>
      <w:r w:rsidR="007555B5">
        <w:rPr>
          <w:rFonts w:eastAsiaTheme="minorEastAsia"/>
          <w:lang w:val="en-US" w:eastAsia="zh-CN"/>
        </w:rPr>
        <w:t xml:space="preserve">. Option 2 </w:t>
      </w:r>
      <w:r w:rsidR="004A6DE8">
        <w:rPr>
          <w:rFonts w:eastAsiaTheme="minorEastAsia"/>
          <w:lang w:val="en-US" w:eastAsia="zh-CN"/>
        </w:rPr>
        <w:t>is</w:t>
      </w:r>
      <w:r w:rsidR="00EF23D6">
        <w:rPr>
          <w:rFonts w:eastAsiaTheme="minorEastAsia"/>
          <w:lang w:val="en-US" w:eastAsia="zh-CN"/>
        </w:rPr>
        <w:t xml:space="preserve"> decoupled</w:t>
      </w:r>
      <w:r w:rsidR="002A54AB">
        <w:rPr>
          <w:rFonts w:eastAsiaTheme="minorEastAsia"/>
          <w:lang w:val="en-US" w:eastAsia="zh-CN"/>
        </w:rPr>
        <w:t xml:space="preserve"> from legacy </w:t>
      </w:r>
      <w:proofErr w:type="spellStart"/>
      <w:r w:rsidR="000810EB">
        <w:rPr>
          <w:rFonts w:eastAsiaTheme="minorEastAsia"/>
          <w:lang w:val="en-US" w:eastAsia="zh-CN"/>
        </w:rPr>
        <w:t>signalling</w:t>
      </w:r>
      <w:proofErr w:type="spellEnd"/>
      <w:r w:rsidR="002A54AB">
        <w:rPr>
          <w:rFonts w:eastAsiaTheme="minorEastAsia"/>
          <w:lang w:val="en-US" w:eastAsia="zh-CN"/>
        </w:rPr>
        <w:t xml:space="preserve"> but the standard effort may be lager</w:t>
      </w:r>
      <w:r w:rsidR="002E0300">
        <w:rPr>
          <w:rFonts w:eastAsiaTheme="minorEastAsia"/>
          <w:lang w:val="en-US" w:eastAsia="zh-CN"/>
        </w:rPr>
        <w:t>.</w:t>
      </w:r>
    </w:p>
    <w:p w14:paraId="147C6D07" w14:textId="06221967" w:rsidR="00400F38" w:rsidRPr="00384B93" w:rsidRDefault="00384B93" w:rsidP="00400F38">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n summary, a</w:t>
      </w:r>
      <w:r w:rsidR="00400F38">
        <w:rPr>
          <w:rFonts w:eastAsiaTheme="minorEastAsia"/>
          <w:lang w:eastAsia="zh-CN"/>
        </w:rPr>
        <w:t xml:space="preserve">s illustrated in </w:t>
      </w:r>
      <w:r>
        <w:rPr>
          <w:rFonts w:eastAsiaTheme="minorEastAsia"/>
          <w:lang w:eastAsia="zh-CN"/>
        </w:rPr>
        <w:t>Figure 3</w:t>
      </w:r>
      <w:r w:rsidR="00400F38">
        <w:rPr>
          <w:rFonts w:eastAsiaTheme="minorEastAsia"/>
          <w:lang w:eastAsia="zh-CN"/>
        </w:rPr>
        <w:t xml:space="preserve">, </w:t>
      </w:r>
      <w:r w:rsidR="00AF73B7">
        <w:rPr>
          <w:rFonts w:eastAsiaTheme="minorEastAsia"/>
          <w:lang w:eastAsia="zh-CN"/>
        </w:rPr>
        <w:t xml:space="preserve">the time domain behaviour </w:t>
      </w:r>
      <w:r w:rsidR="00400F38">
        <w:rPr>
          <w:rFonts w:eastAsiaTheme="minorEastAsia"/>
          <w:lang w:eastAsia="zh-CN"/>
        </w:rPr>
        <w:t xml:space="preserve">from </w:t>
      </w:r>
      <w:r w:rsidR="00AF73B7">
        <w:rPr>
          <w:rFonts w:eastAsiaTheme="minorEastAsia"/>
          <w:lang w:eastAsia="zh-CN"/>
        </w:rPr>
        <w:t xml:space="preserve">SBFD aware </w:t>
      </w:r>
      <w:r w:rsidR="00400F38">
        <w:rPr>
          <w:rFonts w:eastAsiaTheme="minorEastAsia"/>
          <w:lang w:eastAsia="zh-CN"/>
        </w:rPr>
        <w:t>UE’s perspective</w:t>
      </w:r>
      <w:r w:rsidR="00434E52">
        <w:rPr>
          <w:rFonts w:eastAsiaTheme="minorEastAsia"/>
          <w:lang w:eastAsia="zh-CN"/>
        </w:rPr>
        <w:t xml:space="preserve"> </w:t>
      </w:r>
      <w:r w:rsidR="00400F38">
        <w:rPr>
          <w:rFonts w:eastAsiaTheme="minorEastAsia"/>
          <w:lang w:eastAsia="zh-CN"/>
        </w:rPr>
        <w:t>can follow the following two steps:</w:t>
      </w:r>
    </w:p>
    <w:p w14:paraId="046F5FEB" w14:textId="6CC35525" w:rsidR="00400F38" w:rsidRDefault="00400F38" w:rsidP="00400F38">
      <w:pPr>
        <w:pStyle w:val="aff3"/>
        <w:numPr>
          <w:ilvl w:val="0"/>
          <w:numId w:val="61"/>
        </w:numPr>
        <w:ind w:leftChars="0"/>
        <w:jc w:val="both"/>
        <w:rPr>
          <w:rFonts w:eastAsiaTheme="minorEastAsia"/>
          <w:lang w:eastAsia="zh-CN"/>
        </w:rPr>
      </w:pPr>
      <w:r>
        <w:rPr>
          <w:rFonts w:eastAsiaTheme="minorEastAsia"/>
          <w:b/>
          <w:bCs/>
          <w:lang w:eastAsia="zh-CN"/>
        </w:rPr>
        <w:t>Step 1 (semi-static</w:t>
      </w:r>
      <w:r w:rsidR="000052BE">
        <w:rPr>
          <w:rFonts w:eastAsiaTheme="minorEastAsia"/>
          <w:b/>
          <w:bCs/>
          <w:lang w:eastAsia="zh-CN"/>
        </w:rPr>
        <w:t xml:space="preserve"> </w:t>
      </w:r>
      <w:r>
        <w:rPr>
          <w:rFonts w:eastAsiaTheme="minorEastAsia"/>
          <w:b/>
          <w:bCs/>
          <w:lang w:eastAsia="zh-CN"/>
        </w:rPr>
        <w:t xml:space="preserve">subband time location indication): </w:t>
      </w:r>
      <w:bookmarkStart w:id="8" w:name="_Hlk114669278"/>
      <w:r w:rsidRPr="00074A0C">
        <w:rPr>
          <w:rFonts w:eastAsiaTheme="minorEastAsia"/>
          <w:bCs/>
          <w:lang w:eastAsia="zh-CN"/>
        </w:rPr>
        <w:t xml:space="preserve">The </w:t>
      </w:r>
      <w:r>
        <w:rPr>
          <w:rFonts w:eastAsiaTheme="minorEastAsia"/>
          <w:lang w:eastAsia="zh-CN"/>
        </w:rPr>
        <w:t xml:space="preserve">semi-static UL subband time location indication signalling is used to configure the </w:t>
      </w:r>
      <w:r w:rsidR="00944F5A">
        <w:rPr>
          <w:rFonts w:eastAsiaTheme="minorEastAsia"/>
          <w:lang w:eastAsia="zh-CN"/>
        </w:rPr>
        <w:t>SBFD</w:t>
      </w:r>
      <w:r>
        <w:rPr>
          <w:rFonts w:eastAsiaTheme="minorEastAsia"/>
          <w:lang w:eastAsia="zh-CN"/>
        </w:rPr>
        <w:t xml:space="preserve"> subband time location (SBFD symbol time location). This signalling can “</w:t>
      </w:r>
      <w:r w:rsidRPr="00416A7E">
        <w:rPr>
          <w:rFonts w:eastAsiaTheme="minorEastAsia"/>
          <w:lang w:eastAsia="zh-CN"/>
        </w:rPr>
        <w:t>override</w:t>
      </w:r>
      <w:r w:rsidRPr="00074A0C">
        <w:rPr>
          <w:rFonts w:eastAsiaTheme="minorEastAsia"/>
          <w:lang w:eastAsia="zh-CN"/>
        </w:rPr>
        <w:t>”</w:t>
      </w:r>
      <w:r>
        <w:rPr>
          <w:rFonts w:eastAsiaTheme="minorEastAsia"/>
          <w:lang w:eastAsia="zh-CN"/>
        </w:rPr>
        <w:t xml:space="preserve"> the legacy DL </w:t>
      </w:r>
      <w:r w:rsidR="00BE720B">
        <w:rPr>
          <w:rFonts w:eastAsiaTheme="minorEastAsia"/>
          <w:lang w:eastAsia="zh-CN"/>
        </w:rPr>
        <w:t>and flexible symbols</w:t>
      </w:r>
      <w:r>
        <w:rPr>
          <w:rFonts w:eastAsiaTheme="minorEastAsia"/>
          <w:lang w:eastAsia="zh-CN"/>
        </w:rPr>
        <w:t xml:space="preserve"> determin</w:t>
      </w:r>
      <w:r w:rsidR="00BE720B">
        <w:rPr>
          <w:rFonts w:eastAsiaTheme="minorEastAsia"/>
          <w:lang w:eastAsia="zh-CN"/>
        </w:rPr>
        <w:t>ed by</w:t>
      </w:r>
      <w:r>
        <w:rPr>
          <w:rFonts w:eastAsiaTheme="minorEastAsia"/>
          <w:lang w:eastAsia="zh-CN"/>
        </w:rPr>
        <w:t xml:space="preserve"> cell-specific TDD UL/DL configuration. </w:t>
      </w:r>
      <w:bookmarkEnd w:id="8"/>
    </w:p>
    <w:p w14:paraId="3FBF5A97" w14:textId="1050E2F3" w:rsidR="00400F38" w:rsidRDefault="00400F38" w:rsidP="00400F38">
      <w:pPr>
        <w:pStyle w:val="aff3"/>
        <w:numPr>
          <w:ilvl w:val="0"/>
          <w:numId w:val="61"/>
        </w:numPr>
        <w:ind w:leftChars="0"/>
        <w:jc w:val="both"/>
        <w:rPr>
          <w:rFonts w:eastAsiaTheme="minorEastAsia"/>
          <w:lang w:eastAsia="zh-CN"/>
        </w:rPr>
      </w:pPr>
      <w:r>
        <w:rPr>
          <w:rFonts w:eastAsiaTheme="minorEastAsia" w:hint="eastAsia"/>
          <w:b/>
          <w:bCs/>
          <w:lang w:eastAsia="zh-CN"/>
        </w:rPr>
        <w:t>S</w:t>
      </w:r>
      <w:r>
        <w:rPr>
          <w:rFonts w:eastAsiaTheme="minorEastAsia"/>
          <w:b/>
          <w:bCs/>
          <w:lang w:eastAsia="zh-CN"/>
        </w:rPr>
        <w:t>tep 2 (</w:t>
      </w:r>
      <w:bookmarkStart w:id="9" w:name="_Hlk131779803"/>
      <w:r>
        <w:rPr>
          <w:rFonts w:eastAsiaTheme="minorEastAsia"/>
          <w:b/>
          <w:bCs/>
          <w:lang w:eastAsia="zh-CN"/>
        </w:rPr>
        <w:t>UL/DL direction indication</w:t>
      </w:r>
      <w:bookmarkEnd w:id="9"/>
      <w:r>
        <w:rPr>
          <w:rFonts w:eastAsiaTheme="minorEastAsia"/>
          <w:b/>
          <w:bCs/>
          <w:lang w:eastAsia="zh-CN"/>
        </w:rPr>
        <w:t>):</w:t>
      </w:r>
      <w:r>
        <w:rPr>
          <w:rFonts w:eastAsiaTheme="minorEastAsia"/>
          <w:lang w:eastAsia="zh-CN"/>
        </w:rPr>
        <w:t xml:space="preserve"> For a given SBFD symbol, legacy signalling or new signalling</w:t>
      </w:r>
      <w:r w:rsidR="00EE154E">
        <w:rPr>
          <w:rFonts w:eastAsiaTheme="minorEastAsia"/>
          <w:lang w:eastAsia="zh-CN"/>
        </w:rPr>
        <w:t xml:space="preserve"> </w:t>
      </w:r>
      <w:r>
        <w:rPr>
          <w:rFonts w:eastAsiaTheme="minorEastAsia"/>
          <w:lang w:eastAsia="zh-CN"/>
        </w:rPr>
        <w:t>can be reused to indicate the UL or DL direction.</w:t>
      </w:r>
      <w:r>
        <w:rPr>
          <w:rFonts w:ascii="Times New Roman" w:eastAsiaTheme="minorEastAsia" w:hAnsi="Times New Roman"/>
          <w:lang w:eastAsia="zh-CN"/>
        </w:rPr>
        <w:t xml:space="preserve"> This function is similar</w:t>
      </w:r>
      <w:r w:rsidR="00B07AAB">
        <w:rPr>
          <w:rFonts w:ascii="Times New Roman" w:eastAsiaTheme="minorEastAsia" w:hAnsi="Times New Roman"/>
          <w:lang w:eastAsia="zh-CN"/>
        </w:rPr>
        <w:t xml:space="preserve"> as using </w:t>
      </w:r>
      <w:r>
        <w:rPr>
          <w:rFonts w:ascii="Times New Roman" w:eastAsiaTheme="minorEastAsia" w:hAnsi="Times New Roman" w:hint="eastAsia"/>
          <w:lang w:eastAsia="zh-CN"/>
        </w:rPr>
        <w:t>traditional</w:t>
      </w:r>
      <w:r>
        <w:rPr>
          <w:rFonts w:ascii="Times New Roman" w:eastAsiaTheme="minorEastAsia" w:hAnsi="Times New Roman"/>
          <w:lang w:eastAsia="zh-CN"/>
        </w:rPr>
        <w:t xml:space="preserve"> TDD config dedicated RRC signalling/SFI to </w:t>
      </w:r>
      <w:r w:rsidR="00B07AAB">
        <w:rPr>
          <w:rFonts w:ascii="Times New Roman" w:eastAsiaTheme="minorEastAsia" w:hAnsi="Times New Roman"/>
          <w:lang w:eastAsia="zh-CN"/>
        </w:rPr>
        <w:t>determine the transmission direction for</w:t>
      </w:r>
      <w:r>
        <w:rPr>
          <w:rFonts w:ascii="Times New Roman" w:eastAsiaTheme="minorEastAsia" w:hAnsi="Times New Roman"/>
          <w:lang w:eastAsia="zh-CN"/>
        </w:rPr>
        <w:t xml:space="preserve"> the flexible symbols.</w:t>
      </w:r>
    </w:p>
    <w:p w14:paraId="2B0330BE" w14:textId="0656BB2A" w:rsidR="00400F38" w:rsidRDefault="00400F38" w:rsidP="00400F38">
      <w:pPr>
        <w:jc w:val="center"/>
      </w:pPr>
      <w:r>
        <w:lastRenderedPageBreak/>
        <w:t xml:space="preserve"> </w:t>
      </w:r>
      <w:r w:rsidR="00C62C40">
        <w:object w:dxaOrig="18076" w:dyaOrig="9930" w14:anchorId="2444F958">
          <v:shape id="_x0000_i1027" type="#_x0000_t75" style="width:440.05pt;height:239.9pt" o:ole="">
            <v:imagedata r:id="rId12" o:title=""/>
          </v:shape>
          <o:OLEObject Type="Embed" ProgID="Visio.Drawing.15" ShapeID="_x0000_i1027" DrawAspect="Content" ObjectID="_1769863576" r:id="rId13"/>
        </w:object>
      </w:r>
    </w:p>
    <w:p w14:paraId="3471B35A" w14:textId="348255B3" w:rsidR="00400F38" w:rsidRDefault="00400F38" w:rsidP="00400F38">
      <w:pPr>
        <w:jc w:val="center"/>
        <w:rPr>
          <w:b/>
          <w:bCs/>
          <w:lang w:eastAsia="zh-CN"/>
        </w:rPr>
      </w:pPr>
      <w:bookmarkStart w:id="10" w:name="_Ref127106483"/>
      <w:r>
        <w:rPr>
          <w:b/>
          <w:bCs/>
          <w:lang w:eastAsia="zh-CN"/>
        </w:rPr>
        <w:t xml:space="preserve">Figure </w:t>
      </w:r>
      <w:bookmarkEnd w:id="10"/>
      <w:r w:rsidR="00A42E4D">
        <w:rPr>
          <w:b/>
          <w:bCs/>
          <w:lang w:eastAsia="zh-CN"/>
        </w:rPr>
        <w:t>3</w:t>
      </w:r>
      <w:r>
        <w:rPr>
          <w:b/>
          <w:bCs/>
          <w:lang w:eastAsia="zh-CN"/>
        </w:rPr>
        <w:t>. UL/DL direction determining in SBFD symbol</w:t>
      </w:r>
      <w:r w:rsidR="001818E8">
        <w:rPr>
          <w:b/>
          <w:bCs/>
          <w:lang w:eastAsia="zh-CN"/>
        </w:rPr>
        <w:t>s</w:t>
      </w:r>
    </w:p>
    <w:p w14:paraId="5071E07A" w14:textId="6170AF7D" w:rsidR="001F3EF0" w:rsidRPr="00151A22" w:rsidRDefault="001F3EF0" w:rsidP="001F3EF0">
      <w:pPr>
        <w:jc w:val="both"/>
        <w:rPr>
          <w:rFonts w:eastAsiaTheme="minorEastAsia"/>
          <w:b/>
          <w:bCs/>
          <w:lang w:eastAsia="zh-CN"/>
        </w:rPr>
      </w:pPr>
      <w:r w:rsidRPr="00151A22">
        <w:rPr>
          <w:rFonts w:hint="eastAsia"/>
          <w:b/>
          <w:bCs/>
          <w:lang w:eastAsia="zh-CN"/>
        </w:rPr>
        <w:t>P</w:t>
      </w:r>
      <w:r w:rsidRPr="00151A22">
        <w:rPr>
          <w:b/>
          <w:bCs/>
          <w:lang w:eastAsia="zh-CN"/>
        </w:rPr>
        <w:t xml:space="preserve">roposal </w:t>
      </w:r>
      <w:r w:rsidR="008C5605" w:rsidRPr="00151A22">
        <w:rPr>
          <w:b/>
          <w:bCs/>
          <w:lang w:eastAsia="zh-CN"/>
        </w:rPr>
        <w:t>4</w:t>
      </w:r>
      <w:r w:rsidRPr="00151A22">
        <w:rPr>
          <w:b/>
          <w:bCs/>
          <w:lang w:eastAsia="zh-CN"/>
        </w:rPr>
        <w:t>.</w:t>
      </w:r>
      <w:r w:rsidRPr="00151A22">
        <w:rPr>
          <w:rFonts w:eastAsia="Malgun Gothic"/>
          <w:b/>
          <w:bCs/>
          <w:lang w:eastAsia="zh-CN"/>
        </w:rPr>
        <w:t xml:space="preserve"> </w:t>
      </w:r>
      <w:r w:rsidR="00C26DBC">
        <w:rPr>
          <w:rFonts w:eastAsiaTheme="minorEastAsia"/>
          <w:b/>
          <w:bCs/>
          <w:lang w:eastAsia="zh-CN"/>
        </w:rPr>
        <w:t>T</w:t>
      </w:r>
      <w:r w:rsidRPr="00151A22">
        <w:rPr>
          <w:rFonts w:eastAsiaTheme="minorEastAsia"/>
          <w:b/>
          <w:bCs/>
          <w:lang w:eastAsia="zh-CN"/>
        </w:rPr>
        <w:t>he DL or UL link direction in a SBFD symbol can be explicitly indicated</w:t>
      </w:r>
      <w:r w:rsidR="00C26DBC">
        <w:rPr>
          <w:rFonts w:eastAsiaTheme="minorEastAsia"/>
          <w:b/>
          <w:bCs/>
          <w:lang w:eastAsia="zh-CN"/>
        </w:rPr>
        <w:t xml:space="preserve"> </w:t>
      </w:r>
      <w:r w:rsidR="00E3244A">
        <w:rPr>
          <w:rFonts w:eastAsiaTheme="minorEastAsia"/>
          <w:b/>
          <w:bCs/>
          <w:lang w:eastAsia="zh-CN"/>
        </w:rPr>
        <w:t xml:space="preserve">by signalling </w:t>
      </w:r>
      <w:r w:rsidR="00C26DBC">
        <w:rPr>
          <w:rFonts w:eastAsia="Malgun Gothic"/>
          <w:b/>
          <w:bCs/>
          <w:lang w:eastAsia="zh-CN"/>
        </w:rPr>
        <w:t>to</w:t>
      </w:r>
      <w:r w:rsidR="00C26DBC" w:rsidRPr="00151A22">
        <w:rPr>
          <w:rFonts w:eastAsia="Malgun Gothic"/>
          <w:b/>
          <w:bCs/>
          <w:lang w:eastAsia="zh-CN"/>
        </w:rPr>
        <w:t xml:space="preserve"> SBFD-aware UEs</w:t>
      </w:r>
      <w:r w:rsidR="00543AC5" w:rsidRPr="00151A22">
        <w:rPr>
          <w:rFonts w:eastAsiaTheme="minorEastAsia"/>
          <w:b/>
          <w:bCs/>
          <w:lang w:eastAsia="zh-CN"/>
        </w:rPr>
        <w:t>:</w:t>
      </w:r>
    </w:p>
    <w:p w14:paraId="79CADAAE" w14:textId="4792FE13" w:rsidR="00543AC5" w:rsidRPr="00151A22" w:rsidRDefault="00543AC5" w:rsidP="00543AC5">
      <w:pPr>
        <w:pStyle w:val="aff3"/>
        <w:numPr>
          <w:ilvl w:val="0"/>
          <w:numId w:val="69"/>
        </w:numPr>
        <w:ind w:leftChars="0"/>
        <w:jc w:val="both"/>
        <w:rPr>
          <w:b/>
          <w:bCs/>
          <w:lang w:eastAsia="zh-CN"/>
        </w:rPr>
      </w:pPr>
      <w:r w:rsidRPr="00151A22">
        <w:rPr>
          <w:rFonts w:eastAsiaTheme="minorEastAsia"/>
          <w:b/>
          <w:bCs/>
          <w:lang w:eastAsia="zh-CN"/>
        </w:rPr>
        <w:t xml:space="preserve">If the SBFD symbol is flexible symbol </w:t>
      </w:r>
      <w:r w:rsidR="00F77E6D" w:rsidRPr="00151A22">
        <w:rPr>
          <w:rFonts w:eastAsia="微软雅黑"/>
          <w:b/>
          <w:bCs/>
          <w:lang w:eastAsia="zh-CN"/>
        </w:rPr>
        <w:t xml:space="preserve">indicated by </w:t>
      </w:r>
      <w:r w:rsidR="00F77E6D" w:rsidRPr="00151A22">
        <w:rPr>
          <w:rFonts w:eastAsia="微软雅黑"/>
          <w:b/>
          <w:bCs/>
          <w:i/>
          <w:iCs/>
          <w:lang w:eastAsia="zh-CN"/>
        </w:rPr>
        <w:t>TDD-UL-DL-</w:t>
      </w:r>
      <w:proofErr w:type="spellStart"/>
      <w:r w:rsidR="00F77E6D" w:rsidRPr="00151A22">
        <w:rPr>
          <w:rFonts w:eastAsia="微软雅黑"/>
          <w:b/>
          <w:bCs/>
          <w:i/>
          <w:iCs/>
          <w:lang w:eastAsia="zh-CN"/>
        </w:rPr>
        <w:t>ConfigCommon</w:t>
      </w:r>
      <w:proofErr w:type="spellEnd"/>
      <w:r w:rsidR="00F77E6D" w:rsidRPr="00151A22">
        <w:rPr>
          <w:rFonts w:eastAsia="微软雅黑"/>
          <w:b/>
          <w:bCs/>
          <w:lang w:eastAsia="zh-CN"/>
        </w:rPr>
        <w:t xml:space="preserve">, </w:t>
      </w:r>
      <w:r w:rsidR="00C023C3" w:rsidRPr="00151A22">
        <w:rPr>
          <w:rFonts w:eastAsia="微软雅黑"/>
          <w:b/>
          <w:bCs/>
          <w:i/>
          <w:iCs/>
          <w:lang w:eastAsia="zh-CN"/>
        </w:rPr>
        <w:t>TDD-UL-DL-</w:t>
      </w:r>
      <w:proofErr w:type="spellStart"/>
      <w:r w:rsidR="00C023C3" w:rsidRPr="00151A22">
        <w:rPr>
          <w:rFonts w:eastAsia="微软雅黑"/>
          <w:b/>
          <w:bCs/>
          <w:i/>
          <w:iCs/>
          <w:lang w:eastAsia="zh-CN"/>
        </w:rPr>
        <w:t>ConfigDedicated</w:t>
      </w:r>
      <w:proofErr w:type="spellEnd"/>
      <w:r w:rsidR="00C023C3" w:rsidRPr="00151A22">
        <w:rPr>
          <w:rFonts w:eastAsia="微软雅黑"/>
          <w:b/>
          <w:bCs/>
          <w:i/>
          <w:iCs/>
          <w:lang w:eastAsia="zh-CN"/>
        </w:rPr>
        <w:t xml:space="preserve"> </w:t>
      </w:r>
      <w:r w:rsidR="00C023C3" w:rsidRPr="00151A22">
        <w:rPr>
          <w:rFonts w:eastAsia="微软雅黑"/>
          <w:b/>
          <w:bCs/>
          <w:lang w:eastAsia="zh-CN"/>
        </w:rPr>
        <w:t xml:space="preserve">and SFI can </w:t>
      </w:r>
      <w:r w:rsidR="00C6518F">
        <w:rPr>
          <w:rFonts w:eastAsia="微软雅黑"/>
          <w:b/>
          <w:bCs/>
          <w:lang w:eastAsia="zh-CN"/>
        </w:rPr>
        <w:t xml:space="preserve">be </w:t>
      </w:r>
      <w:r w:rsidR="00C023C3" w:rsidRPr="00151A22">
        <w:rPr>
          <w:rFonts w:eastAsia="微软雅黑"/>
          <w:b/>
          <w:bCs/>
          <w:lang w:eastAsia="zh-CN"/>
        </w:rPr>
        <w:t>used as the signalling</w:t>
      </w:r>
      <w:r w:rsidR="00966036">
        <w:rPr>
          <w:rFonts w:eastAsia="微软雅黑"/>
          <w:b/>
          <w:bCs/>
          <w:lang w:eastAsia="zh-CN"/>
        </w:rPr>
        <w:t>.</w:t>
      </w:r>
    </w:p>
    <w:p w14:paraId="7F9090DA" w14:textId="2D4E8CA5" w:rsidR="00E64188" w:rsidRPr="00151A22" w:rsidRDefault="00C023C3" w:rsidP="00C023C3">
      <w:pPr>
        <w:pStyle w:val="aff3"/>
        <w:numPr>
          <w:ilvl w:val="0"/>
          <w:numId w:val="69"/>
        </w:numPr>
        <w:ind w:leftChars="0"/>
        <w:jc w:val="both"/>
        <w:rPr>
          <w:b/>
          <w:bCs/>
          <w:lang w:eastAsia="zh-CN"/>
        </w:rPr>
      </w:pPr>
      <w:r w:rsidRPr="00151A22">
        <w:rPr>
          <w:rFonts w:eastAsiaTheme="minorEastAsia"/>
          <w:b/>
          <w:bCs/>
          <w:lang w:eastAsia="zh-CN"/>
        </w:rPr>
        <w:t xml:space="preserve">If the SBFD symbol is DL symbol </w:t>
      </w:r>
      <w:r w:rsidRPr="00151A22">
        <w:rPr>
          <w:rFonts w:eastAsia="微软雅黑"/>
          <w:b/>
          <w:bCs/>
          <w:lang w:eastAsia="zh-CN"/>
        </w:rPr>
        <w:t xml:space="preserve">indicated by </w:t>
      </w:r>
      <w:r w:rsidRPr="00151A22">
        <w:rPr>
          <w:rFonts w:eastAsia="微软雅黑"/>
          <w:b/>
          <w:bCs/>
          <w:i/>
          <w:iCs/>
          <w:lang w:eastAsia="zh-CN"/>
        </w:rPr>
        <w:t>TDD-UL-DL-</w:t>
      </w:r>
      <w:proofErr w:type="spellStart"/>
      <w:r w:rsidRPr="00151A22">
        <w:rPr>
          <w:rFonts w:eastAsia="微软雅黑"/>
          <w:b/>
          <w:bCs/>
          <w:i/>
          <w:iCs/>
          <w:lang w:eastAsia="zh-CN"/>
        </w:rPr>
        <w:t>ConfigCommon</w:t>
      </w:r>
      <w:proofErr w:type="spellEnd"/>
      <w:r w:rsidRPr="00151A22">
        <w:rPr>
          <w:rFonts w:eastAsia="微软雅黑"/>
          <w:b/>
          <w:bCs/>
          <w:lang w:eastAsia="zh-CN"/>
        </w:rPr>
        <w:t xml:space="preserve">, </w:t>
      </w:r>
      <w:r w:rsidR="001A68C2" w:rsidRPr="00151A22">
        <w:rPr>
          <w:rFonts w:eastAsia="微软雅黑"/>
          <w:b/>
          <w:bCs/>
          <w:lang w:eastAsia="zh-CN"/>
        </w:rPr>
        <w:t>two options can be further studied</w:t>
      </w:r>
      <w:r w:rsidR="00E64188" w:rsidRPr="00151A22">
        <w:rPr>
          <w:rFonts w:eastAsia="微软雅黑"/>
          <w:b/>
          <w:bCs/>
          <w:lang w:eastAsia="zh-CN"/>
        </w:rPr>
        <w:t>:</w:t>
      </w:r>
    </w:p>
    <w:p w14:paraId="6F797589" w14:textId="1E874EDE" w:rsidR="00C023C3" w:rsidRPr="00151A22" w:rsidRDefault="00E64188" w:rsidP="00E64188">
      <w:pPr>
        <w:pStyle w:val="aff3"/>
        <w:numPr>
          <w:ilvl w:val="1"/>
          <w:numId w:val="69"/>
        </w:numPr>
        <w:ind w:leftChars="0"/>
        <w:jc w:val="both"/>
        <w:rPr>
          <w:b/>
          <w:bCs/>
          <w:lang w:eastAsia="zh-CN"/>
        </w:rPr>
      </w:pPr>
      <w:r w:rsidRPr="00151A22">
        <w:rPr>
          <w:rFonts w:eastAsiaTheme="minorEastAsia"/>
          <w:b/>
          <w:bCs/>
          <w:lang w:eastAsia="zh-CN"/>
        </w:rPr>
        <w:t>Option 1</w:t>
      </w:r>
      <w:r w:rsidR="0072796B">
        <w:rPr>
          <w:rFonts w:eastAsiaTheme="minorEastAsia"/>
          <w:b/>
          <w:bCs/>
          <w:lang w:eastAsia="zh-CN"/>
        </w:rPr>
        <w:t xml:space="preserve">: </w:t>
      </w:r>
      <w:r w:rsidR="0027064D" w:rsidRPr="00151A22">
        <w:rPr>
          <w:rFonts w:eastAsiaTheme="minorEastAsia"/>
          <w:b/>
          <w:bCs/>
          <w:lang w:eastAsia="zh-CN"/>
        </w:rPr>
        <w:t xml:space="preserve">Extend </w:t>
      </w:r>
      <w:r w:rsidR="00C023C3" w:rsidRPr="00151A22">
        <w:rPr>
          <w:rFonts w:eastAsia="微软雅黑"/>
          <w:b/>
          <w:bCs/>
          <w:i/>
          <w:iCs/>
          <w:lang w:eastAsia="zh-CN"/>
        </w:rPr>
        <w:t>TDD-UL-DL-</w:t>
      </w:r>
      <w:proofErr w:type="spellStart"/>
      <w:r w:rsidR="00C023C3" w:rsidRPr="00151A22">
        <w:rPr>
          <w:rFonts w:eastAsia="微软雅黑"/>
          <w:b/>
          <w:bCs/>
          <w:i/>
          <w:iCs/>
          <w:lang w:eastAsia="zh-CN"/>
        </w:rPr>
        <w:t>ConfigDedicated</w:t>
      </w:r>
      <w:proofErr w:type="spellEnd"/>
      <w:r w:rsidR="00C023C3" w:rsidRPr="00151A22">
        <w:rPr>
          <w:rFonts w:eastAsia="微软雅黑"/>
          <w:b/>
          <w:bCs/>
          <w:i/>
          <w:iCs/>
          <w:lang w:eastAsia="zh-CN"/>
        </w:rPr>
        <w:t xml:space="preserve"> </w:t>
      </w:r>
      <w:r w:rsidR="00C023C3" w:rsidRPr="00151A22">
        <w:rPr>
          <w:rFonts w:eastAsia="微软雅黑"/>
          <w:b/>
          <w:bCs/>
          <w:lang w:eastAsia="zh-CN"/>
        </w:rPr>
        <w:t xml:space="preserve">and SFI </w:t>
      </w:r>
      <w:r w:rsidR="0027064D" w:rsidRPr="00151A22">
        <w:rPr>
          <w:rFonts w:eastAsia="微软雅黑"/>
          <w:b/>
          <w:bCs/>
          <w:lang w:eastAsia="zh-CN"/>
        </w:rPr>
        <w:t xml:space="preserve">to be applied </w:t>
      </w:r>
      <w:r w:rsidR="00A81292">
        <w:rPr>
          <w:rFonts w:eastAsia="微软雅黑"/>
          <w:b/>
          <w:bCs/>
          <w:lang w:eastAsia="zh-CN"/>
        </w:rPr>
        <w:t>to indicate the link direction of the SBFD symbol</w:t>
      </w:r>
    </w:p>
    <w:p w14:paraId="294A58FF" w14:textId="17645C34" w:rsidR="00400F38" w:rsidRPr="00C62C40" w:rsidRDefault="00E64188" w:rsidP="006621CE">
      <w:pPr>
        <w:pStyle w:val="aff3"/>
        <w:numPr>
          <w:ilvl w:val="1"/>
          <w:numId w:val="69"/>
        </w:numPr>
        <w:ind w:leftChars="0"/>
        <w:jc w:val="both"/>
        <w:rPr>
          <w:b/>
          <w:bCs/>
          <w:lang w:eastAsia="zh-CN"/>
        </w:rPr>
      </w:pPr>
      <w:r w:rsidRPr="00151A22">
        <w:rPr>
          <w:rFonts w:eastAsiaTheme="minorEastAsia"/>
          <w:b/>
          <w:bCs/>
          <w:lang w:eastAsia="zh-CN"/>
        </w:rPr>
        <w:t>Option 2</w:t>
      </w:r>
      <w:r w:rsidR="0072796B">
        <w:rPr>
          <w:rFonts w:eastAsiaTheme="minorEastAsia"/>
          <w:b/>
          <w:bCs/>
          <w:lang w:eastAsia="zh-CN"/>
        </w:rPr>
        <w:t>:</w:t>
      </w:r>
      <w:r w:rsidRPr="00151A22">
        <w:rPr>
          <w:rFonts w:eastAsiaTheme="minorEastAsia"/>
          <w:b/>
          <w:bCs/>
          <w:lang w:eastAsia="zh-CN"/>
        </w:rPr>
        <w:t xml:space="preserve"> </w:t>
      </w:r>
      <w:r w:rsidR="00A81292">
        <w:rPr>
          <w:rFonts w:eastAsiaTheme="minorEastAsia"/>
          <w:b/>
          <w:bCs/>
          <w:lang w:eastAsia="zh-CN"/>
        </w:rPr>
        <w:t>Design n</w:t>
      </w:r>
      <w:r w:rsidR="0027064D" w:rsidRPr="00151A22">
        <w:rPr>
          <w:rFonts w:eastAsiaTheme="minorEastAsia"/>
          <w:b/>
          <w:bCs/>
          <w:lang w:eastAsia="zh-CN"/>
        </w:rPr>
        <w:t>ew signalling, e.g., higher layer signalling</w:t>
      </w:r>
      <w:r w:rsidR="00A81292" w:rsidRPr="00A81292">
        <w:rPr>
          <w:rFonts w:eastAsiaTheme="minorEastAsia"/>
          <w:b/>
          <w:bCs/>
          <w:lang w:eastAsia="zh-CN"/>
        </w:rPr>
        <w:t xml:space="preserve"> </w:t>
      </w:r>
      <w:r w:rsidR="00A81292">
        <w:rPr>
          <w:rFonts w:eastAsiaTheme="minorEastAsia"/>
          <w:b/>
          <w:bCs/>
          <w:lang w:eastAsia="zh-CN"/>
        </w:rPr>
        <w:t>and/</w:t>
      </w:r>
      <w:r w:rsidR="00A81292" w:rsidRPr="00151A22">
        <w:rPr>
          <w:rFonts w:eastAsiaTheme="minorEastAsia"/>
          <w:b/>
          <w:bCs/>
          <w:lang w:eastAsia="zh-CN"/>
        </w:rPr>
        <w:t>or</w:t>
      </w:r>
      <w:r w:rsidR="00A81292">
        <w:rPr>
          <w:rFonts w:eastAsiaTheme="minorEastAsia"/>
          <w:b/>
          <w:bCs/>
          <w:lang w:eastAsia="zh-CN"/>
        </w:rPr>
        <w:t xml:space="preserve"> </w:t>
      </w:r>
      <w:r w:rsidR="00A81292" w:rsidRPr="00151A22">
        <w:rPr>
          <w:rFonts w:eastAsiaTheme="minorEastAsia"/>
          <w:b/>
          <w:bCs/>
          <w:lang w:eastAsia="zh-CN"/>
        </w:rPr>
        <w:t>DCI</w:t>
      </w:r>
      <w:r w:rsidR="00A81292">
        <w:rPr>
          <w:rFonts w:eastAsiaTheme="minorEastAsia"/>
          <w:b/>
          <w:bCs/>
          <w:lang w:eastAsia="zh-CN"/>
        </w:rPr>
        <w:t>, to</w:t>
      </w:r>
      <w:r w:rsidR="00A81292" w:rsidRPr="00A81292">
        <w:rPr>
          <w:rFonts w:eastAsia="微软雅黑"/>
          <w:b/>
          <w:bCs/>
          <w:lang w:eastAsia="zh-CN"/>
        </w:rPr>
        <w:t xml:space="preserve"> </w:t>
      </w:r>
      <w:r w:rsidR="00A81292">
        <w:rPr>
          <w:rFonts w:eastAsia="微软雅黑"/>
          <w:b/>
          <w:bCs/>
          <w:lang w:eastAsia="zh-CN"/>
        </w:rPr>
        <w:t>indicate the link direction of the SBFD symbol</w:t>
      </w:r>
      <w:r w:rsidR="00E270E1" w:rsidRPr="00151A22">
        <w:rPr>
          <w:rFonts w:eastAsiaTheme="minorEastAsia"/>
          <w:b/>
          <w:bCs/>
          <w:lang w:eastAsia="zh-CN"/>
        </w:rPr>
        <w:t>.</w:t>
      </w:r>
    </w:p>
    <w:p w14:paraId="30D68670" w14:textId="37978D00" w:rsidR="003A03C3" w:rsidRDefault="00134B1C" w:rsidP="00E13B04">
      <w:pPr>
        <w:pStyle w:val="2"/>
        <w:rPr>
          <w:rFonts w:ascii="Times New Roman" w:hAnsi="Times New Roman"/>
          <w:lang w:eastAsia="zh-CN"/>
        </w:rPr>
      </w:pPr>
      <w:r>
        <w:rPr>
          <w:rFonts w:ascii="Times New Roman" w:hAnsi="Times New Roman"/>
          <w:lang w:eastAsia="zh-CN"/>
        </w:rPr>
        <w:t>UL transmission</w:t>
      </w:r>
      <w:r w:rsidR="00BD1B2E">
        <w:rPr>
          <w:rFonts w:ascii="Times New Roman" w:hAnsi="Times New Roman"/>
          <w:lang w:eastAsia="zh-CN"/>
        </w:rPr>
        <w:t xml:space="preserve"> on SSB symbols</w:t>
      </w:r>
    </w:p>
    <w:tbl>
      <w:tblPr>
        <w:tblStyle w:val="afc"/>
        <w:tblW w:w="0" w:type="auto"/>
        <w:tblLook w:val="04A0" w:firstRow="1" w:lastRow="0" w:firstColumn="1" w:lastColumn="0" w:noHBand="0" w:noVBand="1"/>
      </w:tblPr>
      <w:tblGrid>
        <w:gridCol w:w="9629"/>
      </w:tblGrid>
      <w:tr w:rsidR="00BD1B2E" w14:paraId="318372D7" w14:textId="77777777" w:rsidTr="00BD1B2E">
        <w:tc>
          <w:tcPr>
            <w:tcW w:w="9629" w:type="dxa"/>
          </w:tcPr>
          <w:p w14:paraId="15E29BE6" w14:textId="645E2C68" w:rsidR="00BD1B2E" w:rsidRPr="00BD1B2E" w:rsidRDefault="00BD1B2E" w:rsidP="00BD1B2E">
            <w:pPr>
              <w:spacing w:beforeLines="50"/>
              <w:rPr>
                <w:rFonts w:eastAsia="MS Mincho"/>
              </w:rPr>
            </w:pPr>
            <w:r w:rsidRPr="002E3682">
              <w:t>Whether SBFD operation i</w:t>
            </w:r>
            <w:r w:rsidRPr="002E3682">
              <w:rPr>
                <w:rFonts w:hint="eastAsia"/>
              </w:rPr>
              <w:t>n</w:t>
            </w:r>
            <w:r w:rsidRPr="002E3682">
              <w:t xml:space="preserve"> SSB symbols is supported or not is studied in RAN1.</w:t>
            </w:r>
            <w:r w:rsidRPr="00D44FDA">
              <w:rPr>
                <w:rFonts w:hint="eastAsia"/>
              </w:rPr>
              <w:t xml:space="preserve"> </w:t>
            </w:r>
            <w:r>
              <w:rPr>
                <w:rFonts w:hint="eastAsia"/>
              </w:rPr>
              <w:t>RAN1 studied whether UL subband can be configured in SSB symbol and</w:t>
            </w:r>
            <w:r w:rsidRPr="00082A1A">
              <w:rPr>
                <w:rFonts w:hint="eastAsia"/>
              </w:rPr>
              <w:t xml:space="preserve"> agreed that an UL subband can be configured in an SSB symbol</w:t>
            </w:r>
            <w:r w:rsidRPr="00E5768F">
              <w:rPr>
                <w:rFonts w:hint="eastAsia"/>
              </w:rPr>
              <w:t xml:space="preserve">, where SSB is from serving cell perspective which can be CD-SSB or NCD-SSB. </w:t>
            </w:r>
            <w:r w:rsidRPr="00E5768F">
              <w:t>If SBFD-aware UEs are not allowed to transmit in the SSB symbol but is allowed to receive within the DL BWP in the SSB symbol,</w:t>
            </w:r>
            <w:r w:rsidRPr="002757AC">
              <w:t xml:space="preserve"> negative impact on SSB detection and measurement can be avoided but UL performance may be degraded due to fewer UL opportunities. If SBFD-aware UE is allowed to transmit in the SSB symbol, the UE may only transmit UL in an UL subband depending on gNB scheduling, configuration, UE measurement or priority rule. There may be negative impact on SSB detection and measurement if the SBFD-aware UE is requested to transmit in the SSB symbol.</w:t>
            </w:r>
          </w:p>
        </w:tc>
      </w:tr>
    </w:tbl>
    <w:p w14:paraId="0023761D" w14:textId="6C5859F6" w:rsidR="00345629" w:rsidRDefault="00345629" w:rsidP="00CA4E50">
      <w:pPr>
        <w:jc w:val="both"/>
      </w:pPr>
      <w:r>
        <w:rPr>
          <w:rFonts w:hint="eastAsia"/>
          <w:lang w:eastAsia="zh-CN"/>
        </w:rPr>
        <w:t>I</w:t>
      </w:r>
      <w:r>
        <w:rPr>
          <w:lang w:eastAsia="zh-CN"/>
        </w:rPr>
        <w:t xml:space="preserve">n Rel-18 SI, we discussed </w:t>
      </w:r>
      <w:r w:rsidR="004970F8">
        <w:t>w</w:t>
      </w:r>
      <w:r w:rsidR="004970F8" w:rsidRPr="002E3682">
        <w:t>hether SBFD operation i</w:t>
      </w:r>
      <w:r w:rsidR="004970F8" w:rsidRPr="002E3682">
        <w:rPr>
          <w:rFonts w:hint="eastAsia"/>
        </w:rPr>
        <w:t>n</w:t>
      </w:r>
      <w:r w:rsidR="004970F8" w:rsidRPr="002E3682">
        <w:t xml:space="preserve"> SSB symbols is supported or not</w:t>
      </w:r>
      <w:r w:rsidR="00AA6448">
        <w:t xml:space="preserve">. The permission of </w:t>
      </w:r>
      <w:r w:rsidR="00CA4E50">
        <w:t>UL transmission in SSB symbols can provide more UL transmission opportunit</w:t>
      </w:r>
      <w:r w:rsidR="00385F00">
        <w:t>ies</w:t>
      </w:r>
      <w:r w:rsidR="00CA4E50">
        <w:t xml:space="preserve"> but will also cause negative impact on SSB detection due to the </w:t>
      </w:r>
      <w:r w:rsidR="00545E77">
        <w:t xml:space="preserve">UE-to-UE </w:t>
      </w:r>
      <w:r w:rsidR="00CA4E50">
        <w:t>CLI.</w:t>
      </w:r>
    </w:p>
    <w:p w14:paraId="0EA2D521" w14:textId="23C26F14" w:rsidR="00CA4E50" w:rsidRDefault="00CA4E50" w:rsidP="00CA4E50">
      <w:pPr>
        <w:jc w:val="both"/>
        <w:rPr>
          <w:lang w:eastAsia="zh-CN"/>
        </w:rPr>
      </w:pPr>
      <w:r>
        <w:rPr>
          <w:rFonts w:hint="eastAsia"/>
          <w:lang w:eastAsia="zh-CN"/>
        </w:rPr>
        <w:t>I</w:t>
      </w:r>
      <w:r>
        <w:rPr>
          <w:lang w:eastAsia="zh-CN"/>
        </w:rPr>
        <w:t xml:space="preserve">n our view, </w:t>
      </w:r>
      <w:r w:rsidR="005A62A8">
        <w:rPr>
          <w:lang w:eastAsia="zh-CN"/>
        </w:rPr>
        <w:t xml:space="preserve">whether the UL transmission in SSB symbols is allowed or not should </w:t>
      </w:r>
      <w:r w:rsidR="00385F00">
        <w:rPr>
          <w:lang w:eastAsia="zh-CN"/>
        </w:rPr>
        <w:t xml:space="preserve">be </w:t>
      </w:r>
      <w:r w:rsidR="005A62A8">
        <w:rPr>
          <w:lang w:eastAsia="zh-CN"/>
        </w:rPr>
        <w:t xml:space="preserve">under </w:t>
      </w:r>
      <w:proofErr w:type="spellStart"/>
      <w:r w:rsidR="005A62A8">
        <w:rPr>
          <w:lang w:eastAsia="zh-CN"/>
        </w:rPr>
        <w:t>gNB’s</w:t>
      </w:r>
      <w:proofErr w:type="spellEnd"/>
      <w:r w:rsidR="005A62A8">
        <w:rPr>
          <w:lang w:eastAsia="zh-CN"/>
        </w:rPr>
        <w:t xml:space="preserve"> control</w:t>
      </w:r>
      <w:r w:rsidR="008C68DF">
        <w:rPr>
          <w:lang w:eastAsia="zh-CN"/>
        </w:rPr>
        <w:t xml:space="preserve">. </w:t>
      </w:r>
      <w:r w:rsidR="00385F00">
        <w:rPr>
          <w:lang w:eastAsia="zh-CN"/>
        </w:rPr>
        <w:t xml:space="preserve">The default behaviour can be that no UL transmission is allowed on SSB symbols, but </w:t>
      </w:r>
      <w:r w:rsidR="005A62A8">
        <w:rPr>
          <w:lang w:eastAsia="zh-CN"/>
        </w:rPr>
        <w:t xml:space="preserve">if </w:t>
      </w:r>
      <w:r w:rsidR="00385F00">
        <w:rPr>
          <w:lang w:eastAsia="zh-CN"/>
        </w:rPr>
        <w:t>network has confidence that</w:t>
      </w:r>
      <w:r w:rsidR="005A62A8">
        <w:rPr>
          <w:lang w:eastAsia="zh-CN"/>
        </w:rPr>
        <w:t xml:space="preserve"> the CLI impacts on SSB measurements is n</w:t>
      </w:r>
      <w:r w:rsidR="005A62A8" w:rsidRPr="005A62A8">
        <w:rPr>
          <w:lang w:eastAsia="zh-CN"/>
        </w:rPr>
        <w:t>egligible</w:t>
      </w:r>
      <w:r w:rsidR="008C68DF">
        <w:rPr>
          <w:lang w:eastAsia="zh-CN"/>
        </w:rPr>
        <w:t xml:space="preserve"> </w:t>
      </w:r>
      <w:r w:rsidR="00385F00">
        <w:rPr>
          <w:lang w:eastAsia="zh-CN"/>
        </w:rPr>
        <w:t>in some scenarios</w:t>
      </w:r>
      <w:r w:rsidR="00984499">
        <w:rPr>
          <w:lang w:eastAsia="zh-CN"/>
        </w:rPr>
        <w:t xml:space="preserve">, gNB can configure SBFD aware UE to transmit </w:t>
      </w:r>
      <w:r w:rsidR="00385F00">
        <w:rPr>
          <w:lang w:eastAsia="zh-CN"/>
        </w:rPr>
        <w:t xml:space="preserve">UL </w:t>
      </w:r>
      <w:r w:rsidR="00984499">
        <w:rPr>
          <w:lang w:eastAsia="zh-CN"/>
        </w:rPr>
        <w:t xml:space="preserve">on </w:t>
      </w:r>
      <w:r w:rsidR="00385F00">
        <w:rPr>
          <w:lang w:eastAsia="zh-CN"/>
        </w:rPr>
        <w:t xml:space="preserve">some </w:t>
      </w:r>
      <w:r w:rsidR="00984499">
        <w:rPr>
          <w:lang w:eastAsia="zh-CN"/>
        </w:rPr>
        <w:t>SSB symbols to further improve the UL performance, otherwise,</w:t>
      </w:r>
      <w:r w:rsidR="00385F00">
        <w:rPr>
          <w:lang w:eastAsia="zh-CN"/>
        </w:rPr>
        <w:t xml:space="preserve"> it can be configured that </w:t>
      </w:r>
      <w:r w:rsidR="00984499">
        <w:rPr>
          <w:lang w:eastAsia="zh-CN"/>
        </w:rPr>
        <w:t>UL</w:t>
      </w:r>
      <w:r w:rsidR="00385F00">
        <w:rPr>
          <w:lang w:eastAsia="zh-CN"/>
        </w:rPr>
        <w:t xml:space="preserve"> transmission</w:t>
      </w:r>
      <w:r w:rsidR="00984499">
        <w:rPr>
          <w:lang w:eastAsia="zh-CN"/>
        </w:rPr>
        <w:t xml:space="preserve"> on </w:t>
      </w:r>
      <w:r w:rsidR="00385F00">
        <w:rPr>
          <w:lang w:eastAsia="zh-CN"/>
        </w:rPr>
        <w:t>SSB symbols are not allowed</w:t>
      </w:r>
      <w:r w:rsidR="009B1F65">
        <w:rPr>
          <w:lang w:eastAsia="zh-CN"/>
        </w:rPr>
        <w:t xml:space="preserve">. </w:t>
      </w:r>
      <w:r w:rsidR="00385F00">
        <w:rPr>
          <w:lang w:eastAsia="zh-CN"/>
        </w:rPr>
        <w:t xml:space="preserve">As an example, </w:t>
      </w:r>
      <w:r w:rsidR="009B1F65">
        <w:rPr>
          <w:lang w:eastAsia="zh-CN"/>
        </w:rPr>
        <w:t xml:space="preserve">gNB can configure </w:t>
      </w:r>
      <w:r w:rsidR="00385F00">
        <w:rPr>
          <w:lang w:eastAsia="zh-CN"/>
        </w:rPr>
        <w:t xml:space="preserve">some </w:t>
      </w:r>
      <w:r w:rsidR="00406B7F">
        <w:rPr>
          <w:rFonts w:hint="eastAsia"/>
          <w:lang w:eastAsia="zh-CN"/>
        </w:rPr>
        <w:t>UL</w:t>
      </w:r>
      <w:r w:rsidR="00406B7F">
        <w:rPr>
          <w:lang w:val="en-US" w:eastAsia="zh-CN"/>
        </w:rPr>
        <w:t xml:space="preserve"> transmission </w:t>
      </w:r>
      <w:r w:rsidR="009B1F65">
        <w:rPr>
          <w:lang w:eastAsia="zh-CN"/>
        </w:rPr>
        <w:t>opportunit</w:t>
      </w:r>
      <w:r w:rsidR="00406B7F">
        <w:rPr>
          <w:lang w:eastAsia="zh-CN"/>
        </w:rPr>
        <w:t>ies on some SSB symbols using a</w:t>
      </w:r>
      <w:r w:rsidR="009B1F65">
        <w:rPr>
          <w:lang w:eastAsia="zh-CN"/>
        </w:rPr>
        <w:t xml:space="preserve"> periodic</w:t>
      </w:r>
      <w:r w:rsidR="00406B7F">
        <w:rPr>
          <w:lang w:eastAsia="zh-CN"/>
        </w:rPr>
        <w:t xml:space="preserve"> time</w:t>
      </w:r>
      <w:r w:rsidR="009B1F65">
        <w:rPr>
          <w:lang w:eastAsia="zh-CN"/>
        </w:rPr>
        <w:t xml:space="preserve"> window which </w:t>
      </w:r>
      <w:r w:rsidR="00406B7F">
        <w:rPr>
          <w:lang w:eastAsia="zh-CN"/>
        </w:rPr>
        <w:t xml:space="preserve">can </w:t>
      </w:r>
      <w:r w:rsidR="009B1F65">
        <w:rPr>
          <w:lang w:eastAsia="zh-CN"/>
        </w:rPr>
        <w:t>be larger than the SSB periodicity</w:t>
      </w:r>
      <w:r w:rsidR="00362FB4">
        <w:rPr>
          <w:lang w:eastAsia="zh-CN"/>
        </w:rPr>
        <w:t>.</w:t>
      </w:r>
    </w:p>
    <w:p w14:paraId="7D9D4D55" w14:textId="6C0C4C80" w:rsidR="006F7785" w:rsidRDefault="00070211" w:rsidP="00CA4E50">
      <w:pPr>
        <w:jc w:val="both"/>
        <w:rPr>
          <w:lang w:eastAsia="zh-CN"/>
        </w:rPr>
      </w:pPr>
      <w:r>
        <w:rPr>
          <w:rFonts w:hint="eastAsia"/>
          <w:lang w:eastAsia="zh-CN"/>
        </w:rPr>
        <w:t>A</w:t>
      </w:r>
      <w:r>
        <w:rPr>
          <w:lang w:eastAsia="zh-CN"/>
        </w:rPr>
        <w:t xml:space="preserve">nother issue is that whether gNB can </w:t>
      </w:r>
      <w:r w:rsidR="008E416E">
        <w:rPr>
          <w:lang w:eastAsia="zh-CN"/>
        </w:rPr>
        <w:t xml:space="preserve">transmit DL on the UL subband in the </w:t>
      </w:r>
      <w:r>
        <w:rPr>
          <w:lang w:eastAsia="zh-CN"/>
        </w:rPr>
        <w:t>SSB symbols</w:t>
      </w:r>
      <w:r w:rsidR="00A5788B">
        <w:rPr>
          <w:lang w:eastAsia="zh-CN"/>
        </w:rPr>
        <w:t xml:space="preserve"> (configured with SBFD </w:t>
      </w:r>
      <w:proofErr w:type="spellStart"/>
      <w:r w:rsidR="00A5788B">
        <w:rPr>
          <w:lang w:eastAsia="zh-CN"/>
        </w:rPr>
        <w:t>subbands</w:t>
      </w:r>
      <w:proofErr w:type="spellEnd"/>
      <w:r w:rsidR="00A5788B">
        <w:rPr>
          <w:lang w:eastAsia="zh-CN"/>
        </w:rPr>
        <w:t>)</w:t>
      </w:r>
      <w:r>
        <w:rPr>
          <w:lang w:eastAsia="zh-CN"/>
        </w:rPr>
        <w:t xml:space="preserve"> if UL transmission is not allowed on </w:t>
      </w:r>
      <w:r w:rsidR="000845B4">
        <w:rPr>
          <w:lang w:eastAsia="zh-CN"/>
        </w:rPr>
        <w:t>the</w:t>
      </w:r>
      <w:r w:rsidR="00EC0DAE">
        <w:rPr>
          <w:lang w:eastAsia="zh-CN"/>
        </w:rPr>
        <w:t>se symbols</w:t>
      </w:r>
      <w:r>
        <w:rPr>
          <w:lang w:eastAsia="zh-CN"/>
        </w:rPr>
        <w:t>.</w:t>
      </w:r>
      <w:r w:rsidR="000D3006">
        <w:rPr>
          <w:lang w:eastAsia="zh-CN"/>
        </w:rPr>
        <w:t xml:space="preserve"> From our understanding, </w:t>
      </w:r>
      <w:r w:rsidR="0050383D">
        <w:rPr>
          <w:lang w:eastAsia="zh-CN"/>
        </w:rPr>
        <w:t>it will cause frequent</w:t>
      </w:r>
      <w:r w:rsidR="0050383D" w:rsidRPr="0050383D">
        <w:rPr>
          <w:lang w:val="en-US" w:eastAsia="zh-CN"/>
        </w:rPr>
        <w:t xml:space="preserve"> </w:t>
      </w:r>
      <w:r w:rsidR="0050383D" w:rsidRPr="00650BF9">
        <w:rPr>
          <w:lang w:val="en-US" w:eastAsia="zh-CN"/>
        </w:rPr>
        <w:t>transition</w:t>
      </w:r>
      <w:r w:rsidR="0050383D" w:rsidRPr="0050383D">
        <w:rPr>
          <w:lang w:eastAsia="zh-CN"/>
        </w:rPr>
        <w:t xml:space="preserve"> </w:t>
      </w:r>
      <w:r w:rsidR="0050383D" w:rsidRPr="0050383D">
        <w:rPr>
          <w:lang w:eastAsia="zh-CN"/>
        </w:rPr>
        <w:lastRenderedPageBreak/>
        <w:t xml:space="preserve">between SBFD </w:t>
      </w:r>
      <w:r w:rsidR="0050383D">
        <w:rPr>
          <w:lang w:eastAsia="zh-CN"/>
        </w:rPr>
        <w:t xml:space="preserve">operation </w:t>
      </w:r>
      <w:r w:rsidR="0050383D" w:rsidRPr="0050383D">
        <w:rPr>
          <w:lang w:eastAsia="zh-CN"/>
        </w:rPr>
        <w:t>and non-SBFD</w:t>
      </w:r>
      <w:r w:rsidR="0050383D">
        <w:rPr>
          <w:lang w:eastAsia="zh-CN"/>
        </w:rPr>
        <w:t xml:space="preserve"> operation from gNB side </w:t>
      </w:r>
      <w:r w:rsidR="001C52D9">
        <w:rPr>
          <w:lang w:eastAsia="zh-CN"/>
        </w:rPr>
        <w:t xml:space="preserve">if this is </w:t>
      </w:r>
      <w:r w:rsidR="008E416E">
        <w:rPr>
          <w:lang w:eastAsia="zh-CN"/>
        </w:rPr>
        <w:t>allowed</w:t>
      </w:r>
      <w:r w:rsidR="001C52D9">
        <w:rPr>
          <w:lang w:eastAsia="zh-CN"/>
        </w:rPr>
        <w:t xml:space="preserve">, </w:t>
      </w:r>
      <w:r w:rsidR="00B27535">
        <w:rPr>
          <w:lang w:eastAsia="zh-CN"/>
        </w:rPr>
        <w:t>and more guard periods may be needed.</w:t>
      </w:r>
    </w:p>
    <w:p w14:paraId="342B0321" w14:textId="669E1E5E" w:rsidR="00A322D3" w:rsidRDefault="003F0851" w:rsidP="003F0851">
      <w:pPr>
        <w:jc w:val="both"/>
        <w:rPr>
          <w:b/>
          <w:bCs/>
          <w:lang w:eastAsia="zh-CN"/>
        </w:rPr>
      </w:pPr>
      <w:r w:rsidRPr="00151A22">
        <w:rPr>
          <w:rFonts w:hint="eastAsia"/>
          <w:b/>
          <w:bCs/>
          <w:lang w:eastAsia="zh-CN"/>
        </w:rPr>
        <w:t>P</w:t>
      </w:r>
      <w:r w:rsidRPr="00151A22">
        <w:rPr>
          <w:b/>
          <w:bCs/>
          <w:lang w:eastAsia="zh-CN"/>
        </w:rPr>
        <w:t xml:space="preserve">roposal </w:t>
      </w:r>
      <w:r w:rsidR="00BA0533">
        <w:rPr>
          <w:b/>
          <w:bCs/>
          <w:lang w:eastAsia="zh-CN"/>
        </w:rPr>
        <w:t>5</w:t>
      </w:r>
      <w:r w:rsidRPr="00151A22">
        <w:rPr>
          <w:b/>
          <w:bCs/>
          <w:lang w:eastAsia="zh-CN"/>
        </w:rPr>
        <w:t xml:space="preserve">. </w:t>
      </w:r>
      <w:r w:rsidR="00A322D3">
        <w:rPr>
          <w:b/>
          <w:bCs/>
          <w:lang w:eastAsia="zh-CN"/>
        </w:rPr>
        <w:t xml:space="preserve">For SSBs symbols </w:t>
      </w:r>
      <w:r w:rsidR="00FB1C62">
        <w:rPr>
          <w:b/>
          <w:bCs/>
          <w:lang w:eastAsia="zh-CN"/>
        </w:rPr>
        <w:t xml:space="preserve">configured </w:t>
      </w:r>
      <w:r w:rsidR="00900EAB">
        <w:rPr>
          <w:b/>
          <w:bCs/>
          <w:lang w:eastAsia="zh-CN"/>
        </w:rPr>
        <w:t>with</w:t>
      </w:r>
      <w:r w:rsidR="00A322D3">
        <w:rPr>
          <w:b/>
          <w:bCs/>
          <w:lang w:eastAsia="zh-CN"/>
        </w:rPr>
        <w:t xml:space="preserve"> SBFD </w:t>
      </w:r>
      <w:proofErr w:type="spellStart"/>
      <w:r w:rsidR="00A322D3">
        <w:rPr>
          <w:b/>
          <w:bCs/>
          <w:lang w:eastAsia="zh-CN"/>
        </w:rPr>
        <w:t>subband</w:t>
      </w:r>
      <w:r w:rsidR="00FB1C62">
        <w:rPr>
          <w:b/>
          <w:bCs/>
          <w:lang w:eastAsia="zh-CN"/>
        </w:rPr>
        <w:t>s</w:t>
      </w:r>
      <w:proofErr w:type="spellEnd"/>
      <w:r w:rsidR="00A322D3">
        <w:rPr>
          <w:b/>
          <w:bCs/>
          <w:lang w:eastAsia="zh-CN"/>
        </w:rPr>
        <w:t>:</w:t>
      </w:r>
    </w:p>
    <w:p w14:paraId="4AB03092" w14:textId="32BA7D6F" w:rsidR="003F0851" w:rsidRPr="00E403DB" w:rsidRDefault="00FB1C62" w:rsidP="009F0238">
      <w:pPr>
        <w:pStyle w:val="aff3"/>
        <w:numPr>
          <w:ilvl w:val="0"/>
          <w:numId w:val="73"/>
        </w:numPr>
        <w:ind w:leftChars="0"/>
        <w:jc w:val="both"/>
        <w:rPr>
          <w:rFonts w:eastAsiaTheme="minorEastAsia"/>
          <w:b/>
          <w:bCs/>
          <w:lang w:eastAsia="zh-CN"/>
        </w:rPr>
      </w:pPr>
      <w:r>
        <w:rPr>
          <w:rFonts w:eastAsia="Malgun Gothic"/>
          <w:b/>
          <w:bCs/>
          <w:lang w:eastAsia="zh-CN"/>
        </w:rPr>
        <w:t>It can be</w:t>
      </w:r>
      <w:r w:rsidRPr="00FB1C62">
        <w:rPr>
          <w:rFonts w:eastAsia="Malgun Gothic"/>
          <w:b/>
          <w:bCs/>
          <w:lang w:eastAsia="zh-CN"/>
        </w:rPr>
        <w:t xml:space="preserve"> </w:t>
      </w:r>
      <w:r>
        <w:rPr>
          <w:rFonts w:eastAsia="Malgun Gothic"/>
          <w:b/>
          <w:bCs/>
          <w:lang w:eastAsia="zh-CN"/>
        </w:rPr>
        <w:t xml:space="preserve">based on </w:t>
      </w:r>
      <w:proofErr w:type="spellStart"/>
      <w:r>
        <w:rPr>
          <w:rFonts w:eastAsia="Malgun Gothic"/>
          <w:b/>
          <w:bCs/>
          <w:lang w:eastAsia="zh-CN"/>
        </w:rPr>
        <w:t>gNB</w:t>
      </w:r>
      <w:r w:rsidRPr="00A322D3">
        <w:rPr>
          <w:rFonts w:eastAsia="Malgun Gothic"/>
          <w:b/>
          <w:bCs/>
          <w:lang w:eastAsia="zh-CN"/>
        </w:rPr>
        <w:t>’s</w:t>
      </w:r>
      <w:proofErr w:type="spellEnd"/>
      <w:r w:rsidRPr="00A322D3">
        <w:rPr>
          <w:rFonts w:eastAsia="Malgun Gothic"/>
          <w:b/>
          <w:bCs/>
          <w:lang w:eastAsia="zh-CN"/>
        </w:rPr>
        <w:t xml:space="preserve"> configuration</w:t>
      </w:r>
      <w:r>
        <w:rPr>
          <w:rFonts w:eastAsia="Malgun Gothic"/>
          <w:b/>
          <w:bCs/>
          <w:lang w:eastAsia="zh-CN"/>
        </w:rPr>
        <w:t xml:space="preserve"> that </w:t>
      </w:r>
      <w:r w:rsidR="00E403DB">
        <w:rPr>
          <w:rFonts w:eastAsia="Malgun Gothic"/>
          <w:b/>
          <w:bCs/>
          <w:lang w:eastAsia="zh-CN"/>
        </w:rPr>
        <w:t>for</w:t>
      </w:r>
      <w:r>
        <w:rPr>
          <w:rFonts w:eastAsia="Malgun Gothic"/>
          <w:b/>
          <w:bCs/>
          <w:lang w:eastAsia="zh-CN"/>
        </w:rPr>
        <w:t xml:space="preserve"> which </w:t>
      </w:r>
      <w:r w:rsidR="00480A83">
        <w:rPr>
          <w:rFonts w:eastAsia="Malgun Gothic"/>
          <w:b/>
          <w:bCs/>
          <w:lang w:eastAsia="zh-CN"/>
        </w:rPr>
        <w:t>SSB symbols</w:t>
      </w:r>
      <w:r w:rsidR="004413DB">
        <w:rPr>
          <w:rFonts w:eastAsia="Malgun Gothic"/>
          <w:b/>
          <w:bCs/>
          <w:lang w:eastAsia="zh-CN"/>
        </w:rPr>
        <w:t xml:space="preserve"> </w:t>
      </w:r>
      <w:r>
        <w:rPr>
          <w:rFonts w:eastAsia="Malgun Gothic"/>
          <w:b/>
          <w:bCs/>
          <w:lang w:eastAsia="zh-CN"/>
        </w:rPr>
        <w:t xml:space="preserve">UL transmission is allowed in the UL </w:t>
      </w:r>
      <w:proofErr w:type="spellStart"/>
      <w:r>
        <w:rPr>
          <w:rFonts w:eastAsia="Malgun Gothic"/>
          <w:b/>
          <w:bCs/>
          <w:lang w:eastAsia="zh-CN"/>
        </w:rPr>
        <w:t>subbands</w:t>
      </w:r>
      <w:proofErr w:type="spellEnd"/>
      <w:r w:rsidR="00480A83">
        <w:rPr>
          <w:rFonts w:eastAsia="Malgun Gothic"/>
          <w:b/>
          <w:bCs/>
          <w:lang w:eastAsia="zh-CN"/>
        </w:rPr>
        <w:t>.</w:t>
      </w:r>
    </w:p>
    <w:p w14:paraId="16E41C1A" w14:textId="1D351592" w:rsidR="00E403DB" w:rsidRPr="00291D51" w:rsidRDefault="00E403DB" w:rsidP="009F0238">
      <w:pPr>
        <w:pStyle w:val="aff3"/>
        <w:numPr>
          <w:ilvl w:val="0"/>
          <w:numId w:val="73"/>
        </w:numPr>
        <w:ind w:leftChars="0"/>
        <w:jc w:val="both"/>
        <w:rPr>
          <w:rFonts w:eastAsiaTheme="minorEastAsia"/>
          <w:b/>
          <w:bCs/>
          <w:lang w:eastAsia="zh-CN"/>
        </w:rPr>
      </w:pPr>
      <w:r>
        <w:rPr>
          <w:rFonts w:eastAsia="Malgun Gothic"/>
          <w:b/>
          <w:bCs/>
          <w:lang w:eastAsia="zh-CN"/>
        </w:rPr>
        <w:t>If no SSB symbol is configured by gNB to allow UL transmission in its UL subband, the default behaviour is UL transmission is not allowed for all the SSB symbols</w:t>
      </w:r>
      <w:r w:rsidR="00F1548E">
        <w:rPr>
          <w:rFonts w:eastAsia="Malgun Gothic"/>
          <w:b/>
          <w:bCs/>
          <w:lang w:eastAsia="zh-CN"/>
        </w:rPr>
        <w:t>.</w:t>
      </w:r>
    </w:p>
    <w:p w14:paraId="188E52A6" w14:textId="0A7D6510" w:rsidR="002E51A0" w:rsidRPr="00494B35" w:rsidRDefault="00FB1C62" w:rsidP="00CA4E50">
      <w:pPr>
        <w:pStyle w:val="aff3"/>
        <w:numPr>
          <w:ilvl w:val="0"/>
          <w:numId w:val="73"/>
        </w:numPr>
        <w:ind w:leftChars="0"/>
        <w:jc w:val="both"/>
        <w:rPr>
          <w:rFonts w:eastAsiaTheme="minorEastAsia"/>
          <w:b/>
          <w:bCs/>
          <w:lang w:eastAsia="zh-CN"/>
        </w:rPr>
      </w:pPr>
      <w:r>
        <w:rPr>
          <w:rFonts w:eastAsiaTheme="minorEastAsia"/>
          <w:b/>
          <w:bCs/>
          <w:lang w:eastAsia="zh-CN"/>
        </w:rPr>
        <w:t xml:space="preserve">For a SSB symbol, if UL transmission is not allowed in </w:t>
      </w:r>
      <w:r w:rsidR="00387E6D">
        <w:rPr>
          <w:rFonts w:eastAsiaTheme="minorEastAsia"/>
          <w:b/>
          <w:bCs/>
          <w:lang w:eastAsia="zh-CN"/>
        </w:rPr>
        <w:t>the</w:t>
      </w:r>
      <w:r>
        <w:rPr>
          <w:rFonts w:eastAsiaTheme="minorEastAsia"/>
          <w:b/>
          <w:bCs/>
          <w:lang w:eastAsia="zh-CN"/>
        </w:rPr>
        <w:t xml:space="preserve"> UL subband, the UL subband is also not allowed to be used for DL transmission</w:t>
      </w:r>
      <w:r w:rsidR="002D5074" w:rsidRPr="00494B35">
        <w:rPr>
          <w:b/>
          <w:bCs/>
          <w:lang w:eastAsia="zh-CN"/>
        </w:rPr>
        <w:t>.</w:t>
      </w:r>
    </w:p>
    <w:p w14:paraId="3AA1992C" w14:textId="7650E00D" w:rsidR="00DD32B4" w:rsidRDefault="00DD32B4" w:rsidP="00E13B04">
      <w:pPr>
        <w:pStyle w:val="2"/>
        <w:rPr>
          <w:rFonts w:ascii="Times New Roman" w:hAnsi="Times New Roman"/>
          <w:lang w:eastAsia="zh-CN"/>
        </w:rPr>
      </w:pPr>
      <w:r>
        <w:rPr>
          <w:rFonts w:ascii="Times New Roman" w:hAnsi="Times New Roman"/>
          <w:lang w:eastAsia="zh-CN"/>
        </w:rPr>
        <w:t>Frequency domain behaviour</w:t>
      </w:r>
    </w:p>
    <w:p w14:paraId="64FD3D21" w14:textId="18862C0F" w:rsidR="002E7A7B" w:rsidRDefault="008A3FCC" w:rsidP="00400F38">
      <w:pPr>
        <w:jc w:val="both"/>
        <w:rPr>
          <w:lang w:eastAsia="zh-CN"/>
        </w:rPr>
      </w:pPr>
      <w:r>
        <w:rPr>
          <w:rFonts w:hint="eastAsia"/>
          <w:lang w:eastAsia="zh-CN"/>
        </w:rPr>
        <w:t>A</w:t>
      </w:r>
      <w:r>
        <w:rPr>
          <w:lang w:eastAsia="zh-CN"/>
        </w:rPr>
        <w:t xml:space="preserve">s the discussion in section 2.1, </w:t>
      </w:r>
      <w:r w:rsidR="006E70AC">
        <w:rPr>
          <w:lang w:eastAsia="zh-CN"/>
        </w:rPr>
        <w:t xml:space="preserve">the SBFD subband and </w:t>
      </w:r>
      <w:proofErr w:type="spellStart"/>
      <w:r w:rsidR="006E70AC">
        <w:rPr>
          <w:lang w:eastAsia="zh-CN"/>
        </w:rPr>
        <w:t>guardband</w:t>
      </w:r>
      <w:proofErr w:type="spellEnd"/>
      <w:r w:rsidR="006E70AC">
        <w:rPr>
          <w:lang w:eastAsia="zh-CN"/>
        </w:rPr>
        <w:t xml:space="preserve"> indication is based on the location and </w:t>
      </w:r>
      <w:r w:rsidR="00CA4E50">
        <w:rPr>
          <w:lang w:eastAsia="zh-CN"/>
        </w:rPr>
        <w:t>bandwidth</w:t>
      </w:r>
      <w:r w:rsidR="006E70AC">
        <w:rPr>
          <w:lang w:eastAsia="zh-CN"/>
        </w:rPr>
        <w:t xml:space="preserve"> of carrier</w:t>
      </w:r>
      <w:r w:rsidR="003F2B1F">
        <w:rPr>
          <w:lang w:eastAsia="zh-CN"/>
        </w:rPr>
        <w:t xml:space="preserve">. </w:t>
      </w:r>
      <w:r w:rsidR="00400F38">
        <w:rPr>
          <w:lang w:eastAsia="zh-CN"/>
        </w:rPr>
        <w:t>But from one SBFD aware UE’s perspective, it should always work within its active DL/UL BWP</w:t>
      </w:r>
      <w:r w:rsidR="00834596">
        <w:rPr>
          <w:lang w:eastAsia="zh-CN"/>
        </w:rPr>
        <w:t>.</w:t>
      </w:r>
      <w:r w:rsidR="00400F38">
        <w:rPr>
          <w:lang w:eastAsia="zh-CN"/>
        </w:rPr>
        <w:t xml:space="preserve"> </w:t>
      </w:r>
      <w:r w:rsidR="00834596">
        <w:rPr>
          <w:lang w:eastAsia="zh-CN"/>
        </w:rPr>
        <w:t>T</w:t>
      </w:r>
      <w:r w:rsidR="00400F38">
        <w:rPr>
          <w:lang w:eastAsia="zh-CN"/>
        </w:rPr>
        <w:t xml:space="preserve">he DL/UL BWP’s frequency resource range </w:t>
      </w:r>
      <w:r w:rsidR="00834596">
        <w:rPr>
          <w:lang w:eastAsia="zh-CN"/>
        </w:rPr>
        <w:t>may be</w:t>
      </w:r>
      <w:r w:rsidR="00400F38">
        <w:rPr>
          <w:lang w:eastAsia="zh-CN"/>
        </w:rPr>
        <w:t xml:space="preserve"> no</w:t>
      </w:r>
      <w:r w:rsidR="00834596">
        <w:rPr>
          <w:lang w:eastAsia="zh-CN"/>
        </w:rPr>
        <w:t>t the same as t</w:t>
      </w:r>
      <w:r w:rsidR="00400F38">
        <w:rPr>
          <w:lang w:eastAsia="zh-CN"/>
        </w:rPr>
        <w:t xml:space="preserve">he UL/DL </w:t>
      </w:r>
      <w:proofErr w:type="spellStart"/>
      <w:r w:rsidR="00400F38">
        <w:rPr>
          <w:lang w:eastAsia="zh-CN"/>
        </w:rPr>
        <w:t>subband</w:t>
      </w:r>
      <w:r w:rsidR="00834596">
        <w:rPr>
          <w:lang w:eastAsia="zh-CN"/>
        </w:rPr>
        <w:t>s</w:t>
      </w:r>
      <w:proofErr w:type="spellEnd"/>
      <w:r w:rsidR="00400F38">
        <w:rPr>
          <w:lang w:eastAsia="zh-CN"/>
        </w:rPr>
        <w:t>.</w:t>
      </w:r>
      <w:r w:rsidR="00722F17">
        <w:rPr>
          <w:lang w:eastAsia="zh-CN"/>
        </w:rPr>
        <w:t xml:space="preserve"> </w:t>
      </w:r>
      <w:r w:rsidR="00E73511">
        <w:rPr>
          <w:lang w:eastAsia="zh-CN"/>
        </w:rPr>
        <w:t>Therefore, i</w:t>
      </w:r>
      <w:r w:rsidR="00722F17">
        <w:rPr>
          <w:lang w:eastAsia="zh-CN"/>
        </w:rPr>
        <w:t xml:space="preserve">t is necessary to </w:t>
      </w:r>
      <w:r w:rsidR="002E7A7B">
        <w:rPr>
          <w:lang w:eastAsia="zh-CN"/>
        </w:rPr>
        <w:t xml:space="preserve">discuss the </w:t>
      </w:r>
      <w:r w:rsidR="003D6787">
        <w:rPr>
          <w:lang w:eastAsia="zh-CN"/>
        </w:rPr>
        <w:t xml:space="preserve">relationship between </w:t>
      </w:r>
      <w:r w:rsidR="00E10333">
        <w:rPr>
          <w:lang w:eastAsia="zh-CN"/>
        </w:rPr>
        <w:t xml:space="preserve">SBFD </w:t>
      </w:r>
      <w:proofErr w:type="spellStart"/>
      <w:r w:rsidR="00E10333">
        <w:rPr>
          <w:lang w:eastAsia="zh-CN"/>
        </w:rPr>
        <w:t>subband</w:t>
      </w:r>
      <w:r w:rsidR="00834596">
        <w:rPr>
          <w:lang w:eastAsia="zh-CN"/>
        </w:rPr>
        <w:t>s</w:t>
      </w:r>
      <w:proofErr w:type="spellEnd"/>
      <w:r w:rsidR="00E10333">
        <w:rPr>
          <w:lang w:eastAsia="zh-CN"/>
        </w:rPr>
        <w:t xml:space="preserve"> and UE’s active BWP</w:t>
      </w:r>
      <w:r w:rsidR="00E73511">
        <w:rPr>
          <w:lang w:eastAsia="zh-CN"/>
        </w:rPr>
        <w:t xml:space="preserve"> and </w:t>
      </w:r>
      <w:r w:rsidR="00834596">
        <w:rPr>
          <w:lang w:eastAsia="zh-CN"/>
        </w:rPr>
        <w:t xml:space="preserve">the </w:t>
      </w:r>
      <w:r w:rsidR="00E73511">
        <w:rPr>
          <w:lang w:eastAsia="zh-CN"/>
        </w:rPr>
        <w:t>related UE behaviour in frequency domain.</w:t>
      </w:r>
    </w:p>
    <w:p w14:paraId="5DFE7BC2" w14:textId="18EDC25E" w:rsidR="00400F38" w:rsidRPr="00D406AA" w:rsidRDefault="001E354D" w:rsidP="00D406AA">
      <w:pPr>
        <w:jc w:val="both"/>
        <w:rPr>
          <w:lang w:eastAsia="zh-CN"/>
        </w:rPr>
      </w:pPr>
      <w:r>
        <w:rPr>
          <w:lang w:eastAsia="zh-CN"/>
        </w:rPr>
        <w:t>W</w:t>
      </w:r>
      <w:r w:rsidR="003D3090">
        <w:rPr>
          <w:lang w:eastAsia="zh-CN"/>
        </w:rPr>
        <w:t>e prefer to</w:t>
      </w:r>
      <w:r w:rsidR="00D17584">
        <w:rPr>
          <w:lang w:eastAsia="zh-CN"/>
        </w:rPr>
        <w:t xml:space="preserve"> explicitly</w:t>
      </w:r>
      <w:r w:rsidR="003D3090">
        <w:rPr>
          <w:lang w:eastAsia="zh-CN"/>
        </w:rPr>
        <w:t xml:space="preserve"> </w:t>
      </w:r>
      <w:r w:rsidR="00722F17">
        <w:rPr>
          <w:lang w:eastAsia="zh-CN"/>
        </w:rPr>
        <w:t xml:space="preserve">define the available </w:t>
      </w:r>
      <w:r w:rsidR="001C25D7">
        <w:rPr>
          <w:lang w:eastAsia="zh-CN"/>
        </w:rPr>
        <w:t xml:space="preserve">UL/DL </w:t>
      </w:r>
      <w:r w:rsidR="00722F17">
        <w:rPr>
          <w:lang w:eastAsia="zh-CN"/>
        </w:rPr>
        <w:t>frequency resource</w:t>
      </w:r>
      <w:r w:rsidR="00834596">
        <w:rPr>
          <w:lang w:eastAsia="zh-CN"/>
        </w:rPr>
        <w:t>s</w:t>
      </w:r>
      <w:r w:rsidR="00722F17">
        <w:rPr>
          <w:lang w:eastAsia="zh-CN"/>
        </w:rPr>
        <w:t xml:space="preserve"> for SBFD aware </w:t>
      </w:r>
      <w:r w:rsidR="003D3090">
        <w:rPr>
          <w:lang w:eastAsia="zh-CN"/>
        </w:rPr>
        <w:t>UE in SBFD symbols</w:t>
      </w:r>
      <w:r w:rsidR="00A41775">
        <w:rPr>
          <w:lang w:eastAsia="zh-CN"/>
        </w:rPr>
        <w:t>.</w:t>
      </w:r>
      <w:r w:rsidR="00003F24">
        <w:rPr>
          <w:rFonts w:hint="eastAsia"/>
          <w:lang w:eastAsia="zh-CN"/>
        </w:rPr>
        <w:t xml:space="preserve"> </w:t>
      </w:r>
      <w:r w:rsidR="00722F17">
        <w:rPr>
          <w:lang w:eastAsia="zh-CN"/>
        </w:rPr>
        <w:t>For example</w:t>
      </w:r>
      <w:r w:rsidR="001C25D7">
        <w:rPr>
          <w:lang w:eastAsia="zh-CN"/>
        </w:rPr>
        <w:t>,</w:t>
      </w:r>
      <w:r w:rsidR="00722F17">
        <w:rPr>
          <w:lang w:eastAsia="zh-CN"/>
        </w:rPr>
        <w:t xml:space="preserve"> </w:t>
      </w:r>
      <w:r w:rsidR="001C25D7">
        <w:rPr>
          <w:lang w:eastAsia="zh-CN"/>
        </w:rPr>
        <w:t>as</w:t>
      </w:r>
      <w:r w:rsidR="00400F38">
        <w:rPr>
          <w:lang w:eastAsia="zh-CN"/>
        </w:rPr>
        <w:t xml:space="preserve"> illustrat</w:t>
      </w:r>
      <w:r w:rsidR="001C25D7">
        <w:rPr>
          <w:lang w:eastAsia="zh-CN"/>
        </w:rPr>
        <w:t>ed</w:t>
      </w:r>
      <w:r w:rsidR="00400F38">
        <w:rPr>
          <w:lang w:eastAsia="zh-CN"/>
        </w:rPr>
        <w:t xml:space="preserve"> in </w:t>
      </w:r>
      <w:r w:rsidR="00400F38">
        <w:rPr>
          <w:lang w:eastAsia="zh-CN"/>
        </w:rPr>
        <w:fldChar w:fldCharType="begin"/>
      </w:r>
      <w:r w:rsidR="00400F38">
        <w:rPr>
          <w:lang w:eastAsia="zh-CN"/>
        </w:rPr>
        <w:instrText xml:space="preserve"> REF _Ref127111710 \h </w:instrText>
      </w:r>
      <w:r w:rsidR="008162F9">
        <w:rPr>
          <w:lang w:eastAsia="zh-CN"/>
        </w:rPr>
        <w:instrText xml:space="preserve"> \* MERGEFORMAT </w:instrText>
      </w:r>
      <w:r w:rsidR="00400F38">
        <w:rPr>
          <w:lang w:eastAsia="zh-CN"/>
        </w:rPr>
      </w:r>
      <w:r w:rsidR="00400F38">
        <w:rPr>
          <w:lang w:eastAsia="zh-CN"/>
        </w:rPr>
        <w:fldChar w:fldCharType="separate"/>
      </w:r>
      <w:r w:rsidR="0001047D" w:rsidRPr="008162F9">
        <w:rPr>
          <w:lang w:eastAsia="zh-CN"/>
        </w:rPr>
        <w:t xml:space="preserve">Figure </w:t>
      </w:r>
      <w:r w:rsidR="00400F38">
        <w:rPr>
          <w:lang w:eastAsia="zh-CN"/>
        </w:rPr>
        <w:fldChar w:fldCharType="end"/>
      </w:r>
      <w:r w:rsidR="00CF4E95">
        <w:rPr>
          <w:lang w:eastAsia="zh-CN"/>
        </w:rPr>
        <w:t>4</w:t>
      </w:r>
      <w:r w:rsidR="00400F38">
        <w:rPr>
          <w:lang w:eastAsia="zh-CN"/>
        </w:rPr>
        <w:t xml:space="preserve">, </w:t>
      </w:r>
      <w:r w:rsidR="00400F38" w:rsidRPr="008162F9">
        <w:rPr>
          <w:lang w:eastAsia="zh-CN"/>
        </w:rPr>
        <w:t>t</w:t>
      </w:r>
      <w:r w:rsidR="00400F38">
        <w:rPr>
          <w:rFonts w:eastAsiaTheme="minorEastAsia"/>
          <w:lang w:val="en-US" w:eastAsia="zh-CN"/>
        </w:rPr>
        <w:t xml:space="preserve">he available UL frequency resources in </w:t>
      </w:r>
      <w:r w:rsidR="00400F38">
        <w:rPr>
          <w:rFonts w:eastAsiaTheme="minorEastAsia" w:hint="eastAsia"/>
          <w:lang w:val="en-US" w:eastAsia="zh-CN"/>
        </w:rPr>
        <w:t>SBFD</w:t>
      </w:r>
      <w:r w:rsidR="00400F38">
        <w:rPr>
          <w:rFonts w:eastAsiaTheme="minorEastAsia"/>
          <w:lang w:val="en-US" w:eastAsia="zh-CN"/>
        </w:rPr>
        <w:t xml:space="preserve"> </w:t>
      </w:r>
      <w:r w:rsidR="00400F38">
        <w:rPr>
          <w:rFonts w:eastAsiaTheme="minorEastAsia" w:hint="eastAsia"/>
          <w:lang w:val="en-US" w:eastAsia="zh-CN"/>
        </w:rPr>
        <w:t>sym</w:t>
      </w:r>
      <w:r w:rsidR="00400F38">
        <w:rPr>
          <w:rFonts w:eastAsiaTheme="minorEastAsia"/>
          <w:lang w:val="en-US" w:eastAsia="zh-CN"/>
        </w:rPr>
        <w:t xml:space="preserve">bols is the intersection set of UL BWP and UL SBFD subband, i.e., available UL frequency resources in </w:t>
      </w:r>
      <w:r w:rsidR="00400F38">
        <w:rPr>
          <w:rFonts w:eastAsiaTheme="minorEastAsia" w:hint="eastAsia"/>
          <w:lang w:val="en-US" w:eastAsia="zh-CN"/>
        </w:rPr>
        <w:t>SBFD</w:t>
      </w:r>
      <w:r w:rsidR="00400F38">
        <w:rPr>
          <w:rFonts w:eastAsiaTheme="minorEastAsia"/>
          <w:lang w:val="en-US" w:eastAsia="zh-CN"/>
        </w:rPr>
        <w:t xml:space="preserve"> </w:t>
      </w:r>
      <w:r w:rsidR="00400F38">
        <w:rPr>
          <w:rFonts w:eastAsiaTheme="minorEastAsia" w:hint="eastAsia"/>
          <w:lang w:val="en-US" w:eastAsia="zh-CN"/>
        </w:rPr>
        <w:t>sym</w:t>
      </w:r>
      <w:r w:rsidR="00400F38">
        <w:rPr>
          <w:rFonts w:eastAsiaTheme="minorEastAsia"/>
          <w:lang w:val="en-US" w:eastAsia="zh-CN"/>
        </w:rPr>
        <w:t xml:space="preserve">bols = UL BWP </w:t>
      </w:r>
      <m:oMath>
        <m:r>
          <m:rPr>
            <m:sty m:val="p"/>
          </m:rPr>
          <w:rPr>
            <w:rFonts w:ascii="Cambria Math" w:eastAsiaTheme="minorEastAsia" w:hAnsi="Cambria Math"/>
            <w:lang w:val="en-US" w:eastAsia="zh-CN"/>
          </w:rPr>
          <m:t>∩</m:t>
        </m:r>
      </m:oMath>
      <w:r w:rsidR="00400F38">
        <w:rPr>
          <w:rFonts w:eastAsiaTheme="minorEastAsia" w:hint="eastAsia"/>
          <w:lang w:val="en-US" w:eastAsia="zh-CN"/>
        </w:rPr>
        <w:t xml:space="preserve"> </w:t>
      </w:r>
      <w:r w:rsidR="00400F38">
        <w:rPr>
          <w:rFonts w:eastAsiaTheme="minorEastAsia"/>
          <w:lang w:val="en-US" w:eastAsia="zh-CN"/>
        </w:rPr>
        <w:t xml:space="preserve">UL SBFD subband, </w:t>
      </w:r>
      <w:r w:rsidR="00400F38">
        <w:rPr>
          <w:rFonts w:eastAsiaTheme="minorEastAsia"/>
          <w:lang w:eastAsia="zh-CN"/>
        </w:rPr>
        <w:t xml:space="preserve">and the </w:t>
      </w:r>
      <w:r w:rsidR="00400F38">
        <w:rPr>
          <w:rFonts w:eastAsiaTheme="minorEastAsia"/>
          <w:lang w:val="en-US" w:eastAsia="zh-CN"/>
        </w:rPr>
        <w:t xml:space="preserve">available DL frequency resources in </w:t>
      </w:r>
      <w:r w:rsidR="00400F38">
        <w:rPr>
          <w:rFonts w:eastAsiaTheme="minorEastAsia" w:hint="eastAsia"/>
          <w:lang w:val="en-US" w:eastAsia="zh-CN"/>
        </w:rPr>
        <w:t>SBFD</w:t>
      </w:r>
      <w:r w:rsidR="00400F38">
        <w:rPr>
          <w:rFonts w:eastAsiaTheme="minorEastAsia"/>
          <w:lang w:val="en-US" w:eastAsia="zh-CN"/>
        </w:rPr>
        <w:t xml:space="preserve"> </w:t>
      </w:r>
      <w:r w:rsidR="00400F38">
        <w:rPr>
          <w:rFonts w:eastAsiaTheme="minorEastAsia" w:hint="eastAsia"/>
          <w:lang w:val="en-US" w:eastAsia="zh-CN"/>
        </w:rPr>
        <w:t>sym</w:t>
      </w:r>
      <w:r w:rsidR="00400F38">
        <w:rPr>
          <w:rFonts w:eastAsiaTheme="minorEastAsia"/>
          <w:lang w:val="en-US" w:eastAsia="zh-CN"/>
        </w:rPr>
        <w:t xml:space="preserve">bols is the </w:t>
      </w:r>
      <w:r w:rsidR="001C25D7">
        <w:rPr>
          <w:rFonts w:eastAsiaTheme="minorEastAsia"/>
          <w:lang w:val="en-US" w:eastAsia="zh-CN"/>
        </w:rPr>
        <w:t xml:space="preserve">intersection set of </w:t>
      </w:r>
      <w:r w:rsidR="00400F38">
        <w:rPr>
          <w:rFonts w:eastAsiaTheme="minorEastAsia"/>
          <w:lang w:val="en-US" w:eastAsia="zh-CN"/>
        </w:rPr>
        <w:t xml:space="preserve">DL BWP and </w:t>
      </w:r>
      <w:r w:rsidR="001C25D7">
        <w:rPr>
          <w:rFonts w:eastAsiaTheme="minorEastAsia"/>
          <w:lang w:val="en-US" w:eastAsia="zh-CN"/>
        </w:rPr>
        <w:t>DL</w:t>
      </w:r>
      <w:r w:rsidR="00400F38">
        <w:rPr>
          <w:rFonts w:eastAsiaTheme="minorEastAsia"/>
          <w:lang w:val="en-US" w:eastAsia="zh-CN"/>
        </w:rPr>
        <w:t xml:space="preserve"> SBFD </w:t>
      </w:r>
      <w:proofErr w:type="spellStart"/>
      <w:r w:rsidR="00400F38">
        <w:rPr>
          <w:rFonts w:eastAsiaTheme="minorEastAsia"/>
          <w:lang w:val="en-US" w:eastAsia="zh-CN"/>
        </w:rPr>
        <w:t>subband</w:t>
      </w:r>
      <w:r w:rsidR="001C25D7">
        <w:rPr>
          <w:rFonts w:eastAsiaTheme="minorEastAsia"/>
          <w:lang w:val="en-US" w:eastAsia="zh-CN"/>
        </w:rPr>
        <w:t>s</w:t>
      </w:r>
      <w:proofErr w:type="spellEnd"/>
      <w:r w:rsidR="00400F38">
        <w:rPr>
          <w:rFonts w:eastAsiaTheme="minorEastAsia"/>
          <w:lang w:val="en-US" w:eastAsia="zh-CN"/>
        </w:rPr>
        <w:t xml:space="preserve">, i.e., available DL frequency resources in </w:t>
      </w:r>
      <w:r w:rsidR="00400F38">
        <w:rPr>
          <w:rFonts w:eastAsiaTheme="minorEastAsia" w:hint="eastAsia"/>
          <w:lang w:val="en-US" w:eastAsia="zh-CN"/>
        </w:rPr>
        <w:t>SBFD</w:t>
      </w:r>
      <w:r w:rsidR="00400F38">
        <w:rPr>
          <w:rFonts w:eastAsiaTheme="minorEastAsia"/>
          <w:lang w:val="en-US" w:eastAsia="zh-CN"/>
        </w:rPr>
        <w:t xml:space="preserve"> </w:t>
      </w:r>
      <w:r w:rsidR="00400F38">
        <w:rPr>
          <w:rFonts w:eastAsiaTheme="minorEastAsia" w:hint="eastAsia"/>
          <w:lang w:val="en-US" w:eastAsia="zh-CN"/>
        </w:rPr>
        <w:t>sym</w:t>
      </w:r>
      <w:r w:rsidR="00400F38">
        <w:rPr>
          <w:rFonts w:eastAsiaTheme="minorEastAsia"/>
          <w:lang w:val="en-US" w:eastAsia="zh-CN"/>
        </w:rPr>
        <w:t xml:space="preserve">bols = DL BWP </w:t>
      </w:r>
      <m:oMath>
        <m:r>
          <m:rPr>
            <m:sty m:val="p"/>
          </m:rPr>
          <w:rPr>
            <w:rFonts w:ascii="Cambria Math" w:eastAsiaTheme="minorEastAsia" w:hAnsi="Cambria Math"/>
            <w:lang w:val="en-US" w:eastAsia="zh-CN"/>
          </w:rPr>
          <m:t>∩</m:t>
        </m:r>
      </m:oMath>
      <w:r w:rsidR="00400F38">
        <w:rPr>
          <w:rFonts w:eastAsiaTheme="minorEastAsia" w:hint="eastAsia"/>
          <w:lang w:val="en-US" w:eastAsia="zh-CN"/>
        </w:rPr>
        <w:t xml:space="preserve"> </w:t>
      </w:r>
      <w:r w:rsidR="001C25D7">
        <w:rPr>
          <w:rFonts w:eastAsiaTheme="minorEastAsia"/>
          <w:lang w:val="en-US" w:eastAsia="zh-CN"/>
        </w:rPr>
        <w:t>D</w:t>
      </w:r>
      <w:r w:rsidR="00400F38">
        <w:rPr>
          <w:rFonts w:eastAsiaTheme="minorEastAsia"/>
          <w:lang w:val="en-US" w:eastAsia="zh-CN"/>
        </w:rPr>
        <w:t xml:space="preserve">L SBFD </w:t>
      </w:r>
      <w:proofErr w:type="spellStart"/>
      <w:r w:rsidR="00400F38">
        <w:rPr>
          <w:rFonts w:eastAsiaTheme="minorEastAsia"/>
          <w:lang w:val="en-US" w:eastAsia="zh-CN"/>
        </w:rPr>
        <w:t>subband</w:t>
      </w:r>
      <w:r w:rsidR="001C25D7">
        <w:rPr>
          <w:rFonts w:eastAsiaTheme="minorEastAsia"/>
          <w:lang w:val="en-US" w:eastAsia="zh-CN"/>
        </w:rPr>
        <w:t>s</w:t>
      </w:r>
      <w:proofErr w:type="spellEnd"/>
      <w:r w:rsidR="00D17584">
        <w:rPr>
          <w:rFonts w:eastAsiaTheme="minorEastAsia"/>
          <w:lang w:val="en-US" w:eastAsia="zh-CN"/>
        </w:rPr>
        <w:t>.</w:t>
      </w:r>
      <w:r w:rsidR="001C25D7">
        <w:rPr>
          <w:rFonts w:eastAsiaTheme="minorEastAsia"/>
          <w:lang w:val="en-US" w:eastAsia="zh-CN"/>
        </w:rPr>
        <w:t xml:space="preserve"> </w:t>
      </w:r>
      <w:r w:rsidR="009E1093">
        <w:rPr>
          <w:rFonts w:eastAsiaTheme="minorEastAsia" w:hint="eastAsia"/>
          <w:lang w:val="en-US" w:eastAsia="zh-CN"/>
        </w:rPr>
        <w:t>I</w:t>
      </w:r>
      <w:r w:rsidR="009E1093">
        <w:rPr>
          <w:rFonts w:eastAsiaTheme="minorEastAsia"/>
          <w:lang w:val="en-US" w:eastAsia="zh-CN"/>
        </w:rPr>
        <w:t>n addition, considering the definition of UL/DL available frequency resource is always confined within UE’s active UL/DL BWP, there is no BWP switching between SBFD symbols and non-SBFD symbols</w:t>
      </w:r>
      <w:r w:rsidR="00D406AA">
        <w:rPr>
          <w:rFonts w:hint="eastAsia"/>
          <w:lang w:eastAsia="zh-CN"/>
        </w:rPr>
        <w:t>.</w:t>
      </w:r>
    </w:p>
    <w:p w14:paraId="06DEBC5D" w14:textId="71235FD7" w:rsidR="00400F38" w:rsidRDefault="0037663C" w:rsidP="00400F38">
      <w:pPr>
        <w:jc w:val="center"/>
      </w:pPr>
      <w:r>
        <w:object w:dxaOrig="16245" w:dyaOrig="4538" w14:anchorId="69C38F41">
          <v:shape id="_x0000_i1028" type="#_x0000_t75" style="width:470.3pt;height:133.05pt" o:ole="">
            <v:imagedata r:id="rId14" o:title=""/>
          </v:shape>
          <o:OLEObject Type="Embed" ProgID="Visio.Drawing.15" ShapeID="_x0000_i1028" DrawAspect="Content" ObjectID="_1769863577" r:id="rId15"/>
        </w:object>
      </w:r>
    </w:p>
    <w:p w14:paraId="29ECEB11" w14:textId="77777777" w:rsidR="00400F38" w:rsidRDefault="00400F38" w:rsidP="00400F38">
      <w:pPr>
        <w:jc w:val="center"/>
        <w:rPr>
          <w:b/>
          <w:bCs/>
          <w:lang w:eastAsia="zh-CN"/>
        </w:rPr>
      </w:pPr>
      <w:r>
        <w:rPr>
          <w:b/>
          <w:bCs/>
          <w:lang w:eastAsia="zh-CN"/>
        </w:rPr>
        <w:t xml:space="preserve">Case 1: </w:t>
      </w:r>
      <w:r>
        <w:rPr>
          <w:rFonts w:hint="eastAsia"/>
          <w:b/>
          <w:bCs/>
          <w:lang w:eastAsia="zh-CN"/>
        </w:rPr>
        <w:t>{</w:t>
      </w:r>
      <w:r>
        <w:rPr>
          <w:b/>
          <w:bCs/>
          <w:lang w:eastAsia="zh-CN"/>
        </w:rPr>
        <w:t>DUD} SBFD subband configuration</w:t>
      </w:r>
    </w:p>
    <w:p w14:paraId="0102B642" w14:textId="6F898E4A" w:rsidR="00400F38" w:rsidRPr="00D22914" w:rsidRDefault="00D22914" w:rsidP="00D22914">
      <w:pPr>
        <w:jc w:val="center"/>
        <w:rPr>
          <w:rFonts w:eastAsia="MS Mincho"/>
        </w:rPr>
      </w:pPr>
      <w:r>
        <w:object w:dxaOrig="16245" w:dyaOrig="4538" w14:anchorId="1F32974C">
          <v:shape id="_x0000_i1029" type="#_x0000_t75" style="width:470.3pt;height:133.05pt" o:ole="">
            <v:imagedata r:id="rId16" o:title=""/>
          </v:shape>
          <o:OLEObject Type="Embed" ProgID="Visio.Drawing.15" ShapeID="_x0000_i1029" DrawAspect="Content" ObjectID="_1769863578" r:id="rId17"/>
        </w:object>
      </w:r>
    </w:p>
    <w:p w14:paraId="6016B59A" w14:textId="77777777" w:rsidR="00400F38" w:rsidRDefault="00400F38" w:rsidP="00400F38">
      <w:pPr>
        <w:jc w:val="center"/>
        <w:rPr>
          <w:b/>
          <w:bCs/>
          <w:lang w:eastAsia="zh-CN"/>
        </w:rPr>
      </w:pPr>
      <w:r>
        <w:rPr>
          <w:rFonts w:hint="eastAsia"/>
          <w:b/>
          <w:bCs/>
          <w:lang w:eastAsia="zh-CN"/>
        </w:rPr>
        <w:t>C</w:t>
      </w:r>
      <w:r>
        <w:rPr>
          <w:b/>
          <w:bCs/>
          <w:lang w:eastAsia="zh-CN"/>
        </w:rPr>
        <w:t>ase 2: {DU} SBFD subband configuration</w:t>
      </w:r>
    </w:p>
    <w:p w14:paraId="0DB88833" w14:textId="37A7307E" w:rsidR="00400F38" w:rsidRPr="00507CAB" w:rsidRDefault="00400F38" w:rsidP="00507CAB">
      <w:pPr>
        <w:jc w:val="center"/>
        <w:rPr>
          <w:b/>
          <w:bCs/>
          <w:lang w:eastAsia="zh-CN"/>
        </w:rPr>
      </w:pPr>
      <w:bookmarkStart w:id="11" w:name="_Ref127111710"/>
      <w:r>
        <w:rPr>
          <w:b/>
          <w:bCs/>
          <w:lang w:eastAsia="zh-CN"/>
        </w:rPr>
        <w:t xml:space="preserve">Figure </w:t>
      </w:r>
      <w:bookmarkEnd w:id="11"/>
      <w:r>
        <w:rPr>
          <w:b/>
          <w:bCs/>
          <w:lang w:eastAsia="zh-CN"/>
        </w:rPr>
        <w:t>4</w:t>
      </w:r>
      <w:r>
        <w:rPr>
          <w:b/>
        </w:rPr>
        <w:t>. Available f</w:t>
      </w:r>
      <w:r>
        <w:rPr>
          <w:b/>
          <w:bCs/>
          <w:lang w:eastAsia="zh-CN"/>
        </w:rPr>
        <w:t>requency resources determining in SBFD symbol</w:t>
      </w:r>
    </w:p>
    <w:p w14:paraId="309EBF81" w14:textId="401C64CF" w:rsidR="00B83B09" w:rsidRDefault="00400F38" w:rsidP="00400F38">
      <w:pPr>
        <w:jc w:val="both"/>
        <w:rPr>
          <w:b/>
          <w:bCs/>
          <w:lang w:eastAsia="zh-CN"/>
        </w:rPr>
      </w:pPr>
      <w:r w:rsidRPr="00DB432D">
        <w:rPr>
          <w:b/>
          <w:bCs/>
          <w:lang w:eastAsia="zh-CN"/>
        </w:rPr>
        <w:t xml:space="preserve">Proposal </w:t>
      </w:r>
      <w:r w:rsidR="007A6B97">
        <w:rPr>
          <w:b/>
          <w:bCs/>
          <w:lang w:eastAsia="zh-CN"/>
        </w:rPr>
        <w:t>6</w:t>
      </w:r>
      <w:r w:rsidR="00BA0533">
        <w:rPr>
          <w:b/>
          <w:bCs/>
          <w:lang w:eastAsia="zh-CN"/>
        </w:rPr>
        <w:t>.</w:t>
      </w:r>
      <w:r w:rsidRPr="00DB432D">
        <w:rPr>
          <w:b/>
          <w:bCs/>
          <w:lang w:eastAsia="zh-CN"/>
        </w:rPr>
        <w:t xml:space="preserve"> </w:t>
      </w:r>
      <w:r w:rsidR="000A4930">
        <w:rPr>
          <w:b/>
          <w:bCs/>
          <w:lang w:eastAsia="zh-CN"/>
        </w:rPr>
        <w:t xml:space="preserve">For </w:t>
      </w:r>
      <w:r w:rsidR="000A4930" w:rsidRPr="00B83B09">
        <w:rPr>
          <w:b/>
          <w:bCs/>
          <w:lang w:eastAsia="zh-CN"/>
        </w:rPr>
        <w:t>SBFD aware UE’s UL transmission</w:t>
      </w:r>
      <w:r w:rsidR="000A4930">
        <w:rPr>
          <w:b/>
          <w:bCs/>
          <w:lang w:eastAsia="zh-CN"/>
        </w:rPr>
        <w:t xml:space="preserve"> and DL reception in SBFD symbols:</w:t>
      </w:r>
    </w:p>
    <w:p w14:paraId="4EE6FA4C" w14:textId="7C80967B" w:rsidR="00B83B09" w:rsidRDefault="007F080D" w:rsidP="00400F38">
      <w:pPr>
        <w:pStyle w:val="aff3"/>
        <w:numPr>
          <w:ilvl w:val="0"/>
          <w:numId w:val="83"/>
        </w:numPr>
        <w:ind w:leftChars="0"/>
        <w:jc w:val="both"/>
        <w:rPr>
          <w:b/>
          <w:bCs/>
          <w:lang w:eastAsia="zh-CN"/>
        </w:rPr>
      </w:pPr>
      <w:r>
        <w:rPr>
          <w:b/>
          <w:bCs/>
          <w:lang w:eastAsia="zh-CN"/>
        </w:rPr>
        <w:t>T</w:t>
      </w:r>
      <w:r w:rsidR="00400F38" w:rsidRPr="00B83B09">
        <w:rPr>
          <w:b/>
          <w:bCs/>
          <w:lang w:eastAsia="zh-CN"/>
        </w:rPr>
        <w:t xml:space="preserve">he available UL frequency resources is the intersection set of UL BWP and UL SBFD subband, i.e., available UL frequency resources in </w:t>
      </w:r>
      <w:r w:rsidR="00400F38" w:rsidRPr="00B83B09">
        <w:rPr>
          <w:rFonts w:hint="eastAsia"/>
          <w:b/>
          <w:bCs/>
          <w:lang w:eastAsia="zh-CN"/>
        </w:rPr>
        <w:t>SBFD</w:t>
      </w:r>
      <w:r w:rsidR="00400F38" w:rsidRPr="00B83B09">
        <w:rPr>
          <w:b/>
          <w:bCs/>
          <w:lang w:eastAsia="zh-CN"/>
        </w:rPr>
        <w:t xml:space="preserve"> </w:t>
      </w:r>
      <w:r w:rsidR="00400F38" w:rsidRPr="00B83B09">
        <w:rPr>
          <w:rFonts w:hint="eastAsia"/>
          <w:b/>
          <w:bCs/>
          <w:lang w:eastAsia="zh-CN"/>
        </w:rPr>
        <w:t>sym</w:t>
      </w:r>
      <w:r w:rsidR="00400F38" w:rsidRPr="00B83B09">
        <w:rPr>
          <w:b/>
          <w:bCs/>
          <w:lang w:eastAsia="zh-CN"/>
        </w:rPr>
        <w:t xml:space="preserve">bols = UL BWP </w:t>
      </w:r>
      <m:oMath>
        <m:r>
          <m:rPr>
            <m:sty m:val="b"/>
          </m:rPr>
          <w:rPr>
            <w:rFonts w:ascii="Cambria Math" w:hAnsi="Cambria Math"/>
            <w:lang w:eastAsia="zh-CN"/>
          </w:rPr>
          <m:t>∩</m:t>
        </m:r>
      </m:oMath>
      <w:r w:rsidR="00400F38" w:rsidRPr="00B83B09">
        <w:rPr>
          <w:rFonts w:hint="eastAsia"/>
          <w:b/>
          <w:bCs/>
          <w:lang w:eastAsia="zh-CN"/>
        </w:rPr>
        <w:t xml:space="preserve"> </w:t>
      </w:r>
      <w:r w:rsidR="00400F38" w:rsidRPr="00B83B09">
        <w:rPr>
          <w:b/>
          <w:bCs/>
          <w:lang w:eastAsia="zh-CN"/>
        </w:rPr>
        <w:t>UL SBFD subband</w:t>
      </w:r>
      <w:r w:rsidR="00966036">
        <w:rPr>
          <w:b/>
          <w:bCs/>
          <w:lang w:eastAsia="zh-CN"/>
        </w:rPr>
        <w:t>.</w:t>
      </w:r>
    </w:p>
    <w:p w14:paraId="6CAB1DDB" w14:textId="7A9CDCC2" w:rsidR="00392AA0" w:rsidRPr="00B83B09" w:rsidRDefault="007E0C84" w:rsidP="00400F38">
      <w:pPr>
        <w:pStyle w:val="aff3"/>
        <w:numPr>
          <w:ilvl w:val="0"/>
          <w:numId w:val="83"/>
        </w:numPr>
        <w:ind w:leftChars="0"/>
        <w:jc w:val="both"/>
        <w:rPr>
          <w:b/>
          <w:bCs/>
          <w:lang w:eastAsia="zh-CN"/>
        </w:rPr>
      </w:pPr>
      <w:r>
        <w:rPr>
          <w:b/>
          <w:bCs/>
          <w:lang w:eastAsia="zh-CN"/>
        </w:rPr>
        <w:lastRenderedPageBreak/>
        <w:t>T</w:t>
      </w:r>
      <w:r w:rsidR="00400F38" w:rsidRPr="00B83B09">
        <w:rPr>
          <w:b/>
          <w:bCs/>
          <w:lang w:eastAsia="zh-CN"/>
        </w:rPr>
        <w:t>he available DL frequency resources is</w:t>
      </w:r>
      <w:r w:rsidR="00400F38" w:rsidRPr="00A36EA8">
        <w:rPr>
          <w:b/>
          <w:bCs/>
          <w:lang w:eastAsia="zh-CN"/>
        </w:rPr>
        <w:t xml:space="preserve"> </w:t>
      </w:r>
      <w:r w:rsidR="00A36EA8" w:rsidRPr="00A36EA8">
        <w:rPr>
          <w:rFonts w:eastAsiaTheme="minorEastAsia"/>
          <w:b/>
          <w:bCs/>
          <w:lang w:val="en-US" w:eastAsia="zh-CN"/>
        </w:rPr>
        <w:t xml:space="preserve">the intersection set of DL BWP and DL SBFD </w:t>
      </w:r>
      <w:proofErr w:type="spellStart"/>
      <w:r w:rsidR="00A36EA8" w:rsidRPr="00A36EA8">
        <w:rPr>
          <w:rFonts w:eastAsiaTheme="minorEastAsia"/>
          <w:b/>
          <w:bCs/>
          <w:lang w:val="en-US" w:eastAsia="zh-CN"/>
        </w:rPr>
        <w:t>subbands</w:t>
      </w:r>
      <w:proofErr w:type="spellEnd"/>
      <w:r w:rsidR="00A36EA8" w:rsidRPr="00A36EA8">
        <w:rPr>
          <w:rFonts w:eastAsiaTheme="minorEastAsia"/>
          <w:b/>
          <w:bCs/>
          <w:lang w:val="en-US" w:eastAsia="zh-CN"/>
        </w:rPr>
        <w:t xml:space="preserve">, i.e., available DL frequency resources in </w:t>
      </w:r>
      <w:r w:rsidR="00A36EA8" w:rsidRPr="00A36EA8">
        <w:rPr>
          <w:rFonts w:eastAsiaTheme="minorEastAsia" w:hint="eastAsia"/>
          <w:b/>
          <w:bCs/>
          <w:lang w:val="en-US" w:eastAsia="zh-CN"/>
        </w:rPr>
        <w:t>SBFD</w:t>
      </w:r>
      <w:r w:rsidR="00A36EA8" w:rsidRPr="00A36EA8">
        <w:rPr>
          <w:rFonts w:eastAsiaTheme="minorEastAsia"/>
          <w:b/>
          <w:bCs/>
          <w:lang w:val="en-US" w:eastAsia="zh-CN"/>
        </w:rPr>
        <w:t xml:space="preserve"> </w:t>
      </w:r>
      <w:r w:rsidR="00A36EA8" w:rsidRPr="00A36EA8">
        <w:rPr>
          <w:rFonts w:eastAsiaTheme="minorEastAsia" w:hint="eastAsia"/>
          <w:b/>
          <w:bCs/>
          <w:lang w:val="en-US" w:eastAsia="zh-CN"/>
        </w:rPr>
        <w:t>sym</w:t>
      </w:r>
      <w:r w:rsidR="00A36EA8" w:rsidRPr="00A36EA8">
        <w:rPr>
          <w:rFonts w:eastAsiaTheme="minorEastAsia"/>
          <w:b/>
          <w:bCs/>
          <w:lang w:val="en-US" w:eastAsia="zh-CN"/>
        </w:rPr>
        <w:t xml:space="preserve">bols = DL BWP </w:t>
      </w:r>
      <m:oMath>
        <m:r>
          <m:rPr>
            <m:sty m:val="b"/>
          </m:rPr>
          <w:rPr>
            <w:rFonts w:ascii="Cambria Math" w:eastAsiaTheme="minorEastAsia" w:hAnsi="Cambria Math"/>
            <w:lang w:val="en-US" w:eastAsia="zh-CN"/>
          </w:rPr>
          <m:t>∩</m:t>
        </m:r>
      </m:oMath>
      <w:r w:rsidR="00A36EA8" w:rsidRPr="00A36EA8">
        <w:rPr>
          <w:rFonts w:eastAsiaTheme="minorEastAsia" w:hint="eastAsia"/>
          <w:b/>
          <w:bCs/>
          <w:lang w:val="en-US" w:eastAsia="zh-CN"/>
        </w:rPr>
        <w:t xml:space="preserve"> </w:t>
      </w:r>
      <w:r w:rsidR="00A36EA8" w:rsidRPr="00A36EA8">
        <w:rPr>
          <w:rFonts w:eastAsiaTheme="minorEastAsia"/>
          <w:b/>
          <w:bCs/>
          <w:lang w:val="en-US" w:eastAsia="zh-CN"/>
        </w:rPr>
        <w:t xml:space="preserve">DL SBFD </w:t>
      </w:r>
      <w:proofErr w:type="spellStart"/>
      <w:r w:rsidR="00A36EA8" w:rsidRPr="00A36EA8">
        <w:rPr>
          <w:rFonts w:eastAsiaTheme="minorEastAsia"/>
          <w:b/>
          <w:bCs/>
          <w:lang w:val="en-US" w:eastAsia="zh-CN"/>
        </w:rPr>
        <w:t>subbands</w:t>
      </w:r>
      <w:proofErr w:type="spellEnd"/>
      <w:r w:rsidR="00400F38" w:rsidRPr="00B83B09">
        <w:rPr>
          <w:b/>
          <w:bCs/>
          <w:lang w:eastAsia="zh-CN"/>
        </w:rPr>
        <w:t>.</w:t>
      </w:r>
    </w:p>
    <w:p w14:paraId="54673E42" w14:textId="77777777" w:rsidR="00392AA0" w:rsidRDefault="00392AA0" w:rsidP="00392AA0">
      <w:pPr>
        <w:pStyle w:val="1"/>
        <w:jc w:val="both"/>
        <w:rPr>
          <w:rFonts w:ascii="Times New Roman" w:hAnsi="Times New Roman"/>
          <w:lang w:val="en-US" w:eastAsia="zh-CN"/>
        </w:rPr>
      </w:pPr>
      <w:r>
        <w:rPr>
          <w:rFonts w:ascii="Times New Roman" w:hAnsi="Times New Roman"/>
          <w:lang w:val="en-US" w:eastAsia="zh-CN"/>
        </w:rPr>
        <w:t xml:space="preserve">Frequency domain resource allocation in SBFD symbol </w:t>
      </w:r>
    </w:p>
    <w:p w14:paraId="17CC507B" w14:textId="77777777" w:rsidR="00392AA0" w:rsidRDefault="00392AA0" w:rsidP="00392AA0">
      <w:pPr>
        <w:jc w:val="both"/>
        <w:rPr>
          <w:lang w:val="en-US" w:eastAsia="zh-CN"/>
        </w:rPr>
      </w:pPr>
      <w:r>
        <w:rPr>
          <w:rFonts w:hint="eastAsia"/>
          <w:lang w:val="en-US" w:eastAsia="zh-CN"/>
        </w:rPr>
        <w:t xml:space="preserve">Due to the configuration of </w:t>
      </w:r>
      <w:proofErr w:type="spellStart"/>
      <w:r>
        <w:rPr>
          <w:rFonts w:hint="eastAsia"/>
          <w:lang w:val="en-US" w:eastAsia="zh-CN"/>
        </w:rPr>
        <w:t>subbands</w:t>
      </w:r>
      <w:proofErr w:type="spellEnd"/>
      <w:r>
        <w:rPr>
          <w:rFonts w:hint="eastAsia"/>
          <w:lang w:val="en-US" w:eastAsia="zh-CN"/>
        </w:rPr>
        <w:t xml:space="preserve"> in SBFD symbols, </w:t>
      </w:r>
      <w:r>
        <w:rPr>
          <w:lang w:val="en-US" w:eastAsia="zh-CN"/>
        </w:rPr>
        <w:t>some</w:t>
      </w:r>
      <w:r>
        <w:rPr>
          <w:rFonts w:hint="eastAsia"/>
          <w:lang w:val="en-US" w:eastAsia="zh-CN"/>
        </w:rPr>
        <w:t xml:space="preserve"> issues will arise regarding frequency domain resource allocation of physical channels/signals. In this section, we will discuss the</w:t>
      </w:r>
      <w:r>
        <w:rPr>
          <w:lang w:val="en-US" w:eastAsia="zh-CN"/>
        </w:rPr>
        <w:t xml:space="preserve"> following objectives of the </w:t>
      </w:r>
      <w:r w:rsidRPr="00C07F13">
        <w:rPr>
          <w:lang w:val="en-US" w:eastAsia="zh-CN"/>
        </w:rPr>
        <w:t>Rel-19 NR duplex evolution WI</w:t>
      </w:r>
      <w:r>
        <w:rPr>
          <w:lang w:val="en-US" w:eastAsia="zh-CN"/>
        </w:rPr>
        <w:t>.</w:t>
      </w:r>
    </w:p>
    <w:tbl>
      <w:tblPr>
        <w:tblStyle w:val="afc"/>
        <w:tblW w:w="0" w:type="auto"/>
        <w:tblLook w:val="04A0" w:firstRow="1" w:lastRow="0" w:firstColumn="1" w:lastColumn="0" w:noHBand="0" w:noVBand="1"/>
      </w:tblPr>
      <w:tblGrid>
        <w:gridCol w:w="9629"/>
      </w:tblGrid>
      <w:tr w:rsidR="00035519" w14:paraId="724D376E" w14:textId="77777777" w:rsidTr="00035519">
        <w:tc>
          <w:tcPr>
            <w:tcW w:w="9629" w:type="dxa"/>
          </w:tcPr>
          <w:p w14:paraId="06F60688" w14:textId="77777777" w:rsidR="00035519" w:rsidRPr="00FE1B24" w:rsidRDefault="00035519" w:rsidP="00035519">
            <w:pPr>
              <w:pStyle w:val="aff3"/>
              <w:numPr>
                <w:ilvl w:val="0"/>
                <w:numId w:val="71"/>
              </w:numPr>
              <w:ind w:leftChars="0"/>
              <w:jc w:val="both"/>
              <w:rPr>
                <w:lang w:val="en-US" w:eastAsia="zh-CN"/>
              </w:rPr>
            </w:pPr>
            <w:r w:rsidRPr="00FE1B24">
              <w:rPr>
                <w:lang w:val="en-US" w:eastAsia="zh-CN"/>
              </w:rPr>
              <w:t>Enhancement on resource allocation in frequency domain in SBFD symbols, including</w:t>
            </w:r>
          </w:p>
          <w:p w14:paraId="27653A6B" w14:textId="77777777" w:rsidR="00035519" w:rsidRPr="00FE1B24" w:rsidRDefault="00035519" w:rsidP="00035519">
            <w:pPr>
              <w:numPr>
                <w:ilvl w:val="3"/>
                <w:numId w:val="70"/>
              </w:numPr>
              <w:jc w:val="both"/>
              <w:rPr>
                <w:lang w:val="en-US" w:eastAsia="zh-CN"/>
              </w:rPr>
            </w:pPr>
            <w:r w:rsidRPr="00FE1B24">
              <w:rPr>
                <w:lang w:val="en-US" w:eastAsia="zh-CN"/>
              </w:rPr>
              <w:t xml:space="preserve">resource allocation in frequency domain for PDSCH/CSI-RS across two DL </w:t>
            </w:r>
            <w:proofErr w:type="spellStart"/>
            <w:r w:rsidRPr="00FE1B24">
              <w:rPr>
                <w:lang w:val="en-US" w:eastAsia="zh-CN"/>
              </w:rPr>
              <w:t>subbands</w:t>
            </w:r>
            <w:proofErr w:type="spellEnd"/>
            <w:r w:rsidRPr="00FE1B24">
              <w:rPr>
                <w:lang w:val="en-US" w:eastAsia="zh-CN"/>
              </w:rPr>
              <w:t xml:space="preserve"> in SBFD symbols</w:t>
            </w:r>
          </w:p>
          <w:p w14:paraId="06BF41D5" w14:textId="34DC2209" w:rsidR="00035519" w:rsidRPr="00035519" w:rsidRDefault="00035519" w:rsidP="00392AA0">
            <w:pPr>
              <w:numPr>
                <w:ilvl w:val="3"/>
                <w:numId w:val="70"/>
              </w:numPr>
              <w:jc w:val="both"/>
              <w:rPr>
                <w:lang w:val="en-US" w:eastAsia="zh-CN"/>
              </w:rPr>
            </w:pPr>
            <w:r w:rsidRPr="00FE1B24">
              <w:rPr>
                <w:lang w:val="en-US" w:eastAsia="zh-CN"/>
              </w:rPr>
              <w:t>handling of unaligned boundaries between SBFD subband(s) and RBG, CSI reporting subband, CSI-RS resource, PRG</w:t>
            </w:r>
          </w:p>
        </w:tc>
      </w:tr>
    </w:tbl>
    <w:p w14:paraId="182EF0B1" w14:textId="5E0420C5" w:rsidR="00392AA0" w:rsidRDefault="00271CBF" w:rsidP="00392AA0">
      <w:pPr>
        <w:pStyle w:val="2"/>
        <w:rPr>
          <w:rFonts w:ascii="Times New Roman" w:hAnsi="Times New Roman"/>
          <w:lang w:eastAsia="zh-CN"/>
        </w:rPr>
      </w:pPr>
      <w:r>
        <w:rPr>
          <w:rFonts w:ascii="Times New Roman" w:hAnsi="Times New Roman"/>
          <w:lang w:eastAsia="zh-CN"/>
        </w:rPr>
        <w:t xml:space="preserve">DL </w:t>
      </w:r>
      <w:r>
        <w:rPr>
          <w:rFonts w:ascii="Times New Roman" w:hAnsi="Times New Roman" w:hint="eastAsia"/>
          <w:lang w:eastAsia="zh-CN"/>
        </w:rPr>
        <w:t>r</w:t>
      </w:r>
      <w:r w:rsidR="00392AA0" w:rsidRPr="00C07F13">
        <w:rPr>
          <w:rFonts w:ascii="Times New Roman" w:hAnsi="Times New Roman"/>
          <w:lang w:eastAsia="zh-CN"/>
        </w:rPr>
        <w:t xml:space="preserve">esource allocation across two DL </w:t>
      </w:r>
      <w:proofErr w:type="spellStart"/>
      <w:r w:rsidR="00392AA0" w:rsidRPr="00C07F13">
        <w:rPr>
          <w:rFonts w:ascii="Times New Roman" w:hAnsi="Times New Roman"/>
          <w:lang w:eastAsia="zh-CN"/>
        </w:rPr>
        <w:t>subbands</w:t>
      </w:r>
      <w:proofErr w:type="spellEnd"/>
    </w:p>
    <w:p w14:paraId="0955E323" w14:textId="294DDF38" w:rsidR="00C70867" w:rsidRPr="000F63FC" w:rsidRDefault="00C70867" w:rsidP="00C70867">
      <w:pPr>
        <w:pStyle w:val="30"/>
        <w:rPr>
          <w:rFonts w:ascii="Times New Roman" w:hAnsi="Times New Roman"/>
          <w:lang w:eastAsia="zh-CN"/>
        </w:rPr>
      </w:pPr>
      <w:r w:rsidRPr="000F63FC">
        <w:rPr>
          <w:rFonts w:ascii="Times New Roman" w:hAnsi="Times New Roman"/>
          <w:lang w:eastAsia="zh-CN"/>
        </w:rPr>
        <w:t>PDSCH</w:t>
      </w:r>
    </w:p>
    <w:p w14:paraId="5BD464AE" w14:textId="77777777" w:rsidR="00392AA0" w:rsidRPr="006812F6" w:rsidRDefault="00392AA0" w:rsidP="00392AA0">
      <w:pPr>
        <w:jc w:val="both"/>
        <w:rPr>
          <w:lang w:eastAsia="zh-CN"/>
        </w:rPr>
      </w:pPr>
      <w:r>
        <w:rPr>
          <w:lang w:val="en-US" w:eastAsia="zh-CN"/>
        </w:rPr>
        <w:t xml:space="preserve">When </w:t>
      </w:r>
      <w:r>
        <w:rPr>
          <w:lang w:eastAsia="zh-CN"/>
        </w:rPr>
        <w:t xml:space="preserve">{DUD} pattern is configured for SBFD, the two DL </w:t>
      </w:r>
      <w:proofErr w:type="spellStart"/>
      <w:r>
        <w:rPr>
          <w:lang w:eastAsia="zh-CN"/>
        </w:rPr>
        <w:t>subbands</w:t>
      </w:r>
      <w:proofErr w:type="spellEnd"/>
      <w:r>
        <w:rPr>
          <w:lang w:eastAsia="zh-CN"/>
        </w:rPr>
        <w:t xml:space="preserve"> are non-contiguous in the frequency domain. This will affect the resource allocation for PDSCH with RA Type 1 in SBFD symbols because </w:t>
      </w:r>
      <w:r w:rsidRPr="006812F6">
        <w:rPr>
          <w:lang w:eastAsia="zh-CN"/>
        </w:rPr>
        <w:t>RA Type 1 allocates consecutive frequency resources through an RIV</w:t>
      </w:r>
      <w:r>
        <w:rPr>
          <w:lang w:eastAsia="zh-CN"/>
        </w:rPr>
        <w:t>. Similar issue exists in the resource allocation for CSI-RS in SBFD symbols.</w:t>
      </w:r>
    </w:p>
    <w:p w14:paraId="7E2751C1" w14:textId="77777777" w:rsidR="00392AA0" w:rsidRDefault="00392AA0" w:rsidP="00392AA0">
      <w:pPr>
        <w:jc w:val="both"/>
        <w:rPr>
          <w:lang w:val="en-US" w:eastAsia="zh-CN"/>
        </w:rPr>
      </w:pPr>
      <w:r>
        <w:rPr>
          <w:lang w:val="en-US" w:eastAsia="zh-CN"/>
        </w:rPr>
        <w:t xml:space="preserve">For PDSCH with RA Type 1 in SBFD symbols, </w:t>
      </w:r>
      <w:r>
        <w:rPr>
          <w:rFonts w:hint="eastAsia"/>
          <w:lang w:eastAsia="zh-CN"/>
        </w:rPr>
        <w:t>t</w:t>
      </w:r>
      <w:r>
        <w:rPr>
          <w:lang w:eastAsia="zh-CN"/>
        </w:rPr>
        <w:t xml:space="preserve">he simplest method is </w:t>
      </w:r>
      <w:r>
        <w:rPr>
          <w:lang w:val="en-US" w:eastAsia="zh-CN"/>
        </w:rPr>
        <w:t>allocating</w:t>
      </w:r>
      <w:r>
        <w:rPr>
          <w:lang w:eastAsia="zh-CN"/>
        </w:rPr>
        <w:t xml:space="preserve"> </w:t>
      </w:r>
      <w:r>
        <w:rPr>
          <w:lang w:val="en-US" w:eastAsia="zh-CN"/>
        </w:rPr>
        <w:t xml:space="preserve">contiguous resources only in one DL subband, which however will significantly reduce the efficiency of resource utilization and the system throughput. Therefore, to utilize the </w:t>
      </w:r>
      <w:r>
        <w:rPr>
          <w:rFonts w:hint="eastAsia"/>
          <w:lang w:val="en-US" w:eastAsia="zh-CN"/>
        </w:rPr>
        <w:t xml:space="preserve">frequency </w:t>
      </w:r>
      <w:r>
        <w:rPr>
          <w:lang w:val="en-US" w:eastAsia="zh-CN"/>
        </w:rPr>
        <w:t>resource</w:t>
      </w:r>
      <w:r>
        <w:rPr>
          <w:rFonts w:hint="eastAsia"/>
          <w:lang w:val="en-US" w:eastAsia="zh-CN"/>
        </w:rPr>
        <w:t>s</w:t>
      </w:r>
      <w:r>
        <w:rPr>
          <w:lang w:val="en-US" w:eastAsia="zh-CN"/>
        </w:rPr>
        <w:t xml:space="preserve"> more efficiently, it is preferred to allocate non-contiguous frequency resources across two DL </w:t>
      </w:r>
      <w:proofErr w:type="spellStart"/>
      <w:r>
        <w:rPr>
          <w:lang w:val="en-US" w:eastAsia="zh-CN"/>
        </w:rPr>
        <w:t>subbands</w:t>
      </w:r>
      <w:proofErr w:type="spellEnd"/>
      <w:r>
        <w:rPr>
          <w:lang w:val="en-US" w:eastAsia="zh-CN"/>
        </w:rPr>
        <w:t xml:space="preserve">. </w:t>
      </w:r>
    </w:p>
    <w:p w14:paraId="4578648E" w14:textId="7E4333CA" w:rsidR="00392AA0" w:rsidRDefault="00392AA0" w:rsidP="00392AA0">
      <w:pPr>
        <w:jc w:val="both"/>
        <w:rPr>
          <w:lang w:val="en-US" w:eastAsia="zh-CN"/>
        </w:rPr>
      </w:pPr>
      <w:r>
        <w:rPr>
          <w:lang w:val="en-US" w:eastAsia="zh-CN"/>
        </w:rPr>
        <w:t xml:space="preserve">The non-contiguous resource allocation across two DL </w:t>
      </w:r>
      <w:proofErr w:type="spellStart"/>
      <w:r>
        <w:rPr>
          <w:lang w:val="en-US" w:eastAsia="zh-CN"/>
        </w:rPr>
        <w:t>subbands</w:t>
      </w:r>
      <w:proofErr w:type="spellEnd"/>
      <w:r>
        <w:rPr>
          <w:lang w:val="en-US" w:eastAsia="zh-CN"/>
        </w:rPr>
        <w:t xml:space="preserve"> can be achieved by allocating contiguous resources first through the RIV indicated by the FDRA field and then performing rate matching for PDSCH on the unavailable frequency resources </w:t>
      </w:r>
      <w:r w:rsidR="00562759">
        <w:rPr>
          <w:lang w:val="en-US" w:eastAsia="zh-CN"/>
        </w:rPr>
        <w:t>within</w:t>
      </w:r>
      <w:r>
        <w:rPr>
          <w:lang w:val="en-US" w:eastAsia="zh-CN"/>
        </w:rPr>
        <w:t xml:space="preserve"> UL subband and guard bands. However, according to </w:t>
      </w:r>
      <w:r>
        <w:rPr>
          <w:rFonts w:hint="eastAsia"/>
          <w:lang w:val="en-US" w:eastAsia="zh-CN"/>
        </w:rPr>
        <w:t xml:space="preserve">the </w:t>
      </w:r>
      <w:r>
        <w:rPr>
          <w:lang w:val="en-US" w:eastAsia="zh-CN"/>
        </w:rPr>
        <w:t>current specification</w:t>
      </w:r>
      <w:r>
        <w:rPr>
          <w:rFonts w:hint="eastAsia"/>
          <w:lang w:val="en-US" w:eastAsia="zh-CN"/>
        </w:rPr>
        <w:t xml:space="preserve">, a UE is not expected to handle the case where PDSCH DM-RS REs are overlapping, even partially, with any RE(s) not available for PDSCH. It </w:t>
      </w:r>
      <w:r w:rsidR="00562759">
        <w:rPr>
          <w:lang w:val="en-US" w:eastAsia="zh-CN"/>
        </w:rPr>
        <w:t>implies</w:t>
      </w:r>
      <w:r>
        <w:rPr>
          <w:rFonts w:hint="eastAsia"/>
          <w:lang w:val="en-US" w:eastAsia="zh-CN"/>
        </w:rPr>
        <w:t xml:space="preserve"> that the rate matching resources </w:t>
      </w:r>
      <w:r>
        <w:rPr>
          <w:lang w:val="en-US" w:eastAsia="zh-CN"/>
        </w:rPr>
        <w:t xml:space="preserve">are not expected to be </w:t>
      </w:r>
      <w:r>
        <w:rPr>
          <w:rFonts w:hint="eastAsia"/>
          <w:lang w:val="en-US" w:eastAsia="zh-CN"/>
        </w:rPr>
        <w:t>overlap</w:t>
      </w:r>
      <w:r>
        <w:rPr>
          <w:lang w:val="en-US" w:eastAsia="zh-CN"/>
        </w:rPr>
        <w:t>ping</w:t>
      </w:r>
      <w:r>
        <w:rPr>
          <w:rFonts w:hint="eastAsia"/>
          <w:lang w:val="en-US" w:eastAsia="zh-CN"/>
        </w:rPr>
        <w:t xml:space="preserve"> with PDSCH DM-RS </w:t>
      </w:r>
      <w:proofErr w:type="spellStart"/>
      <w:r>
        <w:rPr>
          <w:rFonts w:hint="eastAsia"/>
          <w:lang w:val="en-US" w:eastAsia="zh-CN"/>
        </w:rPr>
        <w:t>REs.</w:t>
      </w:r>
      <w:proofErr w:type="spellEnd"/>
      <w:r>
        <w:rPr>
          <w:rFonts w:hint="eastAsia"/>
          <w:lang w:val="en-US" w:eastAsia="zh-CN"/>
        </w:rPr>
        <w:t xml:space="preserve"> </w:t>
      </w:r>
      <w:r w:rsidR="00ED4490">
        <w:rPr>
          <w:lang w:val="en-US" w:eastAsia="zh-CN"/>
        </w:rPr>
        <w:t>Therefore</w:t>
      </w:r>
      <w:r>
        <w:rPr>
          <w:lang w:val="en-US" w:eastAsia="zh-CN"/>
        </w:rPr>
        <w:t>, enhance</w:t>
      </w:r>
      <w:r w:rsidR="00562759">
        <w:rPr>
          <w:lang w:val="en-US" w:eastAsia="zh-CN"/>
        </w:rPr>
        <w:t>ments are needed</w:t>
      </w:r>
      <w:r>
        <w:rPr>
          <w:rFonts w:hint="eastAsia"/>
          <w:lang w:val="en-US" w:eastAsia="zh-CN"/>
        </w:rPr>
        <w:t xml:space="preserve"> to </w:t>
      </w:r>
      <w:r>
        <w:rPr>
          <w:lang w:val="en-US" w:eastAsia="zh-CN"/>
        </w:rPr>
        <w:t xml:space="preserve">allow </w:t>
      </w:r>
      <w:r w:rsidR="00562759">
        <w:rPr>
          <w:rFonts w:hint="eastAsia"/>
          <w:lang w:val="en-US" w:eastAsia="zh-CN"/>
        </w:rPr>
        <w:t>PDSCH DM-RS R</w:t>
      </w:r>
      <w:r w:rsidR="00562759">
        <w:rPr>
          <w:lang w:val="en-US" w:eastAsia="zh-CN"/>
        </w:rPr>
        <w:t>E</w:t>
      </w:r>
      <w:r w:rsidR="00562759">
        <w:rPr>
          <w:rFonts w:hint="eastAsia"/>
          <w:lang w:val="en-US" w:eastAsia="zh-CN"/>
        </w:rPr>
        <w:t>s</w:t>
      </w:r>
      <w:r w:rsidR="00562759">
        <w:rPr>
          <w:lang w:val="en-US" w:eastAsia="zh-CN"/>
        </w:rPr>
        <w:t xml:space="preserve"> </w:t>
      </w:r>
      <w:r>
        <w:rPr>
          <w:lang w:val="en-US" w:eastAsia="zh-CN"/>
        </w:rPr>
        <w:t xml:space="preserve">overlap with </w:t>
      </w:r>
      <w:r w:rsidR="00562759">
        <w:rPr>
          <w:lang w:val="en-US" w:eastAsia="zh-CN"/>
        </w:rPr>
        <w:t>the REs used for rate matching for SBFD aware UE</w:t>
      </w:r>
      <w:r>
        <w:rPr>
          <w:lang w:val="en-US" w:eastAsia="zh-CN"/>
        </w:rPr>
        <w:t>.</w:t>
      </w:r>
    </w:p>
    <w:p w14:paraId="36B676C6" w14:textId="6A7D07F3" w:rsidR="00392AA0" w:rsidRPr="00B43348" w:rsidRDefault="00392AA0" w:rsidP="00392AA0">
      <w:pPr>
        <w:jc w:val="both"/>
        <w:rPr>
          <w:b/>
          <w:bCs/>
          <w:lang w:eastAsia="zh-CN"/>
        </w:rPr>
      </w:pPr>
      <w:r w:rsidRPr="00B43348">
        <w:rPr>
          <w:rFonts w:hint="eastAsia"/>
          <w:b/>
          <w:bCs/>
          <w:lang w:eastAsia="zh-CN"/>
        </w:rPr>
        <w:t xml:space="preserve">Proposal </w:t>
      </w:r>
      <w:r w:rsidR="00750B4E">
        <w:rPr>
          <w:b/>
          <w:bCs/>
          <w:lang w:eastAsia="zh-CN"/>
        </w:rPr>
        <w:t>7</w:t>
      </w:r>
      <w:r w:rsidR="00BA0533">
        <w:rPr>
          <w:b/>
          <w:bCs/>
          <w:lang w:eastAsia="zh-CN"/>
        </w:rPr>
        <w:t>.</w:t>
      </w:r>
      <w:r w:rsidRPr="00B43348">
        <w:rPr>
          <w:rFonts w:hint="eastAsia"/>
          <w:b/>
          <w:bCs/>
          <w:lang w:eastAsia="zh-CN"/>
        </w:rPr>
        <w:t xml:space="preserve"> </w:t>
      </w:r>
      <w:r w:rsidR="009861DF">
        <w:rPr>
          <w:rFonts w:hint="eastAsia"/>
          <w:b/>
          <w:bCs/>
          <w:lang w:eastAsia="zh-CN"/>
        </w:rPr>
        <w:t>F</w:t>
      </w:r>
      <w:r w:rsidR="009861DF">
        <w:rPr>
          <w:b/>
          <w:bCs/>
          <w:lang w:eastAsia="zh-CN"/>
        </w:rPr>
        <w:t xml:space="preserve">or </w:t>
      </w:r>
      <w:r w:rsidR="004A299F" w:rsidRPr="009861DF">
        <w:rPr>
          <w:b/>
          <w:bCs/>
          <w:lang w:eastAsia="zh-CN"/>
        </w:rPr>
        <w:t xml:space="preserve">frequency </w:t>
      </w:r>
      <w:r w:rsidR="009861DF" w:rsidRPr="009861DF">
        <w:rPr>
          <w:b/>
          <w:bCs/>
          <w:lang w:eastAsia="zh-CN"/>
        </w:rPr>
        <w:t xml:space="preserve">resource allocation for PDSCH across two DL </w:t>
      </w:r>
      <w:proofErr w:type="spellStart"/>
      <w:r w:rsidR="009861DF" w:rsidRPr="009861DF">
        <w:rPr>
          <w:b/>
          <w:bCs/>
          <w:lang w:eastAsia="zh-CN"/>
        </w:rPr>
        <w:t>subbands</w:t>
      </w:r>
      <w:proofErr w:type="spellEnd"/>
      <w:r w:rsidR="009861DF" w:rsidRPr="009861DF">
        <w:rPr>
          <w:b/>
          <w:bCs/>
          <w:lang w:eastAsia="zh-CN"/>
        </w:rPr>
        <w:t xml:space="preserve"> i</w:t>
      </w:r>
      <w:r w:rsidR="009861DF" w:rsidRPr="00562759">
        <w:rPr>
          <w:b/>
          <w:bCs/>
          <w:lang w:eastAsia="zh-CN"/>
        </w:rPr>
        <w:t xml:space="preserve">n SBFD symbols, </w:t>
      </w:r>
      <w:r w:rsidR="00562759" w:rsidRPr="00562759">
        <w:rPr>
          <w:b/>
          <w:bCs/>
          <w:lang w:eastAsia="zh-CN"/>
        </w:rPr>
        <w:t xml:space="preserve">support the </w:t>
      </w:r>
      <w:r w:rsidR="00562759" w:rsidRPr="00562759">
        <w:rPr>
          <w:b/>
          <w:bCs/>
          <w:lang w:val="en-US" w:eastAsia="zh-CN"/>
        </w:rPr>
        <w:t>enhancement</w:t>
      </w:r>
      <w:r w:rsidR="00562759" w:rsidRPr="00562759">
        <w:rPr>
          <w:rFonts w:hint="eastAsia"/>
          <w:b/>
          <w:bCs/>
          <w:lang w:val="en-US" w:eastAsia="zh-CN"/>
        </w:rPr>
        <w:t xml:space="preserve"> to </w:t>
      </w:r>
      <w:r w:rsidR="00562759" w:rsidRPr="00562759">
        <w:rPr>
          <w:b/>
          <w:bCs/>
          <w:lang w:val="en-US" w:eastAsia="zh-CN"/>
        </w:rPr>
        <w:t xml:space="preserve">allow the </w:t>
      </w:r>
      <w:r w:rsidR="00562759" w:rsidRPr="00562759">
        <w:rPr>
          <w:rFonts w:hint="eastAsia"/>
          <w:b/>
          <w:bCs/>
          <w:lang w:eastAsia="zh-CN"/>
        </w:rPr>
        <w:t xml:space="preserve">frequency resources </w:t>
      </w:r>
      <w:r w:rsidR="00562759" w:rsidRPr="00562759">
        <w:rPr>
          <w:b/>
          <w:bCs/>
          <w:lang w:eastAsia="zh-CN"/>
        </w:rPr>
        <w:t>within</w:t>
      </w:r>
      <w:r w:rsidR="00562759" w:rsidRPr="00562759">
        <w:rPr>
          <w:rFonts w:hint="eastAsia"/>
          <w:b/>
          <w:bCs/>
          <w:lang w:eastAsia="zh-CN"/>
        </w:rPr>
        <w:t xml:space="preserve"> UL subband and guard bands</w:t>
      </w:r>
      <w:r w:rsidR="00562759" w:rsidRPr="00562759">
        <w:rPr>
          <w:b/>
          <w:bCs/>
          <w:lang w:eastAsia="zh-CN"/>
        </w:rPr>
        <w:t xml:space="preserve"> are used for rate matching and the</w:t>
      </w:r>
      <w:r w:rsidR="00562759" w:rsidRPr="00562759">
        <w:rPr>
          <w:rFonts w:hint="eastAsia"/>
          <w:b/>
          <w:bCs/>
          <w:lang w:val="en-US" w:eastAsia="zh-CN"/>
        </w:rPr>
        <w:t xml:space="preserve"> PDSCH DM-RS R</w:t>
      </w:r>
      <w:r w:rsidR="00562759" w:rsidRPr="00562759">
        <w:rPr>
          <w:b/>
          <w:bCs/>
          <w:lang w:val="en-US" w:eastAsia="zh-CN"/>
        </w:rPr>
        <w:t>E</w:t>
      </w:r>
      <w:r w:rsidR="00562759" w:rsidRPr="00562759">
        <w:rPr>
          <w:rFonts w:hint="eastAsia"/>
          <w:b/>
          <w:bCs/>
          <w:lang w:val="en-US" w:eastAsia="zh-CN"/>
        </w:rPr>
        <w:t>s</w:t>
      </w:r>
      <w:r w:rsidR="00562759" w:rsidRPr="00562759">
        <w:rPr>
          <w:b/>
          <w:bCs/>
          <w:lang w:val="en-US" w:eastAsia="zh-CN"/>
        </w:rPr>
        <w:t xml:space="preserve"> can overlap with the REs used for rate matching for SBFD aware UE</w:t>
      </w:r>
      <w:r w:rsidRPr="00562759">
        <w:rPr>
          <w:rFonts w:hint="eastAsia"/>
          <w:b/>
          <w:bCs/>
          <w:lang w:eastAsia="zh-CN"/>
        </w:rPr>
        <w:t>.</w:t>
      </w:r>
    </w:p>
    <w:p w14:paraId="10F765F2" w14:textId="77777777" w:rsidR="00392AA0" w:rsidRDefault="00392AA0" w:rsidP="00392AA0">
      <w:pPr>
        <w:jc w:val="both"/>
        <w:rPr>
          <w:lang w:val="en-US" w:eastAsia="zh-CN"/>
        </w:rPr>
      </w:pPr>
      <w:r>
        <w:rPr>
          <w:rFonts w:hint="eastAsia"/>
          <w:lang w:val="en-US" w:eastAsia="zh-CN"/>
        </w:rPr>
        <w:t>T</w:t>
      </w:r>
      <w:r>
        <w:rPr>
          <w:lang w:val="en-US" w:eastAsia="zh-CN"/>
        </w:rPr>
        <w:t xml:space="preserve">he </w:t>
      </w:r>
      <w:r>
        <w:rPr>
          <w:lang w:eastAsia="zh-CN"/>
        </w:rPr>
        <w:t xml:space="preserve">non-contiguous DL </w:t>
      </w:r>
      <w:proofErr w:type="spellStart"/>
      <w:r>
        <w:rPr>
          <w:lang w:eastAsia="zh-CN"/>
        </w:rPr>
        <w:t>subbands</w:t>
      </w:r>
      <w:proofErr w:type="spellEnd"/>
      <w:r>
        <w:rPr>
          <w:lang w:eastAsia="zh-CN"/>
        </w:rPr>
        <w:t xml:space="preserve"> will also affect the wideband precoding of PDSCH. In the current specification, </w:t>
      </w:r>
      <w:r>
        <w:rPr>
          <w:lang w:val="en-US" w:eastAsia="zh-CN"/>
        </w:rPr>
        <w:t>t</w:t>
      </w:r>
      <w:r>
        <w:rPr>
          <w:rFonts w:hint="eastAsia"/>
          <w:lang w:val="en-US" w:eastAsia="zh-CN"/>
        </w:rPr>
        <w:t xml:space="preserve">he precoding resource block group (PRG) is defined for PRB bundling procedures for PDSCH. A PRG consists of </w:t>
      </w:r>
      <m:oMath>
        <m:sSup>
          <m:sSupPr>
            <m:ctrlPr>
              <w:rPr>
                <w:rFonts w:ascii="Cambria Math" w:hAnsi="Cambria Math"/>
                <w:i/>
                <w:lang w:val="en-US" w:eastAsia="zh-CN"/>
              </w:rPr>
            </m:ctrlPr>
          </m:sSupPr>
          <m:e>
            <m:r>
              <w:rPr>
                <w:rFonts w:ascii="Cambria Math" w:hAnsi="Cambria Math"/>
                <w:lang w:val="en-US" w:eastAsia="zh-CN"/>
              </w:rPr>
              <m:t>P</m:t>
            </m:r>
          </m:e>
          <m:sup>
            <m:r>
              <w:rPr>
                <w:rFonts w:ascii="Cambria Math" w:hAnsi="Cambria Math"/>
                <w:lang w:val="en-US" w:eastAsia="zh-CN"/>
              </w:rPr>
              <m:t>'</m:t>
            </m:r>
          </m:sup>
        </m:sSup>
      </m:oMath>
      <w:r>
        <w:rPr>
          <w:lang w:val="en-US" w:eastAsia="zh-CN"/>
        </w:rPr>
        <w:t xml:space="preserve"> consecutive RBs in the frequency domain and t</w:t>
      </w:r>
      <w:r>
        <w:rPr>
          <w:rFonts w:hint="eastAsia"/>
          <w:lang w:val="en-US" w:eastAsia="zh-CN"/>
        </w:rPr>
        <w:t xml:space="preserve">he size of PRG, i.e., </w:t>
      </w:r>
      <m:oMath>
        <m:sSup>
          <m:sSupPr>
            <m:ctrlPr>
              <w:rPr>
                <w:rFonts w:ascii="Cambria Math" w:hAnsi="Cambria Math"/>
                <w:i/>
                <w:lang w:val="en-US" w:eastAsia="zh-CN"/>
              </w:rPr>
            </m:ctrlPr>
          </m:sSupPr>
          <m:e>
            <m:r>
              <w:rPr>
                <w:rFonts w:ascii="Cambria Math" w:hAnsi="Cambria Math"/>
                <w:lang w:val="en-US" w:eastAsia="zh-CN"/>
              </w:rPr>
              <m:t>P</m:t>
            </m:r>
          </m:e>
          <m:sup>
            <m:r>
              <w:rPr>
                <w:rFonts w:ascii="Cambria Math" w:hAnsi="Cambria Math"/>
                <w:lang w:val="en-US" w:eastAsia="zh-CN"/>
              </w:rPr>
              <m:t>'</m:t>
            </m:r>
          </m:sup>
        </m:sSup>
      </m:oMath>
      <w:r>
        <w:rPr>
          <w:rFonts w:hAnsi="Cambria Math" w:hint="eastAsia"/>
          <w:lang w:val="en-US" w:eastAsia="zh-CN"/>
        </w:rPr>
        <w:t xml:space="preserve"> </w:t>
      </w:r>
      <w:r>
        <w:rPr>
          <w:rFonts w:hint="eastAsia"/>
          <w:lang w:val="en-US" w:eastAsia="zh-CN"/>
        </w:rPr>
        <w:t>can be equal to one of the values among {2, 4, wideband}.</w:t>
      </w:r>
      <w:r>
        <w:rPr>
          <w:lang w:val="en-US" w:eastAsia="zh-CN"/>
        </w:rPr>
        <w:t xml:space="preserve"> The UE may assume the same precoding is applied for the consecutive PRBs in a PRG. </w:t>
      </w:r>
    </w:p>
    <w:p w14:paraId="7E0EAA7C" w14:textId="1F124708" w:rsidR="00392AA0" w:rsidRDefault="00392AA0" w:rsidP="00392AA0">
      <w:pPr>
        <w:jc w:val="both"/>
        <w:rPr>
          <w:lang w:val="en-US" w:eastAsia="zh-CN"/>
        </w:rPr>
      </w:pPr>
      <w:r>
        <w:rPr>
          <w:lang w:val="en-US" w:eastAsia="zh-CN"/>
        </w:rPr>
        <w:t>When</w:t>
      </w:r>
      <w:r>
        <w:rPr>
          <w:rFonts w:hint="eastAsia"/>
          <w:lang w:val="en-US" w:eastAsia="zh-CN"/>
        </w:rPr>
        <w:t xml:space="preserve"> the wideband PRG</w:t>
      </w:r>
      <w:r>
        <w:rPr>
          <w:lang w:val="en-US" w:eastAsia="zh-CN"/>
        </w:rPr>
        <w:t xml:space="preserve"> is configured</w:t>
      </w:r>
      <w:r>
        <w:rPr>
          <w:rFonts w:hint="eastAsia"/>
          <w:lang w:val="en-US" w:eastAsia="zh-CN"/>
        </w:rPr>
        <w:t>, in the current specification, UE is not expected to be scheduled with non-contiguous PRBs and the UE may assume that the same precoding is applied to the allocated resource</w:t>
      </w:r>
      <w:r w:rsidR="00562759">
        <w:rPr>
          <w:lang w:val="en-US" w:eastAsia="zh-CN"/>
        </w:rPr>
        <w:t>s</w:t>
      </w:r>
      <w:r>
        <w:rPr>
          <w:rFonts w:hint="eastAsia"/>
          <w:lang w:val="en-US" w:eastAsia="zh-CN"/>
        </w:rPr>
        <w:t xml:space="preserve">. In SBFD symbols, considering the configured DL and UL </w:t>
      </w:r>
      <w:proofErr w:type="spellStart"/>
      <w:r>
        <w:rPr>
          <w:rFonts w:hint="eastAsia"/>
          <w:lang w:val="en-US" w:eastAsia="zh-CN"/>
        </w:rPr>
        <w:t>subbands</w:t>
      </w:r>
      <w:proofErr w:type="spellEnd"/>
      <w:r>
        <w:rPr>
          <w:rFonts w:hint="eastAsia"/>
          <w:lang w:val="en-US" w:eastAsia="zh-CN"/>
        </w:rPr>
        <w:t>, the following two options were studied</w:t>
      </w:r>
      <w:r>
        <w:rPr>
          <w:lang w:val="en-US" w:eastAsia="zh-CN"/>
        </w:rPr>
        <w:t xml:space="preserve"> for wideband PRG</w:t>
      </w:r>
      <w:r w:rsidR="00ED4490">
        <w:rPr>
          <w:lang w:val="en-US" w:eastAsia="zh-CN"/>
        </w:rPr>
        <w:t xml:space="preserve"> in Rel-18</w:t>
      </w:r>
      <w:r>
        <w:rPr>
          <w:lang w:val="en-US" w:eastAsia="zh-CN"/>
        </w:rPr>
        <w:t>.</w:t>
      </w:r>
    </w:p>
    <w:p w14:paraId="13AF5262" w14:textId="77777777" w:rsidR="00392AA0" w:rsidRDefault="00392AA0" w:rsidP="00392AA0">
      <w:pPr>
        <w:pStyle w:val="B1"/>
      </w:pPr>
      <w:r>
        <w:t>-</w:t>
      </w:r>
      <w:r>
        <w:tab/>
        <w:t xml:space="preserve">Option 1: non-contiguous frequency resources across two DL </w:t>
      </w:r>
      <w:proofErr w:type="spellStart"/>
      <w:r>
        <w:t>subbands</w:t>
      </w:r>
      <w:proofErr w:type="spellEnd"/>
      <w:r>
        <w:t xml:space="preserve"> but contiguous frequency resource within each DL subband can be allocated</w:t>
      </w:r>
    </w:p>
    <w:p w14:paraId="47F82C7A" w14:textId="77777777" w:rsidR="00392AA0" w:rsidRDefault="00392AA0" w:rsidP="00392AA0">
      <w:pPr>
        <w:pStyle w:val="B1"/>
      </w:pPr>
      <w:r>
        <w:t>-</w:t>
      </w:r>
      <w:r>
        <w:tab/>
        <w:t xml:space="preserve">Option 2: non-contiguous frequency resources across two DL </w:t>
      </w:r>
      <w:proofErr w:type="spellStart"/>
      <w:r>
        <w:t>subbands</w:t>
      </w:r>
      <w:proofErr w:type="spellEnd"/>
      <w:r>
        <w:t xml:space="preserve"> cannot be allocated</w:t>
      </w:r>
    </w:p>
    <w:p w14:paraId="24B06674" w14:textId="57097C7D" w:rsidR="00392AA0" w:rsidRPr="008C56AD" w:rsidRDefault="00392AA0" w:rsidP="00392AA0">
      <w:pPr>
        <w:jc w:val="both"/>
      </w:pPr>
      <w:r>
        <w:rPr>
          <w:rFonts w:hint="eastAsia"/>
          <w:lang w:val="en-US" w:eastAsia="zh-CN"/>
        </w:rPr>
        <w:t xml:space="preserve">As </w:t>
      </w:r>
      <w:r w:rsidR="00562759">
        <w:rPr>
          <w:lang w:val="en-US" w:eastAsia="zh-CN"/>
        </w:rPr>
        <w:t>analyzed</w:t>
      </w:r>
      <w:r>
        <w:rPr>
          <w:rFonts w:hint="eastAsia"/>
          <w:lang w:val="en-US" w:eastAsia="zh-CN"/>
        </w:rPr>
        <w:t xml:space="preserve"> in TR 38.858, </w:t>
      </w:r>
      <w:r>
        <w:rPr>
          <w:rFonts w:hint="eastAsia"/>
        </w:rPr>
        <w:t xml:space="preserve">Option 1 can achieve </w:t>
      </w:r>
      <w:r>
        <w:t>better scheduling flexibility and higher DL data rate</w:t>
      </w:r>
      <w:r w:rsidR="008001EA">
        <w:t xml:space="preserve"> but </w:t>
      </w:r>
      <w:r>
        <w:rPr>
          <w:rFonts w:hint="eastAsia"/>
        </w:rPr>
        <w:t xml:space="preserve">requires </w:t>
      </w:r>
      <w:r>
        <w:t>UE to handle two non-contiguous segments of contiguous RBs that may increase UE complexity for channel estimation.</w:t>
      </w:r>
      <w:r w:rsidR="006278A3">
        <w:t xml:space="preserve"> Therefore, we </w:t>
      </w:r>
      <w:r w:rsidR="008C56AD">
        <w:t xml:space="preserve">think both Option 1 and Option 2 can be supported </w:t>
      </w:r>
      <w:r w:rsidR="00562759">
        <w:t>and</w:t>
      </w:r>
      <w:r w:rsidR="008C56AD">
        <w:t xml:space="preserve"> Option 1 </w:t>
      </w:r>
      <w:r w:rsidR="00562759">
        <w:t xml:space="preserve">may or may not </w:t>
      </w:r>
      <w:r w:rsidR="008C56AD">
        <w:t>need advanced UE capability</w:t>
      </w:r>
      <w:r>
        <w:rPr>
          <w:rFonts w:hint="eastAsia"/>
          <w:lang w:val="en-US" w:eastAsia="zh-CN"/>
        </w:rPr>
        <w:t>.</w:t>
      </w:r>
    </w:p>
    <w:p w14:paraId="1E573B5F" w14:textId="673E0533" w:rsidR="00392AA0" w:rsidRPr="00B43348" w:rsidRDefault="00392AA0" w:rsidP="00392AA0">
      <w:pPr>
        <w:jc w:val="both"/>
        <w:rPr>
          <w:b/>
          <w:bCs/>
          <w:lang w:eastAsia="zh-CN"/>
        </w:rPr>
      </w:pPr>
      <w:r w:rsidRPr="00B43348">
        <w:rPr>
          <w:rFonts w:hint="eastAsia"/>
          <w:b/>
          <w:bCs/>
          <w:lang w:eastAsia="zh-CN"/>
        </w:rPr>
        <w:lastRenderedPageBreak/>
        <w:t xml:space="preserve">Proposal </w:t>
      </w:r>
      <w:r w:rsidR="00605E46">
        <w:rPr>
          <w:b/>
          <w:bCs/>
          <w:lang w:eastAsia="zh-CN"/>
        </w:rPr>
        <w:t>8</w:t>
      </w:r>
      <w:r w:rsidR="00BA0533">
        <w:rPr>
          <w:b/>
          <w:bCs/>
          <w:lang w:eastAsia="zh-CN"/>
        </w:rPr>
        <w:t>.</w:t>
      </w:r>
      <w:r w:rsidRPr="00B43348">
        <w:rPr>
          <w:rFonts w:hint="eastAsia"/>
          <w:b/>
          <w:bCs/>
          <w:lang w:eastAsia="zh-CN"/>
        </w:rPr>
        <w:t xml:space="preserve"> For wideband PRG, support Option 1</w:t>
      </w:r>
      <w:r w:rsidR="00562759">
        <w:rPr>
          <w:b/>
          <w:bCs/>
          <w:lang w:eastAsia="zh-CN"/>
        </w:rPr>
        <w:t xml:space="preserve"> (i.e., </w:t>
      </w:r>
      <w:r w:rsidRPr="00B43348">
        <w:rPr>
          <w:rFonts w:hint="eastAsia"/>
          <w:b/>
          <w:bCs/>
          <w:lang w:eastAsia="zh-CN"/>
        </w:rPr>
        <w:t xml:space="preserve">non-contiguous frequency resources across two DL </w:t>
      </w:r>
      <w:proofErr w:type="spellStart"/>
      <w:r w:rsidRPr="00B43348">
        <w:rPr>
          <w:rFonts w:hint="eastAsia"/>
          <w:b/>
          <w:bCs/>
          <w:lang w:eastAsia="zh-CN"/>
        </w:rPr>
        <w:t>subbands</w:t>
      </w:r>
      <w:proofErr w:type="spellEnd"/>
      <w:r w:rsidRPr="00B43348">
        <w:rPr>
          <w:rFonts w:hint="eastAsia"/>
          <w:b/>
          <w:bCs/>
          <w:lang w:eastAsia="zh-CN"/>
        </w:rPr>
        <w:t xml:space="preserve"> but contiguous frequency resource within each DL subband can be allocated</w:t>
      </w:r>
      <w:r w:rsidR="00562759">
        <w:rPr>
          <w:b/>
          <w:bCs/>
          <w:lang w:eastAsia="zh-CN"/>
        </w:rPr>
        <w:t xml:space="preserve">). It is FFS whether additional </w:t>
      </w:r>
      <w:r w:rsidR="006278A3">
        <w:rPr>
          <w:b/>
          <w:bCs/>
          <w:lang w:eastAsia="zh-CN"/>
        </w:rPr>
        <w:t>UE capability</w:t>
      </w:r>
      <w:r w:rsidR="00562759">
        <w:rPr>
          <w:b/>
          <w:bCs/>
          <w:lang w:eastAsia="zh-CN"/>
        </w:rPr>
        <w:t xml:space="preserve"> is needed for it</w:t>
      </w:r>
      <w:r w:rsidRPr="00B43348">
        <w:rPr>
          <w:rFonts w:hint="eastAsia"/>
          <w:b/>
          <w:bCs/>
          <w:lang w:eastAsia="zh-CN"/>
        </w:rPr>
        <w:t>.</w:t>
      </w:r>
    </w:p>
    <w:p w14:paraId="6914B26C" w14:textId="4D8EBB52" w:rsidR="00C70867" w:rsidRPr="000F63FC" w:rsidRDefault="00C70867" w:rsidP="00C70867">
      <w:pPr>
        <w:pStyle w:val="30"/>
        <w:rPr>
          <w:rFonts w:ascii="Times New Roman" w:hAnsi="Times New Roman"/>
          <w:lang w:eastAsia="zh-CN"/>
        </w:rPr>
      </w:pPr>
      <w:r w:rsidRPr="000F63FC">
        <w:rPr>
          <w:rFonts w:ascii="Times New Roman" w:hAnsi="Times New Roman"/>
          <w:lang w:eastAsia="zh-CN"/>
        </w:rPr>
        <w:t>CSI-RS</w:t>
      </w:r>
    </w:p>
    <w:p w14:paraId="339E4945" w14:textId="37393006" w:rsidR="00392AA0" w:rsidRPr="00D7485D" w:rsidRDefault="00B43348" w:rsidP="00392AA0">
      <w:pPr>
        <w:jc w:val="both"/>
        <w:rPr>
          <w:lang w:val="en-US" w:eastAsia="zh-CN"/>
        </w:rPr>
      </w:pPr>
      <w:r w:rsidRPr="00B43348">
        <w:rPr>
          <w:lang w:val="en-US" w:eastAsia="zh-CN"/>
        </w:rPr>
        <w:t xml:space="preserve">Similarly, </w:t>
      </w:r>
      <w:r>
        <w:rPr>
          <w:lang w:val="en-US" w:eastAsia="zh-CN"/>
        </w:rPr>
        <w:t>the resource allocation of CSI-RS also needs some enhancement</w:t>
      </w:r>
      <w:r w:rsidR="00E01A1B">
        <w:rPr>
          <w:lang w:val="en-US" w:eastAsia="zh-CN"/>
        </w:rPr>
        <w:t>s</w:t>
      </w:r>
      <w:r>
        <w:rPr>
          <w:lang w:val="en-US" w:eastAsia="zh-CN"/>
        </w:rPr>
        <w:t xml:space="preserve"> across two DL </w:t>
      </w:r>
      <w:proofErr w:type="spellStart"/>
      <w:r>
        <w:rPr>
          <w:lang w:val="en-US" w:eastAsia="zh-CN"/>
        </w:rPr>
        <w:t>subbands</w:t>
      </w:r>
      <w:proofErr w:type="spellEnd"/>
      <w:r>
        <w:rPr>
          <w:lang w:val="en-US" w:eastAsia="zh-CN"/>
        </w:rPr>
        <w:t xml:space="preserve"> and the following</w:t>
      </w:r>
      <w:r w:rsidR="00E01A1B">
        <w:rPr>
          <w:lang w:val="en-US" w:eastAsia="zh-CN"/>
        </w:rPr>
        <w:t>s</w:t>
      </w:r>
      <w:r>
        <w:rPr>
          <w:lang w:val="en-US" w:eastAsia="zh-CN"/>
        </w:rPr>
        <w:t xml:space="preserve"> are some candidate solutions during the Rel-18 SI:</w:t>
      </w:r>
    </w:p>
    <w:tbl>
      <w:tblPr>
        <w:tblStyle w:val="afc"/>
        <w:tblW w:w="0" w:type="auto"/>
        <w:tblLook w:val="04A0" w:firstRow="1" w:lastRow="0" w:firstColumn="1" w:lastColumn="0" w:noHBand="0" w:noVBand="1"/>
      </w:tblPr>
      <w:tblGrid>
        <w:gridCol w:w="9629"/>
      </w:tblGrid>
      <w:tr w:rsidR="00392AA0" w14:paraId="37E1C872" w14:textId="77777777" w:rsidTr="00A903F2">
        <w:tc>
          <w:tcPr>
            <w:tcW w:w="9629" w:type="dxa"/>
          </w:tcPr>
          <w:p w14:paraId="5A6DADF6" w14:textId="77777777" w:rsidR="00392AA0" w:rsidRDefault="00392AA0" w:rsidP="00A903F2">
            <w:r>
              <w:rPr>
                <w:rFonts w:hint="eastAsia"/>
              </w:rPr>
              <w:t>Frequency resource allocation for CSI-RS</w:t>
            </w:r>
            <w:r>
              <w:rPr>
                <w:rFonts w:ascii="Times" w:eastAsia="Malgun Gothic" w:hAnsi="Times" w:cs="Times"/>
              </w:rPr>
              <w:t xml:space="preserve"> </w:t>
            </w:r>
            <w:r>
              <w:t xml:space="preserve">across downlink </w:t>
            </w:r>
            <w:proofErr w:type="spellStart"/>
            <w:r>
              <w:t>subbands</w:t>
            </w:r>
            <w:proofErr w:type="spellEnd"/>
            <w:r>
              <w:t xml:space="preserve"> for SBFD-aware UEs</w:t>
            </w:r>
            <w:r>
              <w:rPr>
                <w:rFonts w:hint="eastAsia"/>
              </w:rPr>
              <w:t xml:space="preserve"> are studied</w:t>
            </w:r>
            <w:r>
              <w:t xml:space="preserve"> considering the following options:</w:t>
            </w:r>
          </w:p>
          <w:p w14:paraId="3CB7A4AA" w14:textId="77777777" w:rsidR="00392AA0" w:rsidRDefault="00392AA0" w:rsidP="00A903F2">
            <w:pPr>
              <w:pStyle w:val="B1"/>
            </w:pPr>
            <w:r>
              <w:t>-</w:t>
            </w:r>
            <w:r>
              <w:tab/>
              <w:t>Option 1: Two contiguous CSI-RS resources that are linked</w:t>
            </w:r>
          </w:p>
          <w:p w14:paraId="6C34CF9E" w14:textId="77777777" w:rsidR="00392AA0" w:rsidRDefault="00392AA0" w:rsidP="00A903F2">
            <w:pPr>
              <w:pStyle w:val="B1"/>
            </w:pPr>
            <w:r>
              <w:t>-</w:t>
            </w:r>
            <w:r>
              <w:tab/>
              <w:t>Option 2: One CSI-RS resource</w:t>
            </w:r>
          </w:p>
          <w:p w14:paraId="410DD3A3" w14:textId="77777777" w:rsidR="00392AA0" w:rsidRDefault="00392AA0" w:rsidP="00A903F2">
            <w:pPr>
              <w:pStyle w:val="B2"/>
            </w:pPr>
            <w:r>
              <w:t>-</w:t>
            </w:r>
            <w:r>
              <w:tab/>
              <w:t>Option 2-1: Non-contiguous CSI-RS resource allocation</w:t>
            </w:r>
          </w:p>
          <w:p w14:paraId="4A7CFC24" w14:textId="77777777" w:rsidR="00392AA0" w:rsidRDefault="00392AA0" w:rsidP="00A903F2">
            <w:pPr>
              <w:pStyle w:val="B2"/>
            </w:pPr>
            <w:r>
              <w:t>-</w:t>
            </w:r>
            <w:r>
              <w:tab/>
              <w:t>Option 2-2</w:t>
            </w:r>
            <w:bookmarkStart w:id="12" w:name="_Hlk156843348"/>
            <w:r>
              <w:t xml:space="preserve">: One contiguous CSI-RS resource allocation with non-contiguous CSI-RS resource derived by excluding frequency resources outside DL subband (s) </w:t>
            </w:r>
            <w:bookmarkEnd w:id="12"/>
          </w:p>
        </w:tc>
      </w:tr>
    </w:tbl>
    <w:p w14:paraId="2246B8D4" w14:textId="76365444" w:rsidR="00402D82" w:rsidRDefault="00402D82" w:rsidP="00402D82">
      <w:pPr>
        <w:jc w:val="both"/>
        <w:rPr>
          <w:rFonts w:eastAsia="Malgun Gothic"/>
          <w:lang w:eastAsia="zh-CN"/>
        </w:rPr>
      </w:pPr>
      <w:r>
        <w:rPr>
          <w:lang w:eastAsia="zh-CN"/>
        </w:rPr>
        <w:t>Regarding the</w:t>
      </w:r>
      <w:r w:rsidRPr="00E91374">
        <w:rPr>
          <w:rFonts w:eastAsia="Malgun Gothic" w:cs="Times"/>
          <w:bCs/>
          <w:lang w:eastAsia="zh-CN"/>
        </w:rPr>
        <w:t xml:space="preserve"> </w:t>
      </w:r>
      <w:r w:rsidR="00C812E0">
        <w:rPr>
          <w:rFonts w:eastAsia="Malgun Gothic" w:cs="Times"/>
          <w:bCs/>
          <w:lang w:eastAsia="zh-CN"/>
        </w:rPr>
        <w:t>three options</w:t>
      </w:r>
      <w:r>
        <w:rPr>
          <w:rFonts w:eastAsia="Malgun Gothic" w:cs="Times"/>
          <w:bCs/>
          <w:lang w:eastAsia="zh-CN"/>
        </w:rPr>
        <w:t xml:space="preserve">, Option 1 can be precluded first due to larger overhead of CSI-RS resource configuration, especially considering the maximum number of CSI-RS supported by UE is limited. </w:t>
      </w:r>
      <w:r>
        <w:rPr>
          <w:lang w:eastAsia="zh-CN"/>
        </w:rPr>
        <w:t>As the compar</w:t>
      </w:r>
      <w:r w:rsidR="00E01A1B">
        <w:rPr>
          <w:lang w:eastAsia="zh-CN"/>
        </w:rPr>
        <w:t>ison</w:t>
      </w:r>
      <w:r>
        <w:rPr>
          <w:lang w:eastAsia="zh-CN"/>
        </w:rPr>
        <w:t xml:space="preserve"> between Option 2-1 and Option 2-2, the later one is preferred because this option can enable the single CSI-RS resource configuration across SBFD symbols and non-SBFD symbols</w:t>
      </w:r>
      <w:r w:rsidR="00870521">
        <w:rPr>
          <w:lang w:eastAsia="zh-CN"/>
        </w:rPr>
        <w:t xml:space="preserve"> which has been </w:t>
      </w:r>
      <w:r w:rsidR="00BE4214">
        <w:rPr>
          <w:lang w:eastAsia="zh-CN"/>
        </w:rPr>
        <w:t>included</w:t>
      </w:r>
      <w:r w:rsidR="00870521">
        <w:rPr>
          <w:lang w:eastAsia="zh-CN"/>
        </w:rPr>
        <w:t xml:space="preserve"> in the Rel-19 WI scope</w:t>
      </w:r>
      <w:r>
        <w:rPr>
          <w:lang w:eastAsia="zh-CN"/>
        </w:rPr>
        <w:t xml:space="preserve">. For example, </w:t>
      </w:r>
      <w:r w:rsidR="000C009D">
        <w:rPr>
          <w:lang w:eastAsia="zh-CN"/>
        </w:rPr>
        <w:t xml:space="preserve">for </w:t>
      </w:r>
      <w:r>
        <w:rPr>
          <w:lang w:eastAsia="zh-CN"/>
        </w:rPr>
        <w:t>one periodic CSI-RS</w:t>
      </w:r>
      <w:r w:rsidR="000C009D">
        <w:rPr>
          <w:lang w:eastAsia="zh-CN"/>
        </w:rPr>
        <w:t>, UE assumes</w:t>
      </w:r>
      <w:r>
        <w:rPr>
          <w:lang w:eastAsia="zh-CN"/>
        </w:rPr>
        <w:t xml:space="preserve"> the whole frequency resource </w:t>
      </w:r>
      <w:r w:rsidR="000C009D">
        <w:rPr>
          <w:lang w:eastAsia="zh-CN"/>
        </w:rPr>
        <w:t xml:space="preserve">is valid </w:t>
      </w:r>
      <w:r>
        <w:rPr>
          <w:lang w:eastAsia="zh-CN"/>
        </w:rPr>
        <w:t>in non-SBFD symbols</w:t>
      </w:r>
      <w:r w:rsidR="000C009D">
        <w:rPr>
          <w:lang w:eastAsia="zh-CN"/>
        </w:rPr>
        <w:t xml:space="preserve"> and excludes</w:t>
      </w:r>
      <w:r w:rsidRPr="00FE41DE">
        <w:rPr>
          <w:rFonts w:eastAsia="Malgun Gothic" w:cs="Times"/>
          <w:bCs/>
          <w:lang w:val="en-US" w:eastAsia="zh-CN"/>
        </w:rPr>
        <w:t xml:space="preserve"> frequency resources outside DL subband (s)</w:t>
      </w:r>
      <w:r w:rsidR="000C009D">
        <w:rPr>
          <w:rFonts w:eastAsia="Malgun Gothic" w:cs="Times"/>
          <w:bCs/>
          <w:lang w:val="en-US" w:eastAsia="zh-CN"/>
        </w:rPr>
        <w:t xml:space="preserve"> in SBFD symbols</w:t>
      </w:r>
      <w:r>
        <w:rPr>
          <w:rFonts w:eastAsia="Malgun Gothic" w:cs="Times"/>
          <w:bCs/>
          <w:lang w:val="en-US" w:eastAsia="zh-CN"/>
        </w:rPr>
        <w:t>.</w:t>
      </w:r>
      <w:r>
        <w:rPr>
          <w:lang w:eastAsia="zh-CN"/>
        </w:rPr>
        <w:t xml:space="preserve"> </w:t>
      </w:r>
      <w:r w:rsidR="00EA34A4">
        <w:rPr>
          <w:lang w:eastAsia="zh-CN"/>
        </w:rPr>
        <w:t>For</w:t>
      </w:r>
      <w:r>
        <w:rPr>
          <w:lang w:eastAsia="zh-CN"/>
        </w:rPr>
        <w:t xml:space="preserve"> Option 2-1, one CSI-RS resource</w:t>
      </w:r>
      <w:r w:rsidR="00CD69F8">
        <w:rPr>
          <w:lang w:eastAsia="zh-CN"/>
        </w:rPr>
        <w:t xml:space="preserve"> configuration</w:t>
      </w:r>
      <w:r>
        <w:rPr>
          <w:lang w:eastAsia="zh-CN"/>
        </w:rPr>
        <w:t xml:space="preserve"> cannot be shared between SBFD symbols and non-SBFD symbols which is not an efficient method</w:t>
      </w:r>
      <w:r w:rsidR="008E5BB1">
        <w:rPr>
          <w:lang w:eastAsia="zh-CN"/>
        </w:rPr>
        <w:t xml:space="preserve"> and</w:t>
      </w:r>
      <w:r>
        <w:rPr>
          <w:lang w:eastAsia="zh-CN"/>
        </w:rPr>
        <w:t xml:space="preserve"> </w:t>
      </w:r>
      <w:r w:rsidRPr="003D6795">
        <w:rPr>
          <w:rFonts w:eastAsia="Malgun Gothic"/>
          <w:lang w:eastAsia="zh-CN"/>
        </w:rPr>
        <w:t xml:space="preserve">Option 2-1 </w:t>
      </w:r>
      <w:r w:rsidR="00CC08AE">
        <w:rPr>
          <w:rFonts w:eastAsia="Malgun Gothic"/>
          <w:lang w:eastAsia="zh-CN"/>
        </w:rPr>
        <w:t xml:space="preserve">also </w:t>
      </w:r>
      <w:r w:rsidRPr="003D6795">
        <w:rPr>
          <w:rFonts w:eastAsia="Malgun Gothic"/>
          <w:lang w:eastAsia="zh-CN"/>
        </w:rPr>
        <w:t>requires new RRC structure to configure non-contiguous RBs for one CSI-RS resource</w:t>
      </w:r>
      <w:r>
        <w:rPr>
          <w:rFonts w:eastAsia="Malgun Gothic"/>
          <w:lang w:eastAsia="zh-CN"/>
        </w:rPr>
        <w:t xml:space="preserve"> with larger specification effort.</w:t>
      </w:r>
      <w:r w:rsidR="00B10DFB">
        <w:rPr>
          <w:rFonts w:eastAsia="Malgun Gothic"/>
          <w:lang w:eastAsia="zh-CN"/>
        </w:rPr>
        <w:t xml:space="preserve"> </w:t>
      </w:r>
    </w:p>
    <w:p w14:paraId="2964D462" w14:textId="5044C725" w:rsidR="00FB3DFC" w:rsidRPr="00452BC0" w:rsidRDefault="00452BC0" w:rsidP="00402D82">
      <w:pPr>
        <w:jc w:val="both"/>
        <w:rPr>
          <w:rFonts w:eastAsiaTheme="minorEastAsia"/>
          <w:lang w:eastAsia="zh-CN"/>
        </w:rPr>
      </w:pPr>
      <w:r>
        <w:rPr>
          <w:rFonts w:eastAsiaTheme="minorEastAsia"/>
          <w:lang w:eastAsia="zh-CN"/>
        </w:rPr>
        <w:t>As the discussion in section 4.1.1, we propose to introduce an e</w:t>
      </w:r>
      <w:r w:rsidRPr="00452BC0">
        <w:rPr>
          <w:rFonts w:eastAsiaTheme="minorEastAsia"/>
          <w:lang w:eastAsia="zh-CN"/>
        </w:rPr>
        <w:t xml:space="preserve">nhanced rate matching pattern to rate match PDSCH on unavailable frequency resources </w:t>
      </w:r>
      <w:r w:rsidR="00821BB4">
        <w:rPr>
          <w:rFonts w:eastAsiaTheme="minorEastAsia"/>
          <w:lang w:eastAsia="zh-CN"/>
        </w:rPr>
        <w:t>within</w:t>
      </w:r>
      <w:r w:rsidRPr="00452BC0">
        <w:rPr>
          <w:rFonts w:eastAsiaTheme="minorEastAsia"/>
          <w:lang w:eastAsia="zh-CN"/>
        </w:rPr>
        <w:t xml:space="preserve"> UL subband and guard bands</w:t>
      </w:r>
      <w:r>
        <w:rPr>
          <w:rFonts w:eastAsiaTheme="minorEastAsia"/>
          <w:lang w:eastAsia="zh-CN"/>
        </w:rPr>
        <w:t xml:space="preserve">. The same rate matching pattern can be applied on CSI-RS as well because the </w:t>
      </w:r>
      <w:r w:rsidR="0098399C">
        <w:rPr>
          <w:rFonts w:eastAsiaTheme="minorEastAsia"/>
          <w:lang w:eastAsia="zh-CN"/>
        </w:rPr>
        <w:t>available resource is the same between PDSCH and CSI-RS.</w:t>
      </w:r>
    </w:p>
    <w:p w14:paraId="368AA159" w14:textId="48F53BD1" w:rsidR="00402D82" w:rsidRPr="007D66EF" w:rsidRDefault="00402D82" w:rsidP="007D66EF">
      <w:pPr>
        <w:jc w:val="both"/>
        <w:rPr>
          <w:b/>
          <w:bCs/>
          <w:lang w:eastAsia="zh-CN"/>
        </w:rPr>
      </w:pPr>
      <w:r w:rsidRPr="00BA0533">
        <w:rPr>
          <w:b/>
          <w:bCs/>
          <w:lang w:eastAsia="zh-CN"/>
        </w:rPr>
        <w:t xml:space="preserve">Proposal </w:t>
      </w:r>
      <w:r w:rsidR="00605E46">
        <w:rPr>
          <w:b/>
          <w:bCs/>
          <w:lang w:eastAsia="zh-CN"/>
        </w:rPr>
        <w:t>9</w:t>
      </w:r>
      <w:r w:rsidR="00BA0533">
        <w:rPr>
          <w:b/>
          <w:bCs/>
          <w:lang w:eastAsia="zh-CN"/>
        </w:rPr>
        <w:t>.</w:t>
      </w:r>
      <w:r w:rsidRPr="00BA0533">
        <w:rPr>
          <w:b/>
          <w:bCs/>
          <w:lang w:eastAsia="zh-CN"/>
        </w:rPr>
        <w:t xml:space="preserve"> For </w:t>
      </w:r>
      <w:r w:rsidR="00BA0533">
        <w:rPr>
          <w:b/>
          <w:bCs/>
          <w:lang w:eastAsia="zh-CN"/>
        </w:rPr>
        <w:t>f</w:t>
      </w:r>
      <w:r w:rsidR="00BA0533" w:rsidRPr="00BA0533">
        <w:rPr>
          <w:b/>
          <w:bCs/>
          <w:lang w:eastAsia="zh-CN"/>
        </w:rPr>
        <w:t xml:space="preserve">requency resource allocation for CSI-RS across downlink </w:t>
      </w:r>
      <w:proofErr w:type="spellStart"/>
      <w:r w:rsidR="00BA0533" w:rsidRPr="00BA0533">
        <w:rPr>
          <w:b/>
          <w:bCs/>
          <w:lang w:eastAsia="zh-CN"/>
        </w:rPr>
        <w:t>subbands</w:t>
      </w:r>
      <w:proofErr w:type="spellEnd"/>
      <w:r w:rsidR="00BA0533">
        <w:rPr>
          <w:b/>
          <w:bCs/>
          <w:lang w:eastAsia="zh-CN"/>
        </w:rPr>
        <w:t xml:space="preserve">, </w:t>
      </w:r>
      <w:r w:rsidRPr="00BA0533">
        <w:rPr>
          <w:b/>
          <w:bCs/>
          <w:lang w:eastAsia="zh-CN"/>
        </w:rPr>
        <w:t>support Option 2-2</w:t>
      </w:r>
      <w:r w:rsidR="00821BB4">
        <w:rPr>
          <w:b/>
          <w:bCs/>
          <w:lang w:eastAsia="zh-CN"/>
        </w:rPr>
        <w:t>, i.e., o</w:t>
      </w:r>
      <w:r w:rsidR="00BA0533" w:rsidRPr="00BA0533">
        <w:rPr>
          <w:b/>
          <w:bCs/>
          <w:lang w:eastAsia="zh-CN"/>
        </w:rPr>
        <w:t>ne contiguous CSI-RS resource allocation with non-contiguous CSI-RS resource derived by excluding frequency resources outside DL subband(s)</w:t>
      </w:r>
      <w:r w:rsidR="0098758C">
        <w:rPr>
          <w:b/>
          <w:bCs/>
          <w:lang w:eastAsia="zh-CN"/>
        </w:rPr>
        <w:t xml:space="preserve"> for </w:t>
      </w:r>
      <w:r w:rsidR="0098758C" w:rsidRPr="00BA0533">
        <w:rPr>
          <w:b/>
          <w:bCs/>
          <w:lang w:eastAsia="zh-CN"/>
        </w:rPr>
        <w:t>SBFD-aware UEs</w:t>
      </w:r>
      <w:r w:rsidR="0098758C">
        <w:rPr>
          <w:b/>
          <w:bCs/>
          <w:lang w:eastAsia="zh-CN"/>
        </w:rPr>
        <w:t>.</w:t>
      </w:r>
    </w:p>
    <w:p w14:paraId="72FB0AE3" w14:textId="10AB21EA" w:rsidR="00392AA0" w:rsidRPr="0011373B" w:rsidRDefault="00F55A5D" w:rsidP="00392AA0">
      <w:pPr>
        <w:pStyle w:val="2"/>
        <w:rPr>
          <w:rFonts w:ascii="Times New Roman" w:hAnsi="Times New Roman"/>
          <w:lang w:eastAsia="zh-CN"/>
        </w:rPr>
      </w:pPr>
      <w:r>
        <w:rPr>
          <w:rFonts w:ascii="Times New Roman" w:hAnsi="Times New Roman"/>
          <w:lang w:eastAsia="zh-CN"/>
        </w:rPr>
        <w:t>Handling of u</w:t>
      </w:r>
      <w:r w:rsidR="00392AA0" w:rsidRPr="00D7485D">
        <w:rPr>
          <w:rFonts w:ascii="Times New Roman" w:hAnsi="Times New Roman"/>
          <w:lang w:eastAsia="zh-CN"/>
        </w:rPr>
        <w:t>naligned boundaries</w:t>
      </w:r>
      <w:r>
        <w:rPr>
          <w:rFonts w:ascii="Times New Roman" w:hAnsi="Times New Roman"/>
          <w:lang w:eastAsia="zh-CN"/>
        </w:rPr>
        <w:t xml:space="preserve"> between </w:t>
      </w:r>
      <w:proofErr w:type="spellStart"/>
      <w:r>
        <w:rPr>
          <w:rFonts w:ascii="Times New Roman" w:hAnsi="Times New Roman"/>
          <w:lang w:eastAsia="zh-CN"/>
        </w:rPr>
        <w:t>subbands</w:t>
      </w:r>
      <w:proofErr w:type="spellEnd"/>
      <w:r>
        <w:rPr>
          <w:rFonts w:ascii="Times New Roman" w:hAnsi="Times New Roman"/>
          <w:lang w:eastAsia="zh-CN"/>
        </w:rPr>
        <w:t xml:space="preserve"> and others </w:t>
      </w:r>
    </w:p>
    <w:p w14:paraId="23DD95BC" w14:textId="64D82046" w:rsidR="00392AA0" w:rsidRPr="000F63FC" w:rsidRDefault="00392AA0" w:rsidP="00392AA0">
      <w:pPr>
        <w:pStyle w:val="30"/>
        <w:rPr>
          <w:rFonts w:ascii="Times New Roman" w:hAnsi="Times New Roman"/>
          <w:lang w:eastAsia="zh-CN"/>
        </w:rPr>
      </w:pPr>
      <w:r w:rsidRPr="000F63FC">
        <w:rPr>
          <w:rFonts w:ascii="Times New Roman" w:hAnsi="Times New Roman"/>
          <w:lang w:eastAsia="zh-CN"/>
        </w:rPr>
        <w:t>RBG</w:t>
      </w:r>
    </w:p>
    <w:p w14:paraId="06C61D19" w14:textId="2AED18AB" w:rsidR="00392AA0" w:rsidRDefault="00392AA0" w:rsidP="00392AA0">
      <w:pPr>
        <w:jc w:val="both"/>
        <w:rPr>
          <w:lang w:eastAsia="zh-CN"/>
        </w:rPr>
      </w:pPr>
      <w:r>
        <w:rPr>
          <w:lang w:eastAsia="zh-CN"/>
        </w:rPr>
        <w:t>Before discussing the issue about unaligned boundaries</w:t>
      </w:r>
      <w:r w:rsidR="002B1774">
        <w:rPr>
          <w:lang w:eastAsia="zh-CN"/>
        </w:rPr>
        <w:t xml:space="preserve"> </w:t>
      </w:r>
      <w:r w:rsidR="002B1774" w:rsidRPr="00FD37D0">
        <w:rPr>
          <w:lang w:eastAsia="zh-CN"/>
        </w:rPr>
        <w:t>between SBFD subband(s) and RBG</w:t>
      </w:r>
      <w:r>
        <w:rPr>
          <w:lang w:eastAsia="zh-CN"/>
        </w:rPr>
        <w:t xml:space="preserve">, we first discuss the resource allocation granularity, i.e., RBG size for RA Type 0 in SBFD symbols. </w:t>
      </w:r>
    </w:p>
    <w:p w14:paraId="79570CB7" w14:textId="195DD280" w:rsidR="00392AA0" w:rsidRDefault="00392AA0" w:rsidP="00392AA0">
      <w:pPr>
        <w:jc w:val="both"/>
        <w:rPr>
          <w:lang w:eastAsia="zh-CN"/>
        </w:rPr>
      </w:pPr>
      <w:r>
        <w:rPr>
          <w:lang w:eastAsia="zh-CN"/>
        </w:rPr>
        <w:t xml:space="preserve">For non-SBFD symbols, the RBG size </w:t>
      </w:r>
      <w:r>
        <w:rPr>
          <w:i/>
          <w:iCs/>
          <w:lang w:eastAsia="zh-CN"/>
        </w:rPr>
        <w:t>P</w:t>
      </w:r>
      <w:r>
        <w:rPr>
          <w:lang w:eastAsia="zh-CN"/>
        </w:rPr>
        <w:t xml:space="preserve"> of RA Type 0</w:t>
      </w:r>
      <w:r>
        <w:rPr>
          <w:lang w:val="en-US" w:eastAsia="zh-CN"/>
        </w:rPr>
        <w:t xml:space="preserve"> </w:t>
      </w:r>
      <w:r>
        <w:rPr>
          <w:rFonts w:hint="eastAsia"/>
          <w:lang w:val="en-US" w:eastAsia="zh-CN"/>
        </w:rPr>
        <w:t xml:space="preserve">for </w:t>
      </w:r>
      <w:r>
        <w:rPr>
          <w:lang w:val="en-US" w:eastAsia="zh-CN"/>
        </w:rPr>
        <w:t>PDSCH/</w:t>
      </w:r>
      <w:r>
        <w:rPr>
          <w:rFonts w:hint="eastAsia"/>
          <w:lang w:val="en-US" w:eastAsia="zh-CN"/>
        </w:rPr>
        <w:t>PUSCH in non-SBFD symbols</w:t>
      </w:r>
      <w:r>
        <w:rPr>
          <w:lang w:eastAsia="zh-CN"/>
        </w:rPr>
        <w:t xml:space="preserve"> is determined by higher layer parameter </w:t>
      </w:r>
      <w:proofErr w:type="spellStart"/>
      <w:r>
        <w:rPr>
          <w:i/>
          <w:iCs/>
          <w:lang w:eastAsia="zh-CN"/>
        </w:rPr>
        <w:t>rbg</w:t>
      </w:r>
      <w:proofErr w:type="spellEnd"/>
      <w:r>
        <w:rPr>
          <w:i/>
          <w:iCs/>
          <w:lang w:eastAsia="zh-CN"/>
        </w:rPr>
        <w:t>-size</w:t>
      </w:r>
      <w:r>
        <w:rPr>
          <w:lang w:eastAsia="zh-CN"/>
        </w:rPr>
        <w:t xml:space="preserve"> and the size of DL/UL BWP, according to Table </w:t>
      </w:r>
      <w:r>
        <w:t xml:space="preserve">5.1.2.2.1-1 in TS 38.214. For SBFD symbols, two </w:t>
      </w:r>
      <w:r w:rsidR="00FA0B22">
        <w:t>option</w:t>
      </w:r>
      <w:r>
        <w:t>s can be considered for RBG size determination, that is,</w:t>
      </w:r>
    </w:p>
    <w:p w14:paraId="1B8FB102" w14:textId="0CFBAA3E" w:rsidR="00392AA0" w:rsidRDefault="00FA0B22" w:rsidP="00392AA0">
      <w:pPr>
        <w:pStyle w:val="aff3"/>
        <w:numPr>
          <w:ilvl w:val="0"/>
          <w:numId w:val="25"/>
        </w:numPr>
        <w:ind w:leftChars="0"/>
        <w:jc w:val="both"/>
        <w:rPr>
          <w:lang w:eastAsia="zh-CN"/>
        </w:rPr>
      </w:pPr>
      <w:r>
        <w:rPr>
          <w:lang w:eastAsia="zh-CN"/>
        </w:rPr>
        <w:t>Option</w:t>
      </w:r>
      <w:r w:rsidR="00392AA0">
        <w:rPr>
          <w:lang w:eastAsia="zh-CN"/>
        </w:rPr>
        <w:t xml:space="preserve"> 1: RBG size is determined based on the size of DL/UL BWP</w:t>
      </w:r>
    </w:p>
    <w:p w14:paraId="72865C2F" w14:textId="2CFB5299" w:rsidR="00392AA0" w:rsidRDefault="00FA0B22" w:rsidP="00392AA0">
      <w:pPr>
        <w:pStyle w:val="aff3"/>
        <w:numPr>
          <w:ilvl w:val="0"/>
          <w:numId w:val="25"/>
        </w:numPr>
        <w:ind w:leftChars="0"/>
        <w:jc w:val="both"/>
        <w:rPr>
          <w:lang w:eastAsia="zh-CN"/>
        </w:rPr>
      </w:pPr>
      <w:r>
        <w:rPr>
          <w:rFonts w:eastAsiaTheme="minorEastAsia"/>
          <w:lang w:eastAsia="zh-CN"/>
        </w:rPr>
        <w:t>Option</w:t>
      </w:r>
      <w:r w:rsidR="00392AA0">
        <w:rPr>
          <w:rFonts w:eastAsiaTheme="minorEastAsia"/>
          <w:lang w:eastAsia="zh-CN"/>
        </w:rPr>
        <w:t xml:space="preserve"> 2: RBG size is determined based on the size of </w:t>
      </w:r>
      <w:r w:rsidR="00B64224">
        <w:rPr>
          <w:rFonts w:eastAsiaTheme="minorEastAsia"/>
          <w:lang w:eastAsia="zh-CN"/>
        </w:rPr>
        <w:t xml:space="preserve">available </w:t>
      </w:r>
      <w:r w:rsidR="00392AA0">
        <w:rPr>
          <w:rFonts w:eastAsiaTheme="minorEastAsia"/>
          <w:lang w:eastAsia="zh-CN"/>
        </w:rPr>
        <w:t xml:space="preserve">DL/UL </w:t>
      </w:r>
      <w:r w:rsidR="00B64224">
        <w:rPr>
          <w:rFonts w:eastAsiaTheme="minorEastAsia"/>
          <w:lang w:eastAsia="zh-CN"/>
        </w:rPr>
        <w:t>resources as the definition in section 3.3</w:t>
      </w:r>
    </w:p>
    <w:p w14:paraId="278B7BB3" w14:textId="62CD43B4" w:rsidR="00392AA0" w:rsidRDefault="00FA0B22" w:rsidP="00392AA0">
      <w:pPr>
        <w:jc w:val="both"/>
      </w:pPr>
      <w:r>
        <w:rPr>
          <w:lang w:eastAsia="zh-CN"/>
        </w:rPr>
        <w:t>Option</w:t>
      </w:r>
      <w:r w:rsidR="00392AA0">
        <w:t xml:space="preserve"> 1 means the same RBG size is used for both SBFD symbols and non-SBFD symbols, which further implies that the size of FDRA field </w:t>
      </w:r>
      <w:r w:rsidR="00392AA0">
        <w:rPr>
          <w:lang w:eastAsia="zh-CN"/>
        </w:rPr>
        <w:t xml:space="preserve">in DCI </w:t>
      </w:r>
      <w:r w:rsidR="00392AA0">
        <w:t xml:space="preserve">is constant in SBFD symbols and non-SBFD symbols. This method leads to simpler implementation but also </w:t>
      </w:r>
      <w:r w:rsidR="00392AA0">
        <w:rPr>
          <w:rFonts w:hint="eastAsia"/>
          <w:lang w:val="en-US" w:eastAsia="zh-CN"/>
        </w:rPr>
        <w:t>coarser granularity of frequency resource allocation</w:t>
      </w:r>
      <w:r w:rsidR="00392AA0">
        <w:rPr>
          <w:lang w:val="en-US" w:eastAsia="zh-CN"/>
        </w:rPr>
        <w:t>, which will</w:t>
      </w:r>
      <w:r w:rsidR="00392AA0">
        <w:rPr>
          <w:rFonts w:eastAsiaTheme="minorEastAsia" w:hint="eastAsia"/>
          <w:lang w:eastAsia="zh-CN"/>
        </w:rPr>
        <w:t xml:space="preserve"> </w:t>
      </w:r>
      <w:r w:rsidR="00392AA0">
        <w:t xml:space="preserve">limit the scheduling flexibility of gNB, especially for the frequency resources around the boundaries of DL and UL </w:t>
      </w:r>
      <w:proofErr w:type="spellStart"/>
      <w:r w:rsidR="00392AA0">
        <w:t>subbands</w:t>
      </w:r>
      <w:proofErr w:type="spellEnd"/>
      <w:r w:rsidR="00392AA0">
        <w:t xml:space="preserve">.   </w:t>
      </w:r>
    </w:p>
    <w:p w14:paraId="2D1548FC" w14:textId="7EB6D056" w:rsidR="00392AA0" w:rsidRDefault="00392AA0" w:rsidP="00392AA0">
      <w:pPr>
        <w:jc w:val="both"/>
        <w:rPr>
          <w:lang w:eastAsia="zh-CN"/>
        </w:rPr>
      </w:pPr>
      <w:r>
        <w:rPr>
          <w:lang w:eastAsia="zh-CN"/>
        </w:rPr>
        <w:t xml:space="preserve">In </w:t>
      </w:r>
      <w:r w:rsidR="00563E81">
        <w:rPr>
          <w:rFonts w:eastAsiaTheme="minorEastAsia"/>
          <w:lang w:eastAsia="zh-CN"/>
        </w:rPr>
        <w:t>Option 2</w:t>
      </w:r>
      <w:r>
        <w:rPr>
          <w:lang w:eastAsia="zh-CN"/>
        </w:rPr>
        <w:t xml:space="preserve">, the RBG sizes corresponding to SBFD symbols and non-SBFD symbols are determined by the sizes of </w:t>
      </w:r>
      <w:r w:rsidR="00563E81">
        <w:rPr>
          <w:lang w:eastAsia="zh-CN"/>
        </w:rPr>
        <w:t xml:space="preserve">available </w:t>
      </w:r>
      <w:r>
        <w:rPr>
          <w:lang w:eastAsia="zh-CN"/>
        </w:rPr>
        <w:t xml:space="preserve">DL/UL </w:t>
      </w:r>
      <w:r w:rsidR="00563E81">
        <w:rPr>
          <w:lang w:eastAsia="zh-CN"/>
        </w:rPr>
        <w:t>frequency resource</w:t>
      </w:r>
      <w:r>
        <w:rPr>
          <w:lang w:eastAsia="zh-CN"/>
        </w:rPr>
        <w:t xml:space="preserve"> and DL/UL BWP, respectively. This may lead to different RBG sizes for SBFD symbols and non-SBFD symbols, denoted by </w:t>
      </w:r>
      <w:r>
        <w:rPr>
          <w:i/>
          <w:iCs/>
          <w:lang w:eastAsia="zh-CN"/>
        </w:rPr>
        <w:t>P</w:t>
      </w:r>
      <w:r>
        <w:rPr>
          <w:i/>
          <w:iCs/>
          <w:vertAlign w:val="subscript"/>
          <w:lang w:eastAsia="zh-CN"/>
        </w:rPr>
        <w:t xml:space="preserve">1 </w:t>
      </w:r>
      <w:r>
        <w:rPr>
          <w:lang w:eastAsia="zh-CN"/>
        </w:rPr>
        <w:t xml:space="preserve">and </w:t>
      </w:r>
      <w:r>
        <w:rPr>
          <w:i/>
          <w:iCs/>
          <w:lang w:eastAsia="zh-CN"/>
        </w:rPr>
        <w:t>P</w:t>
      </w:r>
      <w:r>
        <w:rPr>
          <w:i/>
          <w:iCs/>
          <w:vertAlign w:val="subscript"/>
          <w:lang w:eastAsia="zh-CN"/>
        </w:rPr>
        <w:t xml:space="preserve">2, </w:t>
      </w:r>
      <w:r>
        <w:rPr>
          <w:lang w:eastAsia="zh-CN"/>
        </w:rPr>
        <w:t xml:space="preserve">respectively. For example, when the bandwidth of DL BWP is 60MHz and the bandwidth of DL subband(s) </w:t>
      </w:r>
      <w:r>
        <w:rPr>
          <w:rFonts w:hint="eastAsia"/>
          <w:lang w:eastAsia="zh-CN"/>
        </w:rPr>
        <w:t>is</w:t>
      </w:r>
      <w:r>
        <w:rPr>
          <w:lang w:eastAsia="zh-CN"/>
        </w:rPr>
        <w:t xml:space="preserve"> 40MH</w:t>
      </w:r>
      <w:r>
        <w:rPr>
          <w:rFonts w:hint="eastAsia"/>
          <w:lang w:eastAsia="zh-CN"/>
        </w:rPr>
        <w:t>z,</w:t>
      </w:r>
      <w:r>
        <w:rPr>
          <w:lang w:eastAsia="zh-CN"/>
        </w:rPr>
        <w:t xml:space="preserve"> the corresponding RBG sizes for SBFD symbols and non-SBFD symbols are </w:t>
      </w:r>
      <w:r>
        <w:rPr>
          <w:i/>
          <w:iCs/>
          <w:lang w:eastAsia="zh-CN"/>
        </w:rPr>
        <w:t>P</w:t>
      </w:r>
      <w:r>
        <w:rPr>
          <w:i/>
          <w:iCs/>
          <w:vertAlign w:val="subscript"/>
          <w:lang w:eastAsia="zh-CN"/>
        </w:rPr>
        <w:t>1</w:t>
      </w:r>
      <w:r>
        <w:rPr>
          <w:lang w:eastAsia="zh-CN"/>
        </w:rPr>
        <w:t xml:space="preserve">=16 and </w:t>
      </w:r>
      <w:r>
        <w:rPr>
          <w:i/>
          <w:iCs/>
          <w:lang w:eastAsia="zh-CN"/>
        </w:rPr>
        <w:t>P</w:t>
      </w:r>
      <w:r>
        <w:rPr>
          <w:i/>
          <w:iCs/>
          <w:vertAlign w:val="subscript"/>
          <w:lang w:eastAsia="zh-CN"/>
        </w:rPr>
        <w:t>2</w:t>
      </w:r>
      <w:r>
        <w:rPr>
          <w:lang w:eastAsia="zh-CN"/>
        </w:rPr>
        <w:t xml:space="preserve">=8, respectively, assuming Configuration 1 is configured through higher layer parameter </w:t>
      </w:r>
      <w:proofErr w:type="spellStart"/>
      <w:r>
        <w:rPr>
          <w:i/>
          <w:iCs/>
          <w:lang w:eastAsia="zh-CN"/>
        </w:rPr>
        <w:t>rbg</w:t>
      </w:r>
      <w:proofErr w:type="spellEnd"/>
      <w:r>
        <w:rPr>
          <w:i/>
          <w:iCs/>
          <w:lang w:eastAsia="zh-CN"/>
        </w:rPr>
        <w:t>-size</w:t>
      </w:r>
      <w:r>
        <w:rPr>
          <w:lang w:eastAsia="zh-CN"/>
        </w:rPr>
        <w:t>. I</w:t>
      </w:r>
      <w:r>
        <w:rPr>
          <w:rFonts w:hint="eastAsia"/>
          <w:lang w:eastAsia="zh-CN"/>
        </w:rPr>
        <w:t>n</w:t>
      </w:r>
      <w:r>
        <w:rPr>
          <w:lang w:eastAsia="zh-CN"/>
        </w:rPr>
        <w:t xml:space="preserve"> this case, how to define the size of FDRA field in DCI scheduling PDSCH should be considered. </w:t>
      </w:r>
      <w:r w:rsidR="00EB49E2">
        <w:rPr>
          <w:lang w:eastAsia="zh-CN"/>
        </w:rPr>
        <w:t xml:space="preserve">This enhancement </w:t>
      </w:r>
      <w:r w:rsidR="00EB49E2">
        <w:rPr>
          <w:lang w:eastAsia="zh-CN"/>
        </w:rPr>
        <w:lastRenderedPageBreak/>
        <w:t xml:space="preserve">is more helpful for the case that the UL BWP is 100MHz and the UL subband is 20MHz. </w:t>
      </w:r>
      <w:r>
        <w:rPr>
          <w:lang w:eastAsia="zh-CN"/>
        </w:rPr>
        <w:t>To avoid increasing the blind detection complexity of UE, a constant FDRA filed size is preferred for SBFD symbols and non-SBFD symbols</w:t>
      </w:r>
      <w:r w:rsidR="007F05EF">
        <w:rPr>
          <w:lang w:eastAsia="zh-CN"/>
        </w:rPr>
        <w:t xml:space="preserve">, e.g., the bit width of FDRA filed is according </w:t>
      </w:r>
      <w:r w:rsidR="00EB49E2">
        <w:rPr>
          <w:lang w:eastAsia="zh-CN"/>
        </w:rPr>
        <w:t xml:space="preserve">to </w:t>
      </w:r>
      <w:r w:rsidR="007F05EF">
        <w:rPr>
          <w:lang w:eastAsia="zh-CN"/>
        </w:rPr>
        <w:t>the maximum number of RBG</w:t>
      </w:r>
      <w:r w:rsidR="00EB49E2">
        <w:rPr>
          <w:lang w:eastAsia="zh-CN"/>
        </w:rPr>
        <w:t>s</w:t>
      </w:r>
      <w:r w:rsidR="007F05EF">
        <w:rPr>
          <w:lang w:eastAsia="zh-CN"/>
        </w:rPr>
        <w:t xml:space="preserve"> in SBFD symbols and non-SBFD symbols</w:t>
      </w:r>
      <w:r>
        <w:rPr>
          <w:lang w:eastAsia="zh-CN"/>
        </w:rPr>
        <w:t xml:space="preserve">., </w:t>
      </w:r>
      <w:r w:rsidR="00BE718B">
        <w:rPr>
          <w:lang w:eastAsia="zh-CN"/>
        </w:rPr>
        <w:t xml:space="preserve">The </w:t>
      </w:r>
      <w:r w:rsidR="00BE718B">
        <w:rPr>
          <w:rFonts w:hint="eastAsia"/>
          <w:lang w:val="en-US" w:eastAsia="zh-CN"/>
        </w:rPr>
        <w:t>FDRA field size</w:t>
      </w:r>
      <w:r w:rsidR="00BE718B">
        <w:rPr>
          <w:lang w:val="en-US" w:eastAsia="zh-CN"/>
        </w:rPr>
        <w:t xml:space="preserve"> in </w:t>
      </w:r>
      <w:r w:rsidR="00445E97">
        <w:rPr>
          <w:lang w:val="en-US" w:eastAsia="zh-CN"/>
        </w:rPr>
        <w:t xml:space="preserve">Option </w:t>
      </w:r>
      <w:r>
        <w:rPr>
          <w:rFonts w:hint="eastAsia"/>
          <w:lang w:val="en-US" w:eastAsia="zh-CN"/>
        </w:rPr>
        <w:t xml:space="preserve">2 may </w:t>
      </w:r>
      <w:r w:rsidR="00BE718B">
        <w:rPr>
          <w:lang w:val="en-US" w:eastAsia="zh-CN"/>
        </w:rPr>
        <w:t xml:space="preserve">be </w:t>
      </w:r>
      <w:r>
        <w:rPr>
          <w:rFonts w:hint="eastAsia"/>
          <w:lang w:val="en-US" w:eastAsia="zh-CN"/>
        </w:rPr>
        <w:t>increased</w:t>
      </w:r>
      <w:r w:rsidR="00BE718B" w:rsidRPr="00BE718B">
        <w:rPr>
          <w:lang w:eastAsia="zh-CN"/>
        </w:rPr>
        <w:t xml:space="preserve"> </w:t>
      </w:r>
      <w:r w:rsidR="00BE718B">
        <w:rPr>
          <w:lang w:eastAsia="zh-CN"/>
        </w:rPr>
        <w:t>compared to Option 1</w:t>
      </w:r>
      <w:r>
        <w:rPr>
          <w:rFonts w:hint="eastAsia"/>
          <w:lang w:val="en-US" w:eastAsia="zh-CN"/>
        </w:rPr>
        <w:t xml:space="preserve"> but can provide finer </w:t>
      </w:r>
      <w:r>
        <w:rPr>
          <w:lang w:eastAsia="zh-CN"/>
        </w:rPr>
        <w:t>granularity of frequency resource allocation</w:t>
      </w:r>
      <w:r w:rsidR="00445E97">
        <w:rPr>
          <w:lang w:eastAsia="zh-CN"/>
        </w:rPr>
        <w:t xml:space="preserve"> </w:t>
      </w:r>
      <w:r>
        <w:rPr>
          <w:rFonts w:hint="eastAsia"/>
          <w:lang w:val="en-US" w:eastAsia="zh-CN"/>
        </w:rPr>
        <w:t xml:space="preserve">for improving the </w:t>
      </w:r>
      <w:r w:rsidR="00A5034F">
        <w:rPr>
          <w:lang w:val="en-US" w:eastAsia="zh-CN"/>
        </w:rPr>
        <w:t xml:space="preserve">resource utilization </w:t>
      </w:r>
      <w:r>
        <w:rPr>
          <w:rFonts w:hint="eastAsia"/>
          <w:lang w:val="en-US" w:eastAsia="zh-CN"/>
        </w:rPr>
        <w:t>efficiency.</w:t>
      </w:r>
    </w:p>
    <w:p w14:paraId="249DC5EA" w14:textId="77777777" w:rsidR="00392AA0" w:rsidRDefault="00392AA0" w:rsidP="00392AA0">
      <w:pPr>
        <w:jc w:val="center"/>
        <w:rPr>
          <w:rFonts w:eastAsia="MS Mincho"/>
          <w:lang w:eastAsia="zh-CN"/>
        </w:rPr>
      </w:pPr>
      <w:r>
        <w:rPr>
          <w:noProof/>
        </w:rPr>
        <w:drawing>
          <wp:inline distT="0" distB="0" distL="0" distR="0" wp14:anchorId="3EAC658B" wp14:editId="76C05AE9">
            <wp:extent cx="5268595" cy="1069975"/>
            <wp:effectExtent l="0" t="0" r="8255" b="0"/>
            <wp:docPr id="693788615" name="图片 693788615" descr="1698216239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98216239879"/>
                    <pic:cNvPicPr>
                      <a:picLocks noChangeAspect="1"/>
                    </pic:cNvPicPr>
                  </pic:nvPicPr>
                  <pic:blipFill>
                    <a:blip r:embed="rId18"/>
                    <a:stretch>
                      <a:fillRect/>
                    </a:stretch>
                  </pic:blipFill>
                  <pic:spPr>
                    <a:xfrm>
                      <a:off x="0" y="0"/>
                      <a:ext cx="5268595" cy="1069975"/>
                    </a:xfrm>
                    <a:prstGeom prst="rect">
                      <a:avLst/>
                    </a:prstGeom>
                  </pic:spPr>
                </pic:pic>
              </a:graphicData>
            </a:graphic>
          </wp:inline>
        </w:drawing>
      </w:r>
    </w:p>
    <w:p w14:paraId="5987EA1A" w14:textId="18CC69F3" w:rsidR="004C1399" w:rsidRDefault="00392AA0" w:rsidP="004C1399">
      <w:pPr>
        <w:jc w:val="both"/>
        <w:rPr>
          <w:b/>
          <w:bCs/>
          <w:lang w:eastAsia="zh-CN"/>
        </w:rPr>
      </w:pPr>
      <w:r w:rsidRPr="004C1399">
        <w:rPr>
          <w:rFonts w:hint="eastAsia"/>
          <w:b/>
          <w:bCs/>
          <w:lang w:eastAsia="zh-CN"/>
        </w:rPr>
        <w:t>P</w:t>
      </w:r>
      <w:r w:rsidRPr="004C1399">
        <w:rPr>
          <w:b/>
          <w:bCs/>
          <w:lang w:eastAsia="zh-CN"/>
        </w:rPr>
        <w:t xml:space="preserve">roposal </w:t>
      </w:r>
      <w:r w:rsidR="004C1399">
        <w:rPr>
          <w:b/>
          <w:bCs/>
          <w:lang w:eastAsia="zh-CN"/>
        </w:rPr>
        <w:t>1</w:t>
      </w:r>
      <w:r w:rsidR="0063636D">
        <w:rPr>
          <w:b/>
          <w:bCs/>
          <w:lang w:eastAsia="zh-CN"/>
        </w:rPr>
        <w:t>0</w:t>
      </w:r>
      <w:r w:rsidRPr="004C1399">
        <w:rPr>
          <w:b/>
          <w:bCs/>
          <w:lang w:eastAsia="zh-CN"/>
        </w:rPr>
        <w:t xml:space="preserve">. </w:t>
      </w:r>
      <w:r w:rsidR="00EA41E3">
        <w:rPr>
          <w:b/>
          <w:bCs/>
          <w:lang w:eastAsia="zh-CN"/>
        </w:rPr>
        <w:t>For</w:t>
      </w:r>
      <w:r w:rsidRPr="004C1399">
        <w:rPr>
          <w:b/>
          <w:bCs/>
          <w:lang w:eastAsia="zh-CN"/>
        </w:rPr>
        <w:t xml:space="preserve"> the </w:t>
      </w:r>
      <w:r w:rsidRPr="004C1399">
        <w:rPr>
          <w:rFonts w:hint="eastAsia"/>
          <w:b/>
          <w:bCs/>
          <w:lang w:eastAsia="zh-CN"/>
        </w:rPr>
        <w:t>PDSCH</w:t>
      </w:r>
      <w:r w:rsidRPr="004C1399">
        <w:rPr>
          <w:b/>
          <w:bCs/>
          <w:lang w:eastAsia="zh-CN"/>
        </w:rPr>
        <w:t xml:space="preserve">/PUSCH resource allocation granularity for RA Type 0 in SBFD symbols, </w:t>
      </w:r>
      <w:r w:rsidR="00A5034F">
        <w:rPr>
          <w:b/>
          <w:bCs/>
          <w:lang w:eastAsia="zh-CN"/>
        </w:rPr>
        <w:t>the</w:t>
      </w:r>
      <w:r w:rsidRPr="004C1399">
        <w:rPr>
          <w:b/>
          <w:bCs/>
          <w:lang w:eastAsia="zh-CN"/>
        </w:rPr>
        <w:t xml:space="preserve"> following two </w:t>
      </w:r>
      <w:r w:rsidR="00A5034F">
        <w:rPr>
          <w:b/>
          <w:bCs/>
          <w:lang w:eastAsia="zh-CN"/>
        </w:rPr>
        <w:t>options can be considered</w:t>
      </w:r>
      <w:r w:rsidRPr="004C1399">
        <w:rPr>
          <w:b/>
          <w:bCs/>
          <w:lang w:eastAsia="zh-CN"/>
        </w:rPr>
        <w:t>:</w:t>
      </w:r>
    </w:p>
    <w:p w14:paraId="64D4E6F2" w14:textId="0AED1B40" w:rsidR="004C1399" w:rsidRDefault="00A5034F" w:rsidP="004C1399">
      <w:pPr>
        <w:pStyle w:val="aff3"/>
        <w:numPr>
          <w:ilvl w:val="0"/>
          <w:numId w:val="73"/>
        </w:numPr>
        <w:ind w:leftChars="0"/>
        <w:jc w:val="both"/>
        <w:rPr>
          <w:b/>
          <w:bCs/>
          <w:lang w:eastAsia="zh-CN"/>
        </w:rPr>
      </w:pPr>
      <w:r>
        <w:rPr>
          <w:b/>
          <w:bCs/>
          <w:lang w:eastAsia="zh-CN"/>
        </w:rPr>
        <w:t>Option</w:t>
      </w:r>
      <w:r w:rsidR="00392AA0" w:rsidRPr="004C1399">
        <w:rPr>
          <w:b/>
          <w:bCs/>
          <w:lang w:eastAsia="zh-CN"/>
        </w:rPr>
        <w:t xml:space="preserve"> 1: RBG size is determined based on the size of DL/UL BWP</w:t>
      </w:r>
      <w:r w:rsidR="00EB3763">
        <w:rPr>
          <w:b/>
          <w:bCs/>
          <w:lang w:eastAsia="zh-CN"/>
        </w:rPr>
        <w:t>;</w:t>
      </w:r>
    </w:p>
    <w:p w14:paraId="1203AFCC" w14:textId="4562E18D" w:rsidR="004C1399" w:rsidRDefault="00A5034F" w:rsidP="004C1399">
      <w:pPr>
        <w:pStyle w:val="aff3"/>
        <w:numPr>
          <w:ilvl w:val="0"/>
          <w:numId w:val="73"/>
        </w:numPr>
        <w:ind w:leftChars="0"/>
        <w:jc w:val="both"/>
        <w:rPr>
          <w:b/>
          <w:bCs/>
          <w:lang w:eastAsia="zh-CN"/>
        </w:rPr>
      </w:pPr>
      <w:r>
        <w:rPr>
          <w:b/>
          <w:bCs/>
          <w:lang w:eastAsia="zh-CN"/>
        </w:rPr>
        <w:t>Option</w:t>
      </w:r>
      <w:r w:rsidRPr="004C1399">
        <w:rPr>
          <w:b/>
          <w:bCs/>
          <w:lang w:eastAsia="zh-CN"/>
        </w:rPr>
        <w:t xml:space="preserve"> </w:t>
      </w:r>
      <w:r>
        <w:rPr>
          <w:b/>
          <w:bCs/>
          <w:lang w:eastAsia="zh-CN"/>
        </w:rPr>
        <w:t>2</w:t>
      </w:r>
      <w:r w:rsidR="00392AA0" w:rsidRPr="004C1399">
        <w:rPr>
          <w:b/>
          <w:bCs/>
          <w:lang w:eastAsia="zh-CN"/>
        </w:rPr>
        <w:t xml:space="preserve">: RBG size is determined based on the size of </w:t>
      </w:r>
      <w:r w:rsidR="002B2EE0" w:rsidRPr="002B2EE0">
        <w:rPr>
          <w:b/>
          <w:bCs/>
          <w:lang w:eastAsia="zh-CN"/>
        </w:rPr>
        <w:t>available DL/UL resources</w:t>
      </w:r>
      <w:r w:rsidR="00392AA0" w:rsidRPr="004C1399">
        <w:rPr>
          <w:rFonts w:hint="eastAsia"/>
          <w:b/>
          <w:bCs/>
          <w:lang w:eastAsia="zh-CN"/>
        </w:rPr>
        <w:t xml:space="preserve">. </w:t>
      </w:r>
    </w:p>
    <w:p w14:paraId="5AC4B845" w14:textId="1A20D277" w:rsidR="00392AA0" w:rsidRDefault="00392AA0" w:rsidP="00392AA0">
      <w:pPr>
        <w:jc w:val="both"/>
        <w:rPr>
          <w:lang w:eastAsia="zh-CN"/>
        </w:rPr>
      </w:pPr>
      <w:r>
        <w:rPr>
          <w:lang w:eastAsia="zh-CN"/>
        </w:rPr>
        <w:t xml:space="preserve">After the RBG size for SBFD symbols is determined, </w:t>
      </w:r>
      <w:r>
        <w:rPr>
          <w:rFonts w:hint="eastAsia"/>
          <w:lang w:eastAsia="zh-CN"/>
        </w:rPr>
        <w:t>all</w:t>
      </w:r>
      <w:r>
        <w:rPr>
          <w:lang w:eastAsia="zh-CN"/>
        </w:rPr>
        <w:t xml:space="preserve"> the PRBs in the DL BWP will be segmented into </w:t>
      </w:r>
      <w:r>
        <w:rPr>
          <w:i/>
          <w:iCs/>
          <w:lang w:eastAsia="zh-CN"/>
        </w:rPr>
        <w:t>N</w:t>
      </w:r>
      <w:r>
        <w:rPr>
          <w:lang w:eastAsia="zh-CN"/>
        </w:rPr>
        <w:t xml:space="preserve"> RBGs accordingly. At this time, the boundaries of some RBGs and SBFD </w:t>
      </w:r>
      <w:proofErr w:type="spellStart"/>
      <w:r>
        <w:rPr>
          <w:lang w:eastAsia="zh-CN"/>
        </w:rPr>
        <w:t>subbands</w:t>
      </w:r>
      <w:proofErr w:type="spellEnd"/>
      <w:r>
        <w:rPr>
          <w:lang w:eastAsia="zh-CN"/>
        </w:rPr>
        <w:t xml:space="preserve"> may be unaligned. Regarding a DL/UL RBG overlapping with the UL/DL subband(s), as captured in Clause 6.1.2 of TR 38.858, the part of </w:t>
      </w:r>
      <w:r>
        <w:rPr>
          <w:rFonts w:hint="eastAsia"/>
        </w:rPr>
        <w:t xml:space="preserve">the </w:t>
      </w:r>
      <w:r>
        <w:t>DL</w:t>
      </w:r>
      <w:r w:rsidR="0044131A">
        <w:t>/UL</w:t>
      </w:r>
      <w:r>
        <w:t xml:space="preserve"> RBG inside the DL</w:t>
      </w:r>
      <w:r w:rsidR="0044131A">
        <w:t>/UL</w:t>
      </w:r>
      <w:r>
        <w:t xml:space="preserve"> subband</w:t>
      </w:r>
      <w:r>
        <w:rPr>
          <w:rFonts w:hint="eastAsia"/>
        </w:rPr>
        <w:t xml:space="preserve"> can be used</w:t>
      </w:r>
      <w:r>
        <w:t xml:space="preserve"> and </w:t>
      </w:r>
      <w:r>
        <w:rPr>
          <w:rFonts w:hint="eastAsia"/>
        </w:rPr>
        <w:t>t</w:t>
      </w:r>
      <w:r>
        <w:t>he part of the DL</w:t>
      </w:r>
      <w:r w:rsidR="0044131A">
        <w:t>/UL</w:t>
      </w:r>
      <w:r>
        <w:t xml:space="preserve"> RBG outside the DL</w:t>
      </w:r>
      <w:r w:rsidR="0044131A">
        <w:t>/UL</w:t>
      </w:r>
      <w:r>
        <w:t xml:space="preserve"> subband cannot be used Therefore, </w:t>
      </w:r>
      <w:r>
        <w:rPr>
          <w:rFonts w:hint="eastAsia"/>
          <w:lang w:val="en-US" w:eastAsia="zh-CN"/>
        </w:rPr>
        <w:t xml:space="preserve">we can define </w:t>
      </w:r>
      <w:r>
        <w:rPr>
          <w:lang w:val="en-US" w:eastAsia="zh-CN"/>
        </w:rPr>
        <w:t xml:space="preserve">partial RBG(s) at </w:t>
      </w:r>
      <w:r>
        <w:rPr>
          <w:rFonts w:hint="eastAsia"/>
          <w:lang w:val="en-US" w:eastAsia="zh-CN"/>
        </w:rPr>
        <w:t xml:space="preserve">the </w:t>
      </w:r>
      <w:r>
        <w:rPr>
          <w:lang w:val="en-US" w:eastAsia="zh-CN"/>
        </w:rPr>
        <w:t>subband boundar</w:t>
      </w:r>
      <w:r>
        <w:rPr>
          <w:rFonts w:hint="eastAsia"/>
          <w:lang w:val="en-US" w:eastAsia="zh-CN"/>
        </w:rPr>
        <w:t xml:space="preserve">ies </w:t>
      </w:r>
      <w:r>
        <w:rPr>
          <w:lang w:val="en-US" w:eastAsia="zh-CN"/>
        </w:rPr>
        <w:t xml:space="preserve">similar </w:t>
      </w:r>
      <w:r>
        <w:rPr>
          <w:rFonts w:hint="eastAsia"/>
          <w:lang w:val="en-US" w:eastAsia="zh-CN"/>
        </w:rPr>
        <w:t>to</w:t>
      </w:r>
      <w:r>
        <w:rPr>
          <w:lang w:val="en-US" w:eastAsia="zh-CN"/>
        </w:rPr>
        <w:t xml:space="preserve"> the existing partial RBGs at BWP boundaries</w:t>
      </w:r>
      <w:r>
        <w:rPr>
          <w:rFonts w:hint="eastAsia"/>
          <w:lang w:val="en-US" w:eastAsia="zh-CN"/>
        </w:rPr>
        <w:t xml:space="preserve">, and </w:t>
      </w:r>
      <w:r>
        <w:t xml:space="preserve">the </w:t>
      </w:r>
      <w:r>
        <w:rPr>
          <w:lang w:eastAsia="zh-CN"/>
        </w:rPr>
        <w:t>partial DL/UL RBG(s) inside the DL/UL subband can be allocated for DL reception/UL transmission</w:t>
      </w:r>
      <w:r w:rsidR="00043653">
        <w:rPr>
          <w:lang w:eastAsia="zh-CN"/>
        </w:rPr>
        <w:t xml:space="preserve"> when the corresponding bit value in FDRA is “1”</w:t>
      </w:r>
      <w:r>
        <w:rPr>
          <w:lang w:eastAsia="zh-CN"/>
        </w:rPr>
        <w:t xml:space="preserve">. </w:t>
      </w:r>
    </w:p>
    <w:p w14:paraId="5C73F641" w14:textId="62F534CC" w:rsidR="00392AA0" w:rsidRPr="001224DF" w:rsidRDefault="00392AA0" w:rsidP="00392AA0">
      <w:pPr>
        <w:jc w:val="both"/>
        <w:rPr>
          <w:b/>
          <w:bCs/>
          <w:lang w:eastAsia="zh-CN"/>
        </w:rPr>
      </w:pPr>
      <w:r w:rsidRPr="001224DF">
        <w:rPr>
          <w:rFonts w:hint="eastAsia"/>
          <w:b/>
          <w:bCs/>
          <w:lang w:eastAsia="zh-CN"/>
        </w:rPr>
        <w:t xml:space="preserve">Proposal </w:t>
      </w:r>
      <w:r w:rsidR="007D66EF">
        <w:rPr>
          <w:b/>
          <w:bCs/>
          <w:lang w:eastAsia="zh-CN"/>
        </w:rPr>
        <w:t>1</w:t>
      </w:r>
      <w:r w:rsidR="007970C3">
        <w:rPr>
          <w:b/>
          <w:bCs/>
          <w:lang w:eastAsia="zh-CN"/>
        </w:rPr>
        <w:t>1</w:t>
      </w:r>
      <w:r w:rsidRPr="001224DF">
        <w:rPr>
          <w:rFonts w:hint="eastAsia"/>
          <w:b/>
          <w:bCs/>
          <w:lang w:eastAsia="zh-CN"/>
        </w:rPr>
        <w:t xml:space="preserve">. </w:t>
      </w:r>
      <w:r w:rsidR="002D5964">
        <w:rPr>
          <w:b/>
          <w:bCs/>
          <w:lang w:eastAsia="zh-CN"/>
        </w:rPr>
        <w:t>For the</w:t>
      </w:r>
      <w:r w:rsidR="00DB0CF1">
        <w:rPr>
          <w:b/>
          <w:bCs/>
          <w:lang w:eastAsia="zh-CN"/>
        </w:rPr>
        <w:t xml:space="preserve"> </w:t>
      </w:r>
      <w:r w:rsidR="00DB0CF1" w:rsidRPr="001224DF">
        <w:rPr>
          <w:rFonts w:hint="eastAsia"/>
          <w:b/>
          <w:bCs/>
          <w:lang w:eastAsia="zh-CN"/>
        </w:rPr>
        <w:t>partial RBGs</w:t>
      </w:r>
      <w:r w:rsidR="00344DEE">
        <w:rPr>
          <w:b/>
          <w:bCs/>
          <w:lang w:eastAsia="zh-CN"/>
        </w:rPr>
        <w:t xml:space="preserve"> </w:t>
      </w:r>
      <w:r w:rsidR="00344DEE" w:rsidRPr="001224DF">
        <w:rPr>
          <w:rFonts w:hint="eastAsia"/>
          <w:b/>
          <w:bCs/>
          <w:lang w:eastAsia="zh-CN"/>
        </w:rPr>
        <w:t xml:space="preserve">at </w:t>
      </w:r>
      <w:r w:rsidR="00344DEE">
        <w:rPr>
          <w:b/>
          <w:bCs/>
          <w:lang w:eastAsia="zh-CN"/>
        </w:rPr>
        <w:t xml:space="preserve">SBFD </w:t>
      </w:r>
      <w:r w:rsidR="00344DEE" w:rsidRPr="001224DF">
        <w:rPr>
          <w:rFonts w:hint="eastAsia"/>
          <w:b/>
          <w:bCs/>
          <w:lang w:eastAsia="zh-CN"/>
        </w:rPr>
        <w:t>subband boundaries</w:t>
      </w:r>
      <w:r w:rsidR="00B36C53">
        <w:rPr>
          <w:b/>
          <w:bCs/>
          <w:lang w:eastAsia="zh-CN"/>
        </w:rPr>
        <w:t xml:space="preserve">, </w:t>
      </w:r>
      <w:r w:rsidR="00DB0CF1">
        <w:rPr>
          <w:b/>
          <w:bCs/>
          <w:lang w:eastAsia="zh-CN"/>
        </w:rPr>
        <w:t>r</w:t>
      </w:r>
      <w:r w:rsidR="00C85CFC">
        <w:rPr>
          <w:b/>
          <w:bCs/>
          <w:lang w:eastAsia="zh-CN"/>
        </w:rPr>
        <w:t xml:space="preserve">euse the similar determination of </w:t>
      </w:r>
      <w:r w:rsidR="00C85CFC" w:rsidRPr="00C85CFC">
        <w:rPr>
          <w:b/>
          <w:bCs/>
          <w:lang w:eastAsia="zh-CN"/>
        </w:rPr>
        <w:t>the size of last RBG</w:t>
      </w:r>
      <w:r w:rsidR="00C85CFC">
        <w:rPr>
          <w:b/>
          <w:bCs/>
          <w:lang w:eastAsia="zh-CN"/>
        </w:rPr>
        <w:t xml:space="preserve"> in DL/UL BWP </w:t>
      </w:r>
      <w:r w:rsidR="004904CC">
        <w:rPr>
          <w:b/>
          <w:bCs/>
          <w:lang w:eastAsia="zh-CN"/>
        </w:rPr>
        <w:t>as</w:t>
      </w:r>
      <w:r w:rsidR="00C85CFC">
        <w:rPr>
          <w:b/>
          <w:bCs/>
          <w:lang w:eastAsia="zh-CN"/>
        </w:rPr>
        <w:t xml:space="preserve"> the </w:t>
      </w:r>
      <w:r w:rsidR="0013104E">
        <w:rPr>
          <w:b/>
          <w:bCs/>
          <w:lang w:eastAsia="zh-CN"/>
        </w:rPr>
        <w:t>size of</w:t>
      </w:r>
      <w:r w:rsidR="00C85CFC">
        <w:rPr>
          <w:b/>
          <w:bCs/>
          <w:lang w:eastAsia="zh-CN"/>
        </w:rPr>
        <w:t xml:space="preserve"> </w:t>
      </w:r>
      <w:r w:rsidRPr="001224DF">
        <w:rPr>
          <w:rFonts w:hint="eastAsia"/>
          <w:b/>
          <w:bCs/>
          <w:lang w:eastAsia="zh-CN"/>
        </w:rPr>
        <w:t>partial RBGs</w:t>
      </w:r>
      <w:r w:rsidR="00EB49E2">
        <w:rPr>
          <w:b/>
          <w:bCs/>
          <w:lang w:eastAsia="zh-CN"/>
        </w:rPr>
        <w:t xml:space="preserve">, which implies </w:t>
      </w:r>
      <w:r w:rsidR="00EB49E2" w:rsidRPr="00EB49E2">
        <w:rPr>
          <w:b/>
          <w:bCs/>
          <w:lang w:eastAsia="zh-CN"/>
        </w:rPr>
        <w:t>the part of the DL/UL RBG inside the DL/UL subband can be used and the part of the DL/UL RBG outside the DL/UL subband cannot be used</w:t>
      </w:r>
      <w:r w:rsidRPr="001224DF">
        <w:rPr>
          <w:rFonts w:hint="eastAsia"/>
          <w:b/>
          <w:bCs/>
          <w:lang w:eastAsia="zh-CN"/>
        </w:rPr>
        <w:t>.</w:t>
      </w:r>
    </w:p>
    <w:p w14:paraId="0C10A1AD" w14:textId="1BA2CF2D" w:rsidR="00392AA0" w:rsidRPr="000F63FC" w:rsidRDefault="00392AA0" w:rsidP="00392AA0">
      <w:pPr>
        <w:pStyle w:val="30"/>
        <w:rPr>
          <w:rFonts w:ascii="Times New Roman" w:hAnsi="Times New Roman"/>
          <w:lang w:eastAsia="zh-CN"/>
        </w:rPr>
      </w:pPr>
      <w:r w:rsidRPr="000F63FC">
        <w:rPr>
          <w:rFonts w:ascii="Times New Roman" w:hAnsi="Times New Roman"/>
          <w:lang w:eastAsia="zh-CN"/>
        </w:rPr>
        <w:t>PRG</w:t>
      </w:r>
    </w:p>
    <w:p w14:paraId="135104E1" w14:textId="0EAFAC86" w:rsidR="00392AA0" w:rsidRPr="00786207" w:rsidRDefault="00392AA0" w:rsidP="00392AA0">
      <w:pPr>
        <w:jc w:val="both"/>
        <w:rPr>
          <w:rFonts w:eastAsiaTheme="minorEastAsia"/>
          <w:lang w:val="en-US" w:eastAsia="zh-CN"/>
        </w:rPr>
      </w:pPr>
      <w:r>
        <w:rPr>
          <w:lang w:val="en-US" w:eastAsia="zh-CN"/>
        </w:rPr>
        <w:t>When</w:t>
      </w:r>
      <w:r>
        <w:rPr>
          <w:rFonts w:hint="eastAsia"/>
          <w:lang w:val="en-US" w:eastAsia="zh-CN"/>
        </w:rPr>
        <w:t xml:space="preserve"> the PRG</w:t>
      </w:r>
      <w:r>
        <w:rPr>
          <w:lang w:val="en-US" w:eastAsia="zh-CN"/>
        </w:rPr>
        <w:t xml:space="preserve"> </w:t>
      </w:r>
      <w:r>
        <w:rPr>
          <w:rFonts w:hint="eastAsia"/>
          <w:lang w:val="en-US" w:eastAsia="zh-CN"/>
        </w:rPr>
        <w:t xml:space="preserve">size </w:t>
      </w:r>
      <w:r>
        <w:rPr>
          <w:lang w:val="en-US" w:eastAsia="zh-CN"/>
        </w:rPr>
        <w:t>is configured to</w:t>
      </w:r>
      <w:r>
        <w:rPr>
          <w:rFonts w:hint="eastAsia"/>
          <w:lang w:val="en-US" w:eastAsia="zh-CN"/>
        </w:rPr>
        <w:t xml:space="preserve"> 2 </w:t>
      </w:r>
      <w:r>
        <w:rPr>
          <w:lang w:val="en-US" w:eastAsia="zh-CN"/>
        </w:rPr>
        <w:t>or</w:t>
      </w:r>
      <w:r>
        <w:rPr>
          <w:rFonts w:hint="eastAsia"/>
          <w:lang w:val="en-US" w:eastAsia="zh-CN"/>
        </w:rPr>
        <w:t xml:space="preserve"> 4, similar to RBG, the </w:t>
      </w:r>
      <w:r>
        <w:rPr>
          <w:lang w:eastAsia="zh-CN"/>
        </w:rPr>
        <w:t xml:space="preserve">boundaries of </w:t>
      </w:r>
      <w:r>
        <w:rPr>
          <w:rFonts w:hint="eastAsia"/>
          <w:lang w:val="en-US" w:eastAsia="zh-CN"/>
        </w:rPr>
        <w:t>PRG</w:t>
      </w:r>
      <w:r>
        <w:rPr>
          <w:lang w:eastAsia="zh-CN"/>
        </w:rPr>
        <w:t xml:space="preserve">s and SBFD </w:t>
      </w:r>
      <w:proofErr w:type="spellStart"/>
      <w:r>
        <w:rPr>
          <w:lang w:eastAsia="zh-CN"/>
        </w:rPr>
        <w:t>subbands</w:t>
      </w:r>
      <w:proofErr w:type="spellEnd"/>
      <w:r>
        <w:rPr>
          <w:lang w:eastAsia="zh-CN"/>
        </w:rPr>
        <w:t xml:space="preserve"> may be unaligned</w:t>
      </w:r>
      <w:r>
        <w:rPr>
          <w:rFonts w:hint="eastAsia"/>
          <w:lang w:val="en-US" w:eastAsia="zh-CN"/>
        </w:rPr>
        <w:t>, which will lead to partial PRGs around the subband boundaries. In the current specification, there are partial PRGs around the BWP boundaries</w:t>
      </w:r>
      <w:r>
        <w:rPr>
          <w:rFonts w:eastAsiaTheme="minorEastAsia"/>
        </w:rPr>
        <w:t xml:space="preserve"> </w:t>
      </w:r>
      <w:r>
        <w:rPr>
          <w:rFonts w:eastAsiaTheme="minorEastAsia" w:hint="eastAsia"/>
          <w:lang w:eastAsia="zh-CN"/>
        </w:rPr>
        <w:t xml:space="preserve">if the BWP boundaries are not aligned with </w:t>
      </w:r>
      <w:r>
        <w:rPr>
          <w:rFonts w:eastAsiaTheme="minorEastAsia" w:hint="eastAsia"/>
          <w:lang w:val="en-US" w:eastAsia="zh-CN"/>
        </w:rPr>
        <w:t xml:space="preserve">the </w:t>
      </w:r>
      <w:r>
        <w:rPr>
          <w:rFonts w:eastAsiaTheme="minorEastAsia" w:hint="eastAsia"/>
          <w:lang w:eastAsia="zh-CN"/>
        </w:rPr>
        <w:t>PRG grid.</w:t>
      </w:r>
      <w:r>
        <w:rPr>
          <w:rFonts w:eastAsiaTheme="minorEastAsia" w:hint="eastAsia"/>
          <w:lang w:val="en-US" w:eastAsia="zh-CN"/>
        </w:rPr>
        <w:t xml:space="preserve"> Besides, when the PDSCH resource allocation for RA Type 1 is not aligned with the PRG grid, there are also partial PRGs. In these cases, the partial PRGs that</w:t>
      </w:r>
      <w:r>
        <w:rPr>
          <w:rFonts w:eastAsiaTheme="minorEastAsia" w:hint="eastAsia"/>
          <w:lang w:eastAsia="zh-CN"/>
        </w:rPr>
        <w:t xml:space="preserve"> are actually used for transmission</w:t>
      </w:r>
      <w:r>
        <w:rPr>
          <w:rFonts w:eastAsiaTheme="minorEastAsia" w:hint="eastAsia"/>
          <w:lang w:val="en-US" w:eastAsia="zh-CN"/>
        </w:rPr>
        <w:t>. S</w:t>
      </w:r>
      <w:r>
        <w:rPr>
          <w:rFonts w:eastAsiaTheme="minorEastAsia"/>
          <w:lang w:val="en-US" w:eastAsia="zh-CN"/>
        </w:rPr>
        <w:t>imilarly</w:t>
      </w:r>
      <w:r>
        <w:rPr>
          <w:rFonts w:eastAsiaTheme="minorEastAsia" w:hint="eastAsia"/>
          <w:lang w:val="en-US" w:eastAsia="zh-CN"/>
        </w:rPr>
        <w:t xml:space="preserve">, for the </w:t>
      </w:r>
      <w:r>
        <w:t>PRG(s) with size of 2 and 4 that overlaps with subband boundaries</w:t>
      </w:r>
      <w:r>
        <w:rPr>
          <w:rFonts w:eastAsiaTheme="minorEastAsia" w:hint="eastAsia"/>
          <w:lang w:val="en-US" w:eastAsia="zh-CN"/>
        </w:rPr>
        <w:t xml:space="preserve">, UE also can use the partial PRGs with PRBs inside DL subband(s) according to the current specifications. </w:t>
      </w:r>
      <w:r>
        <w:rPr>
          <w:rFonts w:eastAsiaTheme="minorEastAsia"/>
          <w:lang w:eastAsia="zh-CN"/>
        </w:rPr>
        <w:t>T</w:t>
      </w:r>
      <w:r w:rsidRPr="00B251AF">
        <w:rPr>
          <w:rFonts w:eastAsiaTheme="minorEastAsia"/>
          <w:lang w:eastAsia="zh-CN"/>
        </w:rPr>
        <w:t xml:space="preserve">he only difference is the number of partial PRGs is doubled </w:t>
      </w:r>
      <w:r>
        <w:rPr>
          <w:rFonts w:eastAsiaTheme="minorEastAsia"/>
          <w:lang w:eastAsia="zh-CN"/>
        </w:rPr>
        <w:t>when there are</w:t>
      </w:r>
      <w:r w:rsidRPr="00B251AF">
        <w:rPr>
          <w:rFonts w:eastAsiaTheme="minorEastAsia"/>
          <w:lang w:eastAsia="zh-CN"/>
        </w:rPr>
        <w:t xml:space="preserve"> two DL </w:t>
      </w:r>
      <w:proofErr w:type="spellStart"/>
      <w:r w:rsidRPr="00B251AF">
        <w:rPr>
          <w:rFonts w:eastAsiaTheme="minorEastAsia"/>
          <w:lang w:eastAsia="zh-CN"/>
        </w:rPr>
        <w:t>subbands</w:t>
      </w:r>
      <w:proofErr w:type="spellEnd"/>
      <w:r>
        <w:rPr>
          <w:rFonts w:eastAsiaTheme="minorEastAsia"/>
          <w:lang w:eastAsia="zh-CN"/>
        </w:rPr>
        <w:t xml:space="preserve"> in SBFD symbols.</w:t>
      </w:r>
    </w:p>
    <w:p w14:paraId="2634E104" w14:textId="491B6144" w:rsidR="00392AA0" w:rsidRPr="007D66EF" w:rsidRDefault="00392AA0" w:rsidP="00392AA0">
      <w:pPr>
        <w:jc w:val="both"/>
        <w:rPr>
          <w:b/>
          <w:bCs/>
          <w:lang w:eastAsia="zh-CN"/>
        </w:rPr>
      </w:pPr>
      <w:r w:rsidRPr="007D66EF">
        <w:rPr>
          <w:b/>
          <w:bCs/>
          <w:lang w:eastAsia="zh-CN"/>
        </w:rPr>
        <w:t xml:space="preserve">Proposal </w:t>
      </w:r>
      <w:r w:rsidR="007D66EF">
        <w:rPr>
          <w:b/>
          <w:bCs/>
          <w:lang w:eastAsia="zh-CN"/>
        </w:rPr>
        <w:t>1</w:t>
      </w:r>
      <w:r w:rsidR="00E13766">
        <w:rPr>
          <w:b/>
          <w:bCs/>
          <w:lang w:eastAsia="zh-CN"/>
        </w:rPr>
        <w:t>2</w:t>
      </w:r>
      <w:r w:rsidR="007D66EF">
        <w:rPr>
          <w:b/>
          <w:bCs/>
          <w:lang w:eastAsia="zh-CN"/>
        </w:rPr>
        <w:t>.</w:t>
      </w:r>
      <w:r w:rsidRPr="007D66EF">
        <w:rPr>
          <w:b/>
          <w:bCs/>
          <w:lang w:eastAsia="zh-CN"/>
        </w:rPr>
        <w:t xml:space="preserve"> For the PRG(s) with size of 2 and 4 that overlaps with subband boundaries, UE can use the partial PRGs with PRBs inside DL subband(s) according to the current specifications.</w:t>
      </w:r>
    </w:p>
    <w:p w14:paraId="55A90F8C" w14:textId="4FF2BFA6" w:rsidR="00392AA0" w:rsidRPr="000F63FC" w:rsidRDefault="00392AA0" w:rsidP="00392AA0">
      <w:pPr>
        <w:pStyle w:val="30"/>
        <w:rPr>
          <w:rFonts w:ascii="Times New Roman" w:hAnsi="Times New Roman"/>
          <w:lang w:eastAsia="zh-CN"/>
        </w:rPr>
      </w:pPr>
      <w:r w:rsidRPr="000F63FC">
        <w:rPr>
          <w:rFonts w:ascii="Times New Roman" w:hAnsi="Times New Roman"/>
          <w:lang w:eastAsia="zh-CN"/>
        </w:rPr>
        <w:t>CSI-RS resource</w:t>
      </w:r>
    </w:p>
    <w:p w14:paraId="22E80C2C" w14:textId="400FE2CE" w:rsidR="000A66C9" w:rsidRDefault="00ED37B2" w:rsidP="005F5EE1">
      <w:pPr>
        <w:jc w:val="both"/>
        <w:rPr>
          <w:lang w:val="en-US" w:eastAsia="zh-CN"/>
        </w:rPr>
      </w:pPr>
      <w:r>
        <w:rPr>
          <w:lang w:val="en-US" w:eastAsia="zh-CN"/>
        </w:rPr>
        <w:t xml:space="preserve">In legacy CSI-RS configuration, the bandwidth of CSI-RS must be </w:t>
      </w:r>
      <w:r w:rsidR="00C644D5">
        <w:rPr>
          <w:lang w:val="en-US" w:eastAsia="zh-CN"/>
        </w:rPr>
        <w:t xml:space="preserve">an </w:t>
      </w:r>
      <w:r>
        <w:rPr>
          <w:lang w:val="en-US" w:eastAsia="zh-CN"/>
        </w:rPr>
        <w:t>integ</w:t>
      </w:r>
      <w:r w:rsidR="00CC3741">
        <w:rPr>
          <w:lang w:val="en-US" w:eastAsia="zh-CN"/>
        </w:rPr>
        <w:t>er</w:t>
      </w:r>
      <w:r>
        <w:rPr>
          <w:lang w:val="en-US" w:eastAsia="zh-CN"/>
        </w:rPr>
        <w:t xml:space="preserve"> of 4 RBs</w:t>
      </w:r>
      <w:r w:rsidR="00F51B59">
        <w:rPr>
          <w:lang w:val="en-US" w:eastAsia="zh-CN"/>
        </w:rPr>
        <w:t>.</w:t>
      </w:r>
      <w:r w:rsidR="007857A3">
        <w:rPr>
          <w:lang w:val="en-US" w:eastAsia="zh-CN"/>
        </w:rPr>
        <w:t xml:space="preserve"> </w:t>
      </w:r>
      <w:r w:rsidR="009D48D3">
        <w:rPr>
          <w:lang w:val="en-US" w:eastAsia="zh-CN"/>
        </w:rPr>
        <w:t xml:space="preserve">As the discussion in section 4.1.2, </w:t>
      </w:r>
      <w:r w:rsidR="00F21D82">
        <w:rPr>
          <w:lang w:val="en-US" w:eastAsia="zh-CN"/>
        </w:rPr>
        <w:t>w</w:t>
      </w:r>
      <w:r w:rsidR="009D48D3">
        <w:rPr>
          <w:lang w:val="en-US" w:eastAsia="zh-CN"/>
        </w:rPr>
        <w:t xml:space="preserve">hen a CSI-RS is across two DL </w:t>
      </w:r>
      <w:proofErr w:type="spellStart"/>
      <w:r w:rsidR="009D48D3">
        <w:rPr>
          <w:lang w:val="en-US" w:eastAsia="zh-CN"/>
        </w:rPr>
        <w:t>subbands</w:t>
      </w:r>
      <w:proofErr w:type="spellEnd"/>
      <w:r w:rsidR="009D48D3">
        <w:rPr>
          <w:lang w:val="en-US" w:eastAsia="zh-CN"/>
        </w:rPr>
        <w:t xml:space="preserve">, the frequency resource of UL </w:t>
      </w:r>
      <w:proofErr w:type="spellStart"/>
      <w:r w:rsidR="009D48D3">
        <w:rPr>
          <w:lang w:val="en-US" w:eastAsia="zh-CN"/>
        </w:rPr>
        <w:t>subbands</w:t>
      </w:r>
      <w:proofErr w:type="spellEnd"/>
      <w:r w:rsidR="009D48D3">
        <w:rPr>
          <w:lang w:val="en-US" w:eastAsia="zh-CN"/>
        </w:rPr>
        <w:t xml:space="preserve"> and </w:t>
      </w:r>
      <w:proofErr w:type="spellStart"/>
      <w:r w:rsidR="009D48D3">
        <w:rPr>
          <w:lang w:val="en-US" w:eastAsia="zh-CN"/>
        </w:rPr>
        <w:t>guardbands</w:t>
      </w:r>
      <w:proofErr w:type="spellEnd"/>
      <w:r w:rsidR="005F5EE1">
        <w:rPr>
          <w:lang w:val="en-US" w:eastAsia="zh-CN"/>
        </w:rPr>
        <w:t xml:space="preserve"> are not available for CSI-RS</w:t>
      </w:r>
      <w:r w:rsidR="00F51B59">
        <w:rPr>
          <w:lang w:val="en-US" w:eastAsia="zh-CN"/>
        </w:rPr>
        <w:t>. If only to exclude the RB</w:t>
      </w:r>
      <w:r w:rsidR="00C644D5">
        <w:rPr>
          <w:lang w:val="en-US" w:eastAsia="zh-CN"/>
        </w:rPr>
        <w:t>s</w:t>
      </w:r>
      <w:r w:rsidR="00F51B59">
        <w:rPr>
          <w:lang w:val="en-US" w:eastAsia="zh-CN"/>
        </w:rPr>
        <w:t xml:space="preserve"> for UL subband and </w:t>
      </w:r>
      <w:proofErr w:type="spellStart"/>
      <w:r w:rsidR="00F51B59">
        <w:rPr>
          <w:lang w:val="en-US" w:eastAsia="zh-CN"/>
        </w:rPr>
        <w:t>guardbands</w:t>
      </w:r>
      <w:proofErr w:type="spellEnd"/>
      <w:r w:rsidR="00F51B59">
        <w:rPr>
          <w:lang w:val="en-US" w:eastAsia="zh-CN"/>
        </w:rPr>
        <w:t xml:space="preserve">, this will cause the remaining bandwidth of CSI-RS is not </w:t>
      </w:r>
      <w:r w:rsidR="005D7406">
        <w:rPr>
          <w:lang w:val="en-US" w:eastAsia="zh-CN"/>
        </w:rPr>
        <w:t>an</w:t>
      </w:r>
      <w:r w:rsidR="00F51B59">
        <w:rPr>
          <w:lang w:val="en-US" w:eastAsia="zh-CN"/>
        </w:rPr>
        <w:t xml:space="preserve"> integer of 4 RBs</w:t>
      </w:r>
      <w:r w:rsidR="00C644D5">
        <w:rPr>
          <w:lang w:val="en-US" w:eastAsia="zh-CN"/>
        </w:rPr>
        <w:t>, i.e.,</w:t>
      </w:r>
      <w:r w:rsidR="00C644D5" w:rsidRPr="00C644D5">
        <w:rPr>
          <w:lang w:val="en-US" w:eastAsia="zh-CN"/>
        </w:rPr>
        <w:t xml:space="preserve"> </w:t>
      </w:r>
      <w:r w:rsidR="00C644D5">
        <w:rPr>
          <w:lang w:val="en-US" w:eastAsia="zh-CN"/>
        </w:rPr>
        <w:t xml:space="preserve">less than 4 RBs of CSI-RS </w:t>
      </w:r>
      <w:r w:rsidR="00EB49E2">
        <w:rPr>
          <w:lang w:val="en-US" w:eastAsia="zh-CN"/>
        </w:rPr>
        <w:t>may be</w:t>
      </w:r>
      <w:r w:rsidR="00C644D5">
        <w:rPr>
          <w:lang w:val="en-US" w:eastAsia="zh-CN"/>
        </w:rPr>
        <w:t xml:space="preserve"> kept </w:t>
      </w:r>
      <w:r w:rsidR="00F51B59">
        <w:rPr>
          <w:lang w:val="en-US" w:eastAsia="zh-CN"/>
        </w:rPr>
        <w:t xml:space="preserve">at the boundaries of SBFD </w:t>
      </w:r>
      <w:proofErr w:type="spellStart"/>
      <w:r w:rsidR="00F51B59">
        <w:rPr>
          <w:lang w:val="en-US" w:eastAsia="zh-CN"/>
        </w:rPr>
        <w:t>subbands</w:t>
      </w:r>
      <w:proofErr w:type="spellEnd"/>
      <w:r w:rsidR="002A3AB4">
        <w:rPr>
          <w:lang w:val="en-US" w:eastAsia="zh-CN"/>
        </w:rPr>
        <w:t xml:space="preserve">. </w:t>
      </w:r>
      <w:r w:rsidR="007C4CA6">
        <w:rPr>
          <w:lang w:val="en-US" w:eastAsia="zh-CN"/>
        </w:rPr>
        <w:t xml:space="preserve">In order to maintain the same CSI-RS frequency resource allocation granularity as legacy CSI-RS, the partial RBs at the boundaries of SBFD </w:t>
      </w:r>
      <w:proofErr w:type="spellStart"/>
      <w:r w:rsidR="007C4CA6">
        <w:rPr>
          <w:lang w:val="en-US" w:eastAsia="zh-CN"/>
        </w:rPr>
        <w:t>subbands</w:t>
      </w:r>
      <w:proofErr w:type="spellEnd"/>
      <w:r w:rsidR="007C4CA6">
        <w:rPr>
          <w:lang w:val="en-US" w:eastAsia="zh-CN"/>
        </w:rPr>
        <w:t xml:space="preserve"> </w:t>
      </w:r>
      <w:r w:rsidR="004C0793">
        <w:rPr>
          <w:lang w:val="en-US" w:eastAsia="zh-CN"/>
        </w:rPr>
        <w:t>cannot</w:t>
      </w:r>
      <w:r w:rsidR="007C4CA6">
        <w:rPr>
          <w:lang w:val="en-US" w:eastAsia="zh-CN"/>
        </w:rPr>
        <w:t xml:space="preserve"> be used as CSI-RS in addition to the UL </w:t>
      </w:r>
      <w:proofErr w:type="spellStart"/>
      <w:r w:rsidR="007C4CA6">
        <w:rPr>
          <w:lang w:val="en-US" w:eastAsia="zh-CN"/>
        </w:rPr>
        <w:t>subbands</w:t>
      </w:r>
      <w:proofErr w:type="spellEnd"/>
      <w:r w:rsidR="007C4CA6">
        <w:rPr>
          <w:lang w:val="en-US" w:eastAsia="zh-CN"/>
        </w:rPr>
        <w:t xml:space="preserve"> and </w:t>
      </w:r>
      <w:proofErr w:type="spellStart"/>
      <w:r w:rsidR="007C4CA6">
        <w:rPr>
          <w:lang w:val="en-US" w:eastAsia="zh-CN"/>
        </w:rPr>
        <w:t>guardbands</w:t>
      </w:r>
      <w:proofErr w:type="spellEnd"/>
      <w:r w:rsidR="007C4CA6">
        <w:rPr>
          <w:lang w:val="en-US" w:eastAsia="zh-CN"/>
        </w:rPr>
        <w:t>.</w:t>
      </w:r>
    </w:p>
    <w:p w14:paraId="4115148A" w14:textId="4181FD47" w:rsidR="00392AA0" w:rsidRPr="008775E3" w:rsidRDefault="007C4CA6" w:rsidP="00CD314D">
      <w:pPr>
        <w:jc w:val="both"/>
        <w:rPr>
          <w:b/>
          <w:bCs/>
          <w:lang w:eastAsia="zh-CN"/>
        </w:rPr>
      </w:pPr>
      <w:r w:rsidRPr="008775E3">
        <w:rPr>
          <w:rFonts w:hint="eastAsia"/>
          <w:b/>
          <w:bCs/>
          <w:lang w:eastAsia="zh-CN"/>
        </w:rPr>
        <w:t>P</w:t>
      </w:r>
      <w:r w:rsidRPr="008775E3">
        <w:rPr>
          <w:b/>
          <w:bCs/>
          <w:lang w:eastAsia="zh-CN"/>
        </w:rPr>
        <w:t xml:space="preserve">roposal </w:t>
      </w:r>
      <w:r w:rsidR="008775E3" w:rsidRPr="008775E3">
        <w:rPr>
          <w:b/>
          <w:bCs/>
          <w:lang w:eastAsia="zh-CN"/>
        </w:rPr>
        <w:t>1</w:t>
      </w:r>
      <w:r w:rsidR="00E13766">
        <w:rPr>
          <w:b/>
          <w:bCs/>
          <w:lang w:eastAsia="zh-CN"/>
        </w:rPr>
        <w:t>3</w:t>
      </w:r>
      <w:r w:rsidRPr="008775E3">
        <w:rPr>
          <w:b/>
          <w:bCs/>
          <w:lang w:eastAsia="zh-CN"/>
        </w:rPr>
        <w:t xml:space="preserve">. </w:t>
      </w:r>
      <w:r w:rsidR="00965EB5" w:rsidRPr="008775E3">
        <w:rPr>
          <w:b/>
          <w:bCs/>
          <w:lang w:eastAsia="zh-CN"/>
        </w:rPr>
        <w:t xml:space="preserve">The </w:t>
      </w:r>
      <w:r w:rsidR="003A6A53" w:rsidRPr="008775E3">
        <w:rPr>
          <w:b/>
          <w:bCs/>
          <w:lang w:eastAsia="zh-CN"/>
        </w:rPr>
        <w:t xml:space="preserve">partial </w:t>
      </w:r>
      <w:r w:rsidR="00965EB5" w:rsidRPr="008775E3">
        <w:rPr>
          <w:b/>
          <w:bCs/>
          <w:lang w:eastAsia="zh-CN"/>
        </w:rPr>
        <w:t>RBs</w:t>
      </w:r>
      <w:r w:rsidR="0059562D" w:rsidRPr="008775E3">
        <w:rPr>
          <w:b/>
          <w:bCs/>
          <w:lang w:eastAsia="zh-CN"/>
        </w:rPr>
        <w:t xml:space="preserve"> </w:t>
      </w:r>
      <w:r w:rsidR="003F4875">
        <w:rPr>
          <w:b/>
          <w:bCs/>
          <w:lang w:eastAsia="zh-CN"/>
        </w:rPr>
        <w:t xml:space="preserve">(less than 4 </w:t>
      </w:r>
      <w:r w:rsidR="003F4875">
        <w:rPr>
          <w:rFonts w:hint="eastAsia"/>
          <w:b/>
          <w:bCs/>
          <w:lang w:eastAsia="zh-CN"/>
        </w:rPr>
        <w:t>RBs</w:t>
      </w:r>
      <w:r w:rsidR="003F4875">
        <w:rPr>
          <w:b/>
          <w:bCs/>
          <w:lang w:eastAsia="zh-CN"/>
        </w:rPr>
        <w:t xml:space="preserve">) </w:t>
      </w:r>
      <w:r w:rsidR="00441C37" w:rsidRPr="008775E3">
        <w:rPr>
          <w:b/>
          <w:bCs/>
          <w:lang w:eastAsia="zh-CN"/>
        </w:rPr>
        <w:t xml:space="preserve">within DL </w:t>
      </w:r>
      <w:proofErr w:type="spellStart"/>
      <w:r w:rsidR="00441C37" w:rsidRPr="008775E3">
        <w:rPr>
          <w:b/>
          <w:bCs/>
          <w:lang w:eastAsia="zh-CN"/>
        </w:rPr>
        <w:t>subbands</w:t>
      </w:r>
      <w:proofErr w:type="spellEnd"/>
      <w:r w:rsidR="00441C37" w:rsidRPr="008775E3">
        <w:rPr>
          <w:b/>
          <w:bCs/>
          <w:lang w:eastAsia="zh-CN"/>
        </w:rPr>
        <w:t xml:space="preserve"> </w:t>
      </w:r>
      <w:r w:rsidR="0059562D" w:rsidRPr="008775E3">
        <w:rPr>
          <w:b/>
          <w:bCs/>
          <w:lang w:eastAsia="zh-CN"/>
        </w:rPr>
        <w:t>cannot be used for CSI-RS</w:t>
      </w:r>
      <w:r w:rsidR="00441C37" w:rsidRPr="008775E3">
        <w:rPr>
          <w:b/>
          <w:bCs/>
          <w:lang w:eastAsia="zh-CN"/>
        </w:rPr>
        <w:t xml:space="preserve"> in case of unaligned boundaries between 4 RB CSI-RS bandwidth granularity and SBFD </w:t>
      </w:r>
      <w:proofErr w:type="spellStart"/>
      <w:r w:rsidR="00441C37" w:rsidRPr="008775E3">
        <w:rPr>
          <w:b/>
          <w:bCs/>
          <w:lang w:eastAsia="zh-CN"/>
        </w:rPr>
        <w:t>subbands</w:t>
      </w:r>
      <w:proofErr w:type="spellEnd"/>
      <w:r w:rsidR="00AA2629" w:rsidRPr="008775E3">
        <w:rPr>
          <w:rFonts w:hint="eastAsia"/>
          <w:b/>
          <w:bCs/>
          <w:lang w:eastAsia="zh-CN"/>
        </w:rPr>
        <w:t>.</w:t>
      </w:r>
    </w:p>
    <w:p w14:paraId="60C1DC74" w14:textId="2EAF1607" w:rsidR="00392AA0" w:rsidRPr="000F63FC" w:rsidRDefault="00392AA0" w:rsidP="00392AA0">
      <w:pPr>
        <w:pStyle w:val="30"/>
        <w:rPr>
          <w:rFonts w:ascii="Times New Roman" w:hAnsi="Times New Roman"/>
          <w:lang w:eastAsia="zh-CN"/>
        </w:rPr>
      </w:pPr>
      <w:r w:rsidRPr="000F63FC">
        <w:rPr>
          <w:rFonts w:ascii="Times New Roman" w:hAnsi="Times New Roman"/>
          <w:lang w:eastAsia="zh-CN"/>
        </w:rPr>
        <w:t>CSI reporting subband</w:t>
      </w:r>
    </w:p>
    <w:p w14:paraId="1673CD37" w14:textId="253B647F" w:rsidR="006E56B3" w:rsidRPr="006E56B3" w:rsidRDefault="006E56B3" w:rsidP="00F1553E">
      <w:pPr>
        <w:jc w:val="both"/>
        <w:rPr>
          <w:lang w:val="en-US" w:eastAsia="zh-CN"/>
        </w:rPr>
      </w:pPr>
      <w:r w:rsidRPr="006E56B3">
        <w:rPr>
          <w:rFonts w:hint="eastAsia"/>
          <w:lang w:val="en-US" w:eastAsia="zh-CN"/>
        </w:rPr>
        <w:t>I</w:t>
      </w:r>
      <w:r w:rsidRPr="006E56B3">
        <w:rPr>
          <w:lang w:val="en-US" w:eastAsia="zh-CN"/>
        </w:rPr>
        <w:t>n section 4.2.1, we discussed the granularity of RBG because the configuration of RBG size is related to the BWP size</w:t>
      </w:r>
      <w:r w:rsidR="00E87873">
        <w:rPr>
          <w:lang w:val="en-US" w:eastAsia="zh-CN"/>
        </w:rPr>
        <w:t xml:space="preserve"> in current NR specification</w:t>
      </w:r>
      <w:r w:rsidRPr="006E56B3">
        <w:rPr>
          <w:lang w:val="en-US" w:eastAsia="zh-CN"/>
        </w:rPr>
        <w:t>. Similarly, the CSI reporting subband size is also related the DL BWP size and the following options can be further studied</w:t>
      </w:r>
    </w:p>
    <w:p w14:paraId="2A23D393" w14:textId="5216686B" w:rsidR="006E56B3" w:rsidRDefault="00762430" w:rsidP="006E56B3">
      <w:pPr>
        <w:pStyle w:val="aff3"/>
        <w:numPr>
          <w:ilvl w:val="0"/>
          <w:numId w:val="25"/>
        </w:numPr>
        <w:ind w:leftChars="0"/>
        <w:jc w:val="both"/>
        <w:rPr>
          <w:lang w:eastAsia="zh-CN"/>
        </w:rPr>
      </w:pPr>
      <w:r>
        <w:rPr>
          <w:lang w:eastAsia="zh-CN"/>
        </w:rPr>
        <w:lastRenderedPageBreak/>
        <w:t>Option</w:t>
      </w:r>
      <w:r w:rsidR="006E56B3">
        <w:rPr>
          <w:lang w:eastAsia="zh-CN"/>
        </w:rPr>
        <w:t xml:space="preserve"> 1: CSI reporting subband size is determined based on the size of DL BWP</w:t>
      </w:r>
      <w:r w:rsidR="00900E95">
        <w:rPr>
          <w:lang w:eastAsia="zh-CN"/>
        </w:rPr>
        <w:t>;</w:t>
      </w:r>
    </w:p>
    <w:p w14:paraId="3B78730A" w14:textId="2312C2B7" w:rsidR="006E56B3" w:rsidRDefault="00762430" w:rsidP="006E56B3">
      <w:pPr>
        <w:pStyle w:val="aff3"/>
        <w:numPr>
          <w:ilvl w:val="0"/>
          <w:numId w:val="25"/>
        </w:numPr>
        <w:ind w:leftChars="0"/>
        <w:jc w:val="both"/>
        <w:rPr>
          <w:lang w:eastAsia="zh-CN"/>
        </w:rPr>
      </w:pPr>
      <w:r>
        <w:rPr>
          <w:rFonts w:eastAsiaTheme="minorEastAsia"/>
          <w:lang w:eastAsia="zh-CN"/>
        </w:rPr>
        <w:t xml:space="preserve">Option </w:t>
      </w:r>
      <w:r w:rsidR="006E56B3">
        <w:rPr>
          <w:rFonts w:eastAsiaTheme="minorEastAsia"/>
          <w:lang w:eastAsia="zh-CN"/>
        </w:rPr>
        <w:t xml:space="preserve">2: </w:t>
      </w:r>
      <w:r w:rsidR="006E56B3">
        <w:rPr>
          <w:lang w:eastAsia="zh-CN"/>
        </w:rPr>
        <w:t>CSI reporting subband size</w:t>
      </w:r>
      <w:r w:rsidR="006E56B3">
        <w:rPr>
          <w:rFonts w:eastAsiaTheme="minorEastAsia"/>
          <w:lang w:eastAsia="zh-CN"/>
        </w:rPr>
        <w:t xml:space="preserve"> is determined based on the size of available DL frequency resource</w:t>
      </w:r>
      <w:r w:rsidR="00900E95">
        <w:rPr>
          <w:rFonts w:eastAsiaTheme="minorEastAsia"/>
          <w:lang w:eastAsia="zh-CN"/>
        </w:rPr>
        <w:t>.</w:t>
      </w:r>
    </w:p>
    <w:p w14:paraId="40B99206" w14:textId="6396FB08" w:rsidR="006E56B3" w:rsidRDefault="00101D82" w:rsidP="00135ED6">
      <w:pPr>
        <w:jc w:val="both"/>
        <w:rPr>
          <w:rFonts w:ascii="Times-Italic" w:hAnsi="Times-Italic" w:hint="eastAsia"/>
          <w:color w:val="000000"/>
        </w:rPr>
      </w:pPr>
      <w:r w:rsidRPr="00101D82">
        <w:rPr>
          <w:lang w:eastAsia="zh-CN"/>
        </w:rPr>
        <w:t xml:space="preserve">The same </w:t>
      </w:r>
      <w:proofErr w:type="spellStart"/>
      <w:r w:rsidRPr="00101D82">
        <w:rPr>
          <w:rFonts w:ascii="Times-Italic" w:hAnsi="Times-Italic"/>
          <w:i/>
          <w:iCs/>
          <w:color w:val="000000"/>
        </w:rPr>
        <w:t>csi-ReportingBand</w:t>
      </w:r>
      <w:proofErr w:type="spellEnd"/>
      <w:r>
        <w:rPr>
          <w:rFonts w:ascii="Times-Italic" w:hAnsi="Times-Italic"/>
          <w:i/>
          <w:iCs/>
          <w:color w:val="000000"/>
        </w:rPr>
        <w:t xml:space="preserve"> </w:t>
      </w:r>
      <w:r w:rsidR="00135ED6">
        <w:rPr>
          <w:rFonts w:ascii="Times-Italic" w:hAnsi="Times-Italic"/>
          <w:color w:val="000000"/>
        </w:rPr>
        <w:t xml:space="preserve">configuration can be applied to SBFD symbols and non-SBFD symbols in Option 1 without </w:t>
      </w:r>
      <w:r w:rsidR="00F1553E">
        <w:rPr>
          <w:rFonts w:ascii="Times-Italic" w:hAnsi="Times-Italic"/>
          <w:color w:val="000000"/>
        </w:rPr>
        <w:t>additional configuration, the only enhancement is to define</w:t>
      </w:r>
      <w:r w:rsidR="00567CE8">
        <w:rPr>
          <w:rFonts w:ascii="Times-Italic" w:hAnsi="Times-Italic"/>
          <w:color w:val="000000"/>
        </w:rPr>
        <w:t xml:space="preserve"> that</w:t>
      </w:r>
      <w:r w:rsidR="00F1553E">
        <w:rPr>
          <w:rFonts w:ascii="Times-Italic" w:hAnsi="Times-Italic"/>
          <w:color w:val="000000"/>
        </w:rPr>
        <w:t xml:space="preserve"> the </w:t>
      </w:r>
      <w:r w:rsidR="00567CE8">
        <w:rPr>
          <w:rFonts w:ascii="Times-Italic" w:hAnsi="Times-Italic"/>
          <w:color w:val="000000"/>
        </w:rPr>
        <w:t xml:space="preserve">CSI </w:t>
      </w:r>
      <w:r w:rsidR="00F1553E">
        <w:rPr>
          <w:rFonts w:ascii="Times-Italic" w:hAnsi="Times-Italic"/>
          <w:color w:val="000000"/>
        </w:rPr>
        <w:t xml:space="preserve">subband reporting is dropped </w:t>
      </w:r>
      <w:r w:rsidR="00567CE8">
        <w:rPr>
          <w:rFonts w:ascii="Times-Italic" w:hAnsi="Times-Italic"/>
          <w:color w:val="000000"/>
        </w:rPr>
        <w:t xml:space="preserve">or the CSI subband is still used but with less PRBs than normal subband </w:t>
      </w:r>
      <w:r w:rsidR="00F1553E">
        <w:rPr>
          <w:rFonts w:ascii="Times-Italic" w:hAnsi="Times-Italic"/>
          <w:color w:val="000000"/>
        </w:rPr>
        <w:t xml:space="preserve">if it is overlapped with DL </w:t>
      </w:r>
      <w:proofErr w:type="spellStart"/>
      <w:r w:rsidR="00F1553E">
        <w:rPr>
          <w:rFonts w:ascii="Times-Italic" w:hAnsi="Times-Italic"/>
          <w:color w:val="000000"/>
        </w:rPr>
        <w:t>subbands</w:t>
      </w:r>
      <w:proofErr w:type="spellEnd"/>
      <w:r w:rsidR="00F1553E">
        <w:rPr>
          <w:rFonts w:ascii="Times-Italic" w:hAnsi="Times-Italic"/>
          <w:color w:val="000000"/>
        </w:rPr>
        <w:t xml:space="preserve"> and </w:t>
      </w:r>
      <w:proofErr w:type="spellStart"/>
      <w:r w:rsidR="00F1553E">
        <w:rPr>
          <w:rFonts w:ascii="Times-Italic" w:hAnsi="Times-Italic"/>
          <w:color w:val="000000"/>
        </w:rPr>
        <w:t>guardbands</w:t>
      </w:r>
      <w:proofErr w:type="spellEnd"/>
      <w:r w:rsidR="00F1553E">
        <w:rPr>
          <w:rFonts w:ascii="Times-Italic" w:hAnsi="Times-Italic"/>
          <w:color w:val="000000"/>
        </w:rPr>
        <w:t xml:space="preserve">. For Option 2, a finer CSI reporting subband </w:t>
      </w:r>
      <w:r w:rsidR="001C3F76">
        <w:rPr>
          <w:rFonts w:ascii="Times-Italic" w:hAnsi="Times-Italic"/>
          <w:color w:val="000000"/>
        </w:rPr>
        <w:t>granularit</w:t>
      </w:r>
      <w:r w:rsidR="001C3F76">
        <w:rPr>
          <w:rFonts w:ascii="Times-Italic" w:hAnsi="Times-Italic" w:hint="eastAsia"/>
          <w:color w:val="000000"/>
        </w:rPr>
        <w:t>y</w:t>
      </w:r>
      <w:r w:rsidR="00F1553E">
        <w:rPr>
          <w:rFonts w:ascii="Times-Italic" w:hAnsi="Times-Italic"/>
          <w:color w:val="000000"/>
        </w:rPr>
        <w:t xml:space="preserve"> can be </w:t>
      </w:r>
      <w:r w:rsidR="001C3F76">
        <w:rPr>
          <w:rFonts w:ascii="Times-Italic" w:hAnsi="Times-Italic"/>
          <w:color w:val="000000"/>
        </w:rPr>
        <w:t>used to in SBFD symbols to match the size of available DL frequency resource. However, if the DL BWP size is large, e.g., 100MHz, the size difference between DL BWP and available DL frequency resource, e.g., 80MHz is not significant and the implementation effects of Option 1 and O</w:t>
      </w:r>
      <w:r w:rsidR="001C3F76">
        <w:rPr>
          <w:rFonts w:ascii="Times-Italic" w:hAnsi="Times-Italic" w:hint="eastAsia"/>
          <w:color w:val="000000"/>
        </w:rPr>
        <w:t>p</w:t>
      </w:r>
      <w:r w:rsidR="001C3F76">
        <w:rPr>
          <w:rFonts w:ascii="Times-Italic" w:hAnsi="Times-Italic"/>
          <w:color w:val="000000"/>
        </w:rPr>
        <w:t>tion 2</w:t>
      </w:r>
      <w:r w:rsidR="003A5111">
        <w:rPr>
          <w:rFonts w:ascii="Times-Italic" w:hAnsi="Times-Italic"/>
          <w:color w:val="000000"/>
        </w:rPr>
        <w:t xml:space="preserve"> </w:t>
      </w:r>
      <w:r w:rsidR="00DE2C6A">
        <w:rPr>
          <w:rFonts w:ascii="Times-Italic" w:hAnsi="Times-Italic"/>
          <w:color w:val="000000"/>
        </w:rPr>
        <w:t>is the same.</w:t>
      </w:r>
    </w:p>
    <w:p w14:paraId="35BE6E46" w14:textId="4C8AF593" w:rsidR="00DB359B" w:rsidRPr="0022685A" w:rsidRDefault="00DB359B" w:rsidP="00DB359B">
      <w:pPr>
        <w:jc w:val="both"/>
        <w:rPr>
          <w:b/>
          <w:bCs/>
          <w:lang w:eastAsia="zh-CN"/>
        </w:rPr>
      </w:pPr>
      <w:r w:rsidRPr="0022685A">
        <w:rPr>
          <w:rFonts w:hint="eastAsia"/>
          <w:b/>
          <w:bCs/>
          <w:lang w:eastAsia="zh-CN"/>
        </w:rPr>
        <w:t>P</w:t>
      </w:r>
      <w:r w:rsidRPr="0022685A">
        <w:rPr>
          <w:b/>
          <w:bCs/>
          <w:lang w:eastAsia="zh-CN"/>
        </w:rPr>
        <w:t>roposal 1</w:t>
      </w:r>
      <w:r w:rsidR="00C30E8F">
        <w:rPr>
          <w:b/>
          <w:bCs/>
          <w:lang w:eastAsia="zh-CN"/>
        </w:rPr>
        <w:t>4</w:t>
      </w:r>
      <w:r w:rsidRPr="0022685A">
        <w:rPr>
          <w:b/>
          <w:bCs/>
          <w:lang w:eastAsia="zh-CN"/>
        </w:rPr>
        <w:t xml:space="preserve">. </w:t>
      </w:r>
      <w:r w:rsidR="00C30E8F">
        <w:rPr>
          <w:b/>
          <w:bCs/>
          <w:lang w:eastAsia="zh-CN"/>
        </w:rPr>
        <w:t>For</w:t>
      </w:r>
      <w:r w:rsidRPr="0022685A">
        <w:rPr>
          <w:b/>
          <w:bCs/>
          <w:lang w:eastAsia="zh-CN"/>
        </w:rPr>
        <w:t xml:space="preserve"> the CSI reporting subband size in SBFD symbols, the following two </w:t>
      </w:r>
      <w:r w:rsidR="007F0F1A" w:rsidRPr="0022685A">
        <w:rPr>
          <w:b/>
          <w:bCs/>
          <w:lang w:eastAsia="zh-CN"/>
        </w:rPr>
        <w:t>options</w:t>
      </w:r>
      <w:r w:rsidR="00C30E8F">
        <w:rPr>
          <w:b/>
          <w:bCs/>
          <w:lang w:eastAsia="zh-CN"/>
        </w:rPr>
        <w:t xml:space="preserve"> can be considered</w:t>
      </w:r>
      <w:r w:rsidRPr="0022685A">
        <w:rPr>
          <w:b/>
          <w:bCs/>
          <w:lang w:eastAsia="zh-CN"/>
        </w:rPr>
        <w:t>:</w:t>
      </w:r>
    </w:p>
    <w:p w14:paraId="6599446D" w14:textId="08923992" w:rsidR="00DB359B" w:rsidRPr="0022685A" w:rsidRDefault="004C66E8" w:rsidP="00DB359B">
      <w:pPr>
        <w:pStyle w:val="aff3"/>
        <w:numPr>
          <w:ilvl w:val="0"/>
          <w:numId w:val="73"/>
        </w:numPr>
        <w:ind w:leftChars="0"/>
        <w:jc w:val="both"/>
        <w:rPr>
          <w:b/>
          <w:bCs/>
          <w:lang w:eastAsia="zh-CN"/>
        </w:rPr>
      </w:pPr>
      <w:r w:rsidRPr="0022685A">
        <w:rPr>
          <w:b/>
          <w:bCs/>
          <w:lang w:eastAsia="zh-CN"/>
        </w:rPr>
        <w:t xml:space="preserve">Option </w:t>
      </w:r>
      <w:r w:rsidR="00DB359B" w:rsidRPr="0022685A">
        <w:rPr>
          <w:b/>
          <w:bCs/>
          <w:lang w:eastAsia="zh-CN"/>
        </w:rPr>
        <w:t xml:space="preserve">1: </w:t>
      </w:r>
      <w:r w:rsidRPr="0022685A">
        <w:rPr>
          <w:b/>
          <w:bCs/>
          <w:lang w:eastAsia="zh-CN"/>
        </w:rPr>
        <w:t>CSI reporting subband size is determined based on the size of DL BWP;</w:t>
      </w:r>
    </w:p>
    <w:p w14:paraId="6ED70FA9" w14:textId="77777777" w:rsidR="004C66E8" w:rsidRPr="0022685A" w:rsidRDefault="004C66E8" w:rsidP="004C66E8">
      <w:pPr>
        <w:pStyle w:val="aff3"/>
        <w:numPr>
          <w:ilvl w:val="0"/>
          <w:numId w:val="73"/>
        </w:numPr>
        <w:ind w:leftChars="0"/>
        <w:jc w:val="both"/>
        <w:rPr>
          <w:b/>
          <w:bCs/>
          <w:lang w:eastAsia="zh-CN"/>
        </w:rPr>
      </w:pPr>
      <w:r w:rsidRPr="0022685A">
        <w:rPr>
          <w:rFonts w:eastAsiaTheme="minorEastAsia"/>
          <w:b/>
          <w:bCs/>
          <w:lang w:eastAsia="zh-CN"/>
        </w:rPr>
        <w:t xml:space="preserve">Option 2: </w:t>
      </w:r>
      <w:r w:rsidRPr="0022685A">
        <w:rPr>
          <w:b/>
          <w:bCs/>
          <w:lang w:eastAsia="zh-CN"/>
        </w:rPr>
        <w:t>CSI reporting subband size</w:t>
      </w:r>
      <w:r w:rsidRPr="0022685A">
        <w:rPr>
          <w:rFonts w:eastAsiaTheme="minorEastAsia"/>
          <w:b/>
          <w:bCs/>
          <w:lang w:eastAsia="zh-CN"/>
        </w:rPr>
        <w:t xml:space="preserve"> is determined based on the size of available DL frequency resource.</w:t>
      </w:r>
    </w:p>
    <w:p w14:paraId="76204BEE" w14:textId="21D84B68" w:rsidR="00DE2C6A" w:rsidRDefault="0096023F" w:rsidP="00135ED6">
      <w:pPr>
        <w:jc w:val="both"/>
        <w:rPr>
          <w:rFonts w:ascii="Times-Roman" w:hAnsi="Times-Roman" w:hint="eastAsia"/>
          <w:color w:val="000000"/>
        </w:rPr>
      </w:pPr>
      <w:r w:rsidRPr="0096023F">
        <w:rPr>
          <w:rFonts w:ascii="Times-Italic" w:hAnsi="Times-Italic" w:hint="eastAsia"/>
          <w:color w:val="000000"/>
        </w:rPr>
        <w:t>I</w:t>
      </w:r>
      <w:r w:rsidRPr="0096023F">
        <w:rPr>
          <w:rFonts w:ascii="Times-Italic" w:hAnsi="Times-Italic"/>
          <w:color w:val="000000"/>
        </w:rPr>
        <w:t xml:space="preserve">n current NR </w:t>
      </w:r>
      <w:r w:rsidR="00DC67F6">
        <w:rPr>
          <w:rFonts w:ascii="Times-Italic" w:hAnsi="Times-Italic"/>
          <w:color w:val="000000"/>
        </w:rPr>
        <w:t>specification</w:t>
      </w:r>
      <w:r w:rsidRPr="0096023F">
        <w:rPr>
          <w:rFonts w:ascii="Times-Italic" w:hAnsi="Times-Italic"/>
          <w:color w:val="000000"/>
        </w:rPr>
        <w:t xml:space="preserve">, </w:t>
      </w:r>
      <w:r w:rsidRPr="0096023F">
        <w:rPr>
          <w:rFonts w:ascii="Times-Roman" w:hAnsi="Times-Roman"/>
          <w:color w:val="000000"/>
        </w:rPr>
        <w:t xml:space="preserve">the frequency density of each CSI-RS port per PRB </w:t>
      </w:r>
      <w:r w:rsidR="003B68E3">
        <w:rPr>
          <w:rFonts w:ascii="Times-Italic" w:hAnsi="Times-Italic"/>
          <w:color w:val="000000"/>
        </w:rPr>
        <w:t>in one CSI reporting subband</w:t>
      </w:r>
      <w:r w:rsidRPr="0096023F">
        <w:rPr>
          <w:rFonts w:ascii="Times-Roman" w:hAnsi="Times-Roman"/>
          <w:color w:val="000000"/>
        </w:rPr>
        <w:t xml:space="preserve"> </w:t>
      </w:r>
      <w:r w:rsidR="003B68E3">
        <w:rPr>
          <w:rFonts w:ascii="Times-Roman" w:hAnsi="Times-Roman"/>
          <w:color w:val="000000"/>
        </w:rPr>
        <w:t xml:space="preserve">should not </w:t>
      </w:r>
      <w:r w:rsidRPr="0096023F">
        <w:rPr>
          <w:rFonts w:ascii="Times-Roman" w:hAnsi="Times-Roman"/>
          <w:color w:val="000000"/>
        </w:rPr>
        <w:t>less than the configured density of the CSI-RS resource</w:t>
      </w:r>
      <w:r w:rsidR="003B68E3">
        <w:rPr>
          <w:rFonts w:ascii="Times-Roman" w:hAnsi="Times-Roman"/>
          <w:color w:val="000000"/>
        </w:rPr>
        <w:t xml:space="preserve"> and</w:t>
      </w:r>
      <w:r w:rsidRPr="0096023F">
        <w:rPr>
          <w:rFonts w:ascii="Times-Roman" w:hAnsi="Times-Roman"/>
          <w:color w:val="000000"/>
        </w:rPr>
        <w:t xml:space="preserve"> all PRBs </w:t>
      </w:r>
      <w:r w:rsidR="003B68E3">
        <w:rPr>
          <w:rFonts w:ascii="Times-Italic" w:hAnsi="Times-Italic"/>
          <w:color w:val="000000"/>
        </w:rPr>
        <w:t xml:space="preserve">in one CSI reporting subband should </w:t>
      </w:r>
      <w:r w:rsidRPr="0096023F">
        <w:rPr>
          <w:rFonts w:ascii="Times-Roman" w:hAnsi="Times-Roman"/>
          <w:color w:val="000000"/>
        </w:rPr>
        <w:t xml:space="preserve">have the CSI-IM </w:t>
      </w:r>
      <w:proofErr w:type="spellStart"/>
      <w:r w:rsidRPr="0096023F">
        <w:rPr>
          <w:rFonts w:ascii="Times-Roman" w:hAnsi="Times-Roman"/>
          <w:color w:val="000000"/>
        </w:rPr>
        <w:t>REs</w:t>
      </w:r>
      <w:r w:rsidR="00AE3FB2">
        <w:rPr>
          <w:rFonts w:ascii="Times-Roman" w:hAnsi="Times-Roman"/>
          <w:color w:val="000000"/>
        </w:rPr>
        <w:t>.</w:t>
      </w:r>
      <w:proofErr w:type="spellEnd"/>
      <w:r w:rsidR="006426DA">
        <w:rPr>
          <w:rFonts w:ascii="Times-Roman" w:hAnsi="Times-Roman"/>
          <w:color w:val="000000"/>
        </w:rPr>
        <w:t xml:space="preserve"> </w:t>
      </w:r>
      <w:r w:rsidR="00A2561E">
        <w:rPr>
          <w:rFonts w:ascii="Times-Roman" w:hAnsi="Times-Roman"/>
          <w:color w:val="000000"/>
        </w:rPr>
        <w:t xml:space="preserve">However, as the </w:t>
      </w:r>
      <w:r w:rsidR="00811E05">
        <w:rPr>
          <w:rFonts w:ascii="Times-Roman" w:hAnsi="Times-Roman"/>
          <w:color w:val="000000"/>
        </w:rPr>
        <w:t xml:space="preserve">discussion </w:t>
      </w:r>
      <w:r w:rsidR="00744B15">
        <w:rPr>
          <w:rFonts w:ascii="Times-Roman" w:hAnsi="Times-Roman"/>
          <w:color w:val="000000"/>
        </w:rPr>
        <w:t xml:space="preserve">in section 4.2.3, </w:t>
      </w:r>
      <w:r w:rsidR="00C12ADE">
        <w:rPr>
          <w:rFonts w:ascii="Times-Roman" w:hAnsi="Times-Roman"/>
          <w:color w:val="000000"/>
        </w:rPr>
        <w:t xml:space="preserve">the partial CSI-RS </w:t>
      </w:r>
      <w:r w:rsidR="00A517A4">
        <w:rPr>
          <w:rFonts w:ascii="Times-Roman" w:hAnsi="Times-Roman"/>
          <w:color w:val="000000"/>
        </w:rPr>
        <w:t xml:space="preserve">at the SBFD subband boundaries </w:t>
      </w:r>
      <w:r w:rsidR="00C12ADE">
        <w:rPr>
          <w:rFonts w:ascii="Times-Roman" w:hAnsi="Times-Roman"/>
          <w:color w:val="000000"/>
        </w:rPr>
        <w:t xml:space="preserve">cannot be used </w:t>
      </w:r>
      <w:r w:rsidR="00A15D31">
        <w:rPr>
          <w:rFonts w:ascii="Times-Roman" w:hAnsi="Times-Roman"/>
          <w:color w:val="000000"/>
        </w:rPr>
        <w:t>to maintain the</w:t>
      </w:r>
      <w:r w:rsidR="00F714F7">
        <w:rPr>
          <w:rFonts w:ascii="Times-Roman" w:hAnsi="Times-Roman"/>
          <w:color w:val="000000"/>
        </w:rPr>
        <w:t xml:space="preserve"> same granularity</w:t>
      </w:r>
      <w:r w:rsidR="00A15D31">
        <w:rPr>
          <w:rFonts w:ascii="Times-Roman" w:hAnsi="Times-Roman"/>
          <w:color w:val="000000"/>
        </w:rPr>
        <w:t xml:space="preserve"> </w:t>
      </w:r>
      <w:r w:rsidR="00F714F7">
        <w:rPr>
          <w:rFonts w:ascii="Times-Roman" w:hAnsi="Times-Roman"/>
          <w:color w:val="000000"/>
        </w:rPr>
        <w:t xml:space="preserve">of </w:t>
      </w:r>
      <w:r w:rsidR="00A15D31">
        <w:rPr>
          <w:rFonts w:ascii="Times-Roman" w:hAnsi="Times-Roman"/>
          <w:color w:val="000000"/>
        </w:rPr>
        <w:t xml:space="preserve">CSI-RS bandwidth </w:t>
      </w:r>
      <w:r w:rsidR="00F714F7">
        <w:rPr>
          <w:rFonts w:ascii="Times-Roman" w:hAnsi="Times-Roman"/>
          <w:color w:val="000000"/>
        </w:rPr>
        <w:t xml:space="preserve">configuration </w:t>
      </w:r>
      <w:r w:rsidR="005E2347">
        <w:rPr>
          <w:rFonts w:ascii="Times-Roman" w:hAnsi="Times-Roman"/>
          <w:color w:val="000000"/>
        </w:rPr>
        <w:t>as legacy</w:t>
      </w:r>
      <w:r w:rsidR="00C12ADE">
        <w:rPr>
          <w:rFonts w:ascii="Times-Roman" w:hAnsi="Times-Roman"/>
          <w:color w:val="000000"/>
        </w:rPr>
        <w:t xml:space="preserve"> </w:t>
      </w:r>
      <w:r w:rsidR="00A15D31">
        <w:rPr>
          <w:rFonts w:ascii="Times-Roman" w:hAnsi="Times-Roman"/>
          <w:color w:val="000000"/>
        </w:rPr>
        <w:t>which will cause there is no CSI-RS on some PRBs in the CSI reporting subband</w:t>
      </w:r>
      <w:r w:rsidR="0057214A">
        <w:rPr>
          <w:rFonts w:ascii="Times-Roman" w:hAnsi="Times-Roman"/>
          <w:color w:val="000000"/>
        </w:rPr>
        <w:t xml:space="preserve"> </w:t>
      </w:r>
      <w:r w:rsidR="0057214A">
        <w:rPr>
          <w:rFonts w:ascii="Times-Roman" w:hAnsi="Times-Roman" w:hint="eastAsia"/>
          <w:color w:val="000000"/>
          <w:lang w:eastAsia="zh-CN"/>
        </w:rPr>
        <w:t>as</w:t>
      </w:r>
      <w:r w:rsidR="0057214A">
        <w:rPr>
          <w:rFonts w:ascii="Times-Roman" w:hAnsi="Times-Roman"/>
          <w:color w:val="000000"/>
        </w:rPr>
        <w:t xml:space="preserve"> in Figure 5</w:t>
      </w:r>
      <w:r w:rsidR="00567CE8">
        <w:rPr>
          <w:rFonts w:ascii="Times-Roman" w:hAnsi="Times-Roman"/>
          <w:color w:val="000000"/>
        </w:rPr>
        <w:t>, in</w:t>
      </w:r>
      <w:r w:rsidR="0057214A">
        <w:rPr>
          <w:rFonts w:ascii="Times-Roman" w:hAnsi="Times-Roman"/>
          <w:color w:val="000000"/>
        </w:rPr>
        <w:t xml:space="preserve"> which the red part is</w:t>
      </w:r>
      <w:r w:rsidR="002856D0">
        <w:rPr>
          <w:rFonts w:ascii="Times-Roman" w:hAnsi="Times-Roman"/>
          <w:color w:val="000000"/>
        </w:rPr>
        <w:t xml:space="preserve"> </w:t>
      </w:r>
      <w:r w:rsidR="00567CE8">
        <w:rPr>
          <w:rFonts w:ascii="Times-Roman" w:hAnsi="Times-Roman"/>
          <w:color w:val="000000"/>
        </w:rPr>
        <w:t xml:space="preserve">the </w:t>
      </w:r>
      <w:r w:rsidR="002856D0">
        <w:rPr>
          <w:rFonts w:ascii="Times-Roman" w:hAnsi="Times-Roman"/>
          <w:color w:val="000000"/>
        </w:rPr>
        <w:t>actually</w:t>
      </w:r>
      <w:r w:rsidR="0057214A">
        <w:rPr>
          <w:rFonts w:ascii="Times-Roman" w:hAnsi="Times-Roman"/>
          <w:color w:val="000000"/>
        </w:rPr>
        <w:t xml:space="preserve"> transmitted CSI-RS</w:t>
      </w:r>
      <w:r w:rsidR="002F44D4">
        <w:rPr>
          <w:rFonts w:ascii="Times-Roman" w:hAnsi="Times-Roman"/>
          <w:color w:val="000000"/>
        </w:rPr>
        <w:t xml:space="preserve">. </w:t>
      </w:r>
      <w:r w:rsidR="00937FA8">
        <w:rPr>
          <w:rFonts w:ascii="Times-Roman" w:hAnsi="Times-Roman"/>
          <w:color w:val="000000"/>
        </w:rPr>
        <w:t xml:space="preserve">If the legacy restriction is followed, the subband CSI at the SBFD DL subband boundaries cannot be reported which will cause </w:t>
      </w:r>
      <w:r w:rsidR="00567CE8">
        <w:rPr>
          <w:rFonts w:ascii="Times-Roman" w:hAnsi="Times-Roman"/>
          <w:color w:val="000000"/>
        </w:rPr>
        <w:t>performance degradation</w:t>
      </w:r>
      <w:r w:rsidR="00937FA8">
        <w:rPr>
          <w:rFonts w:ascii="Times-Roman" w:hAnsi="Times-Roman"/>
          <w:color w:val="000000"/>
        </w:rPr>
        <w:t xml:space="preserve"> especially considering the non-linear CLI </w:t>
      </w:r>
      <w:r w:rsidR="00567CE8">
        <w:rPr>
          <w:rFonts w:ascii="Times-Roman" w:hAnsi="Times-Roman"/>
          <w:color w:val="000000"/>
        </w:rPr>
        <w:t xml:space="preserve">may have different impact on different RBs </w:t>
      </w:r>
      <w:r w:rsidR="00937FA8">
        <w:rPr>
          <w:rFonts w:ascii="Times-Roman" w:hAnsi="Times-Roman"/>
          <w:color w:val="000000"/>
        </w:rPr>
        <w:t xml:space="preserve">on the SBFD DL </w:t>
      </w:r>
      <w:proofErr w:type="spellStart"/>
      <w:r w:rsidR="00937FA8">
        <w:rPr>
          <w:rFonts w:ascii="Times-Roman" w:hAnsi="Times-Roman"/>
          <w:color w:val="000000"/>
        </w:rPr>
        <w:t>subband</w:t>
      </w:r>
      <w:r w:rsidR="00254667">
        <w:rPr>
          <w:rFonts w:ascii="Times-Roman" w:hAnsi="Times-Roman"/>
          <w:color w:val="000000"/>
        </w:rPr>
        <w:t>s</w:t>
      </w:r>
      <w:proofErr w:type="spellEnd"/>
      <w:r w:rsidR="00254667">
        <w:rPr>
          <w:rFonts w:ascii="Times-Roman" w:hAnsi="Times-Roman"/>
          <w:color w:val="000000"/>
        </w:rPr>
        <w:t xml:space="preserve">. Therefore, we think even the </w:t>
      </w:r>
      <w:r w:rsidR="00D43CC7">
        <w:rPr>
          <w:rFonts w:ascii="Times-Roman" w:hAnsi="Times-Roman"/>
          <w:color w:val="000000"/>
        </w:rPr>
        <w:t xml:space="preserve">CSI-RS is not </w:t>
      </w:r>
      <w:r w:rsidR="00D43CC7" w:rsidRPr="00D43CC7">
        <w:rPr>
          <w:rFonts w:ascii="Times-Roman" w:hAnsi="Times-Roman"/>
          <w:color w:val="000000"/>
        </w:rPr>
        <w:t>fully allocated in</w:t>
      </w:r>
      <w:r w:rsidR="00D43CC7">
        <w:rPr>
          <w:rFonts w:ascii="Times-Roman" w:hAnsi="Times-Roman"/>
          <w:color w:val="000000"/>
        </w:rPr>
        <w:t xml:space="preserve"> all PRBs in</w:t>
      </w:r>
      <w:r w:rsidR="00D43CC7" w:rsidRPr="00D43CC7">
        <w:rPr>
          <w:rFonts w:ascii="Times-Roman" w:hAnsi="Times-Roman"/>
          <w:color w:val="000000"/>
        </w:rPr>
        <w:t xml:space="preserve"> </w:t>
      </w:r>
      <w:r w:rsidR="00D43CC7">
        <w:rPr>
          <w:rFonts w:ascii="Times-Roman" w:hAnsi="Times-Roman"/>
          <w:color w:val="000000"/>
        </w:rPr>
        <w:t>one CSI</w:t>
      </w:r>
      <w:r w:rsidR="00D43CC7" w:rsidRPr="00D43CC7">
        <w:rPr>
          <w:rFonts w:ascii="Times-Roman" w:hAnsi="Times-Roman"/>
          <w:color w:val="000000"/>
        </w:rPr>
        <w:t xml:space="preserve"> report</w:t>
      </w:r>
      <w:r w:rsidR="00D43CC7">
        <w:rPr>
          <w:rFonts w:ascii="Times-Roman" w:hAnsi="Times-Roman"/>
          <w:color w:val="000000"/>
        </w:rPr>
        <w:t>ing</w:t>
      </w:r>
      <w:r w:rsidR="00D43CC7" w:rsidRPr="00D43CC7">
        <w:rPr>
          <w:rFonts w:ascii="Times-Roman" w:hAnsi="Times-Roman"/>
          <w:color w:val="000000"/>
        </w:rPr>
        <w:t xml:space="preserve"> subband</w:t>
      </w:r>
      <w:r w:rsidR="00567CE8">
        <w:rPr>
          <w:rFonts w:ascii="Times-Roman" w:hAnsi="Times-Roman"/>
          <w:color w:val="000000"/>
        </w:rPr>
        <w:t xml:space="preserve"> at the boundary of DL SBFD subband</w:t>
      </w:r>
      <w:r w:rsidR="00D43CC7">
        <w:rPr>
          <w:rFonts w:ascii="Times-Roman" w:hAnsi="Times-Roman"/>
          <w:color w:val="000000"/>
        </w:rPr>
        <w:t>, the CSI of this</w:t>
      </w:r>
      <w:r w:rsidR="00567CE8">
        <w:rPr>
          <w:rFonts w:ascii="Times-Roman" w:hAnsi="Times-Roman"/>
          <w:color w:val="000000"/>
        </w:rPr>
        <w:t xml:space="preserve"> CSI reporting</w:t>
      </w:r>
      <w:r w:rsidR="00D43CC7">
        <w:rPr>
          <w:rFonts w:ascii="Times-Roman" w:hAnsi="Times-Roman"/>
          <w:color w:val="000000"/>
        </w:rPr>
        <w:t xml:space="preserve"> subband can also be reported.</w:t>
      </w:r>
    </w:p>
    <w:p w14:paraId="1C4F11A8" w14:textId="0C90A627" w:rsidR="00793E50" w:rsidRDefault="0077671F" w:rsidP="00793E50">
      <w:pPr>
        <w:jc w:val="center"/>
      </w:pPr>
      <w:r>
        <w:object w:dxaOrig="4230" w:dyaOrig="4080" w14:anchorId="22047C7A">
          <v:shape id="_x0000_i1030" type="#_x0000_t75" style="width:159.25pt;height:154.35pt" o:ole="">
            <v:imagedata r:id="rId19" o:title=""/>
          </v:shape>
          <o:OLEObject Type="Embed" ProgID="Visio.Drawing.15" ShapeID="_x0000_i1030" DrawAspect="Content" ObjectID="_1769863579" r:id="rId20"/>
        </w:object>
      </w:r>
    </w:p>
    <w:p w14:paraId="2558BC7C" w14:textId="32B20BCD" w:rsidR="0057214A" w:rsidRPr="0057214A" w:rsidRDefault="0057214A" w:rsidP="00793E50">
      <w:pPr>
        <w:jc w:val="center"/>
        <w:rPr>
          <w:rFonts w:ascii="Times-Italic" w:hAnsi="Times-Italic" w:hint="eastAsia"/>
          <w:b/>
          <w:bCs/>
          <w:color w:val="000000"/>
          <w:lang w:eastAsia="zh-CN"/>
        </w:rPr>
      </w:pPr>
      <w:r w:rsidRPr="0057214A">
        <w:rPr>
          <w:rFonts w:hint="eastAsia"/>
          <w:b/>
          <w:bCs/>
          <w:lang w:eastAsia="zh-CN"/>
        </w:rPr>
        <w:t>F</w:t>
      </w:r>
      <w:r w:rsidRPr="0057214A">
        <w:rPr>
          <w:b/>
          <w:bCs/>
          <w:lang w:eastAsia="zh-CN"/>
        </w:rPr>
        <w:t xml:space="preserve">igure 5. </w:t>
      </w:r>
      <w:r w:rsidR="00E6499D">
        <w:rPr>
          <w:b/>
          <w:bCs/>
          <w:lang w:eastAsia="zh-CN"/>
        </w:rPr>
        <w:t xml:space="preserve">Unaligned boundaries between SBFD </w:t>
      </w:r>
      <w:proofErr w:type="spellStart"/>
      <w:r w:rsidR="00E6499D">
        <w:rPr>
          <w:b/>
          <w:bCs/>
          <w:lang w:eastAsia="zh-CN"/>
        </w:rPr>
        <w:t>subbands</w:t>
      </w:r>
      <w:proofErr w:type="spellEnd"/>
      <w:r w:rsidR="00E6499D">
        <w:rPr>
          <w:b/>
          <w:bCs/>
          <w:lang w:eastAsia="zh-CN"/>
        </w:rPr>
        <w:t xml:space="preserve"> and CSI reporting subband</w:t>
      </w:r>
    </w:p>
    <w:p w14:paraId="56B025F1" w14:textId="4CE569F6" w:rsidR="00392AA0" w:rsidRPr="006D4865" w:rsidRDefault="008775E3" w:rsidP="00266086">
      <w:pPr>
        <w:jc w:val="both"/>
        <w:rPr>
          <w:b/>
          <w:bCs/>
          <w:lang w:eastAsia="zh-CN"/>
        </w:rPr>
      </w:pPr>
      <w:r w:rsidRPr="006D4865">
        <w:rPr>
          <w:rFonts w:hint="eastAsia"/>
          <w:b/>
          <w:bCs/>
          <w:lang w:eastAsia="zh-CN"/>
        </w:rPr>
        <w:t>P</w:t>
      </w:r>
      <w:r w:rsidRPr="006D4865">
        <w:rPr>
          <w:b/>
          <w:bCs/>
          <w:lang w:eastAsia="zh-CN"/>
        </w:rPr>
        <w:t>roposal 1</w:t>
      </w:r>
      <w:r w:rsidR="00D56AAD">
        <w:rPr>
          <w:b/>
          <w:bCs/>
          <w:lang w:eastAsia="zh-CN"/>
        </w:rPr>
        <w:t>5</w:t>
      </w:r>
      <w:r w:rsidRPr="006D4865">
        <w:rPr>
          <w:b/>
          <w:bCs/>
          <w:lang w:eastAsia="zh-CN"/>
        </w:rPr>
        <w:t xml:space="preserve">. </w:t>
      </w:r>
      <w:r w:rsidR="00D56AAD">
        <w:rPr>
          <w:rFonts w:ascii="Times-Roman" w:hAnsi="Times-Roman"/>
          <w:b/>
          <w:bCs/>
          <w:color w:val="000000"/>
        </w:rPr>
        <w:t>T</w:t>
      </w:r>
      <w:r w:rsidR="006D4865" w:rsidRPr="006D4865">
        <w:rPr>
          <w:rFonts w:ascii="Times-Roman" w:hAnsi="Times-Roman"/>
          <w:b/>
          <w:bCs/>
          <w:color w:val="000000"/>
        </w:rPr>
        <w:t xml:space="preserve">he CSI of one CSI reporting subband </w:t>
      </w:r>
      <w:r w:rsidR="00567CE8">
        <w:rPr>
          <w:rFonts w:ascii="Times-Roman" w:hAnsi="Times-Roman"/>
          <w:b/>
          <w:bCs/>
          <w:color w:val="000000"/>
        </w:rPr>
        <w:t xml:space="preserve">at the boundary of DL SBFD subband </w:t>
      </w:r>
      <w:r w:rsidR="006D4865" w:rsidRPr="006D4865">
        <w:rPr>
          <w:rFonts w:ascii="Times-Roman" w:hAnsi="Times-Roman"/>
          <w:b/>
          <w:bCs/>
          <w:color w:val="000000"/>
        </w:rPr>
        <w:t xml:space="preserve">can be reported even the CSI-RS is not fully allocated in all PRBs in </w:t>
      </w:r>
      <w:r w:rsidR="009E656E">
        <w:rPr>
          <w:rFonts w:ascii="Times-Roman" w:hAnsi="Times-Roman"/>
          <w:b/>
          <w:bCs/>
          <w:color w:val="000000"/>
        </w:rPr>
        <w:t>the</w:t>
      </w:r>
      <w:r w:rsidR="006D4865" w:rsidRPr="006D4865">
        <w:rPr>
          <w:rFonts w:ascii="Times-Roman" w:hAnsi="Times-Roman"/>
          <w:b/>
          <w:bCs/>
          <w:color w:val="000000"/>
        </w:rPr>
        <w:t xml:space="preserve"> CSI reporting subband</w:t>
      </w:r>
      <w:r w:rsidR="009E656E">
        <w:rPr>
          <w:rFonts w:ascii="Times-Roman" w:hAnsi="Times-Roman"/>
          <w:b/>
          <w:bCs/>
          <w:color w:val="000000"/>
        </w:rPr>
        <w:t>.</w:t>
      </w:r>
      <w:r w:rsidR="006D4865" w:rsidRPr="006D4865">
        <w:rPr>
          <w:rFonts w:ascii="Times-Roman" w:hAnsi="Times-Roman"/>
          <w:b/>
          <w:bCs/>
          <w:color w:val="000000"/>
        </w:rPr>
        <w:t xml:space="preserve"> </w:t>
      </w:r>
    </w:p>
    <w:p w14:paraId="1F480EFB" w14:textId="77777777" w:rsidR="00392AA0" w:rsidRDefault="00392AA0" w:rsidP="00392AA0">
      <w:pPr>
        <w:pStyle w:val="1"/>
        <w:jc w:val="both"/>
        <w:rPr>
          <w:rFonts w:ascii="Times New Roman" w:hAnsi="Times New Roman"/>
          <w:lang w:val="en-US" w:eastAsia="zh-CN"/>
        </w:rPr>
      </w:pPr>
      <w:r>
        <w:rPr>
          <w:rFonts w:ascii="Times New Roman" w:hAnsi="Times New Roman"/>
          <w:lang w:val="en-US" w:eastAsia="zh-CN"/>
        </w:rPr>
        <w:t xml:space="preserve">Resource allocation and procedure across SBFD symbols and non-SBFD symbols in different slots </w:t>
      </w:r>
    </w:p>
    <w:p w14:paraId="214BF2D0" w14:textId="68F46643" w:rsidR="00A1323A" w:rsidRDefault="00D41DBE" w:rsidP="00D41DBE">
      <w:pPr>
        <w:jc w:val="both"/>
        <w:rPr>
          <w:lang w:val="en-US" w:eastAsia="zh-CN"/>
        </w:rPr>
      </w:pPr>
      <w:r>
        <w:rPr>
          <w:lang w:val="en-US" w:eastAsia="zh-CN"/>
        </w:rPr>
        <w:t xml:space="preserve">The </w:t>
      </w:r>
      <w:r>
        <w:rPr>
          <w:rFonts w:eastAsia="Malgun Gothic"/>
          <w:lang w:val="en-US" w:eastAsia="ko-KR"/>
        </w:rPr>
        <w:t>e</w:t>
      </w:r>
      <w:r w:rsidRPr="003E0D9F">
        <w:rPr>
          <w:rFonts w:eastAsia="Malgun Gothic"/>
          <w:lang w:val="en-US" w:eastAsia="ko-KR"/>
        </w:rPr>
        <w:t>nhancements on physical channels/signals and procedure across SBFD symbols and non-SBFD symbols in different slots</w:t>
      </w:r>
      <w:r>
        <w:rPr>
          <w:rFonts w:eastAsia="Malgun Gothic"/>
          <w:lang w:val="en-US" w:eastAsia="ko-KR"/>
        </w:rPr>
        <w:t xml:space="preserve"> is discussed in this section.</w:t>
      </w:r>
    </w:p>
    <w:tbl>
      <w:tblPr>
        <w:tblStyle w:val="afc"/>
        <w:tblW w:w="0" w:type="auto"/>
        <w:tblLook w:val="04A0" w:firstRow="1" w:lastRow="0" w:firstColumn="1" w:lastColumn="0" w:noHBand="0" w:noVBand="1"/>
      </w:tblPr>
      <w:tblGrid>
        <w:gridCol w:w="9629"/>
      </w:tblGrid>
      <w:tr w:rsidR="00A1323A" w14:paraId="4A3C1BFA" w14:textId="77777777" w:rsidTr="00A1323A">
        <w:tc>
          <w:tcPr>
            <w:tcW w:w="9629" w:type="dxa"/>
          </w:tcPr>
          <w:p w14:paraId="465FF418" w14:textId="77777777" w:rsidR="00A1323A" w:rsidRPr="003E0D9F" w:rsidRDefault="00A1323A" w:rsidP="00A1323A">
            <w:pPr>
              <w:numPr>
                <w:ilvl w:val="0"/>
                <w:numId w:val="23"/>
              </w:numPr>
              <w:tabs>
                <w:tab w:val="left" w:pos="2160"/>
              </w:tabs>
              <w:spacing w:before="0" w:after="160" w:line="256" w:lineRule="auto"/>
              <w:ind w:right="-99"/>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6A2404B9" w14:textId="77777777" w:rsidR="00A1323A" w:rsidRPr="003E0D9F" w:rsidRDefault="00A1323A" w:rsidP="00A1323A">
            <w:pPr>
              <w:numPr>
                <w:ilvl w:val="1"/>
                <w:numId w:val="23"/>
              </w:numPr>
              <w:tabs>
                <w:tab w:val="left" w:pos="2880"/>
              </w:tabs>
              <w:spacing w:before="0" w:after="160" w:line="256" w:lineRule="auto"/>
              <w:ind w:right="-99"/>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2226EC18" w14:textId="5BBFC214" w:rsidR="00A1323A" w:rsidRPr="00A1323A" w:rsidRDefault="00A1323A" w:rsidP="00A1323A">
            <w:pPr>
              <w:numPr>
                <w:ilvl w:val="1"/>
                <w:numId w:val="23"/>
              </w:numPr>
              <w:tabs>
                <w:tab w:val="left" w:pos="2880"/>
              </w:tabs>
              <w:spacing w:before="0" w:after="160" w:line="256" w:lineRule="auto"/>
              <w:ind w:right="-99"/>
              <w:rPr>
                <w:rFonts w:eastAsia="Malgun Gothic"/>
                <w:lang w:val="en-US" w:eastAsia="ko-KR"/>
              </w:rPr>
            </w:pPr>
            <w:bookmarkStart w:id="13" w:name="_Hlk156901552"/>
            <w:r w:rsidRPr="003E0D9F">
              <w:rPr>
                <w:rFonts w:eastAsia="Malgun Gothic"/>
                <w:lang w:val="en-US" w:eastAsia="ko-KR"/>
              </w:rPr>
              <w:t>CSI report of which associated CSI-RS instances occur in both SBFD symbols and non-SBFD symbols in different slots</w:t>
            </w:r>
            <w:bookmarkEnd w:id="13"/>
          </w:p>
        </w:tc>
      </w:tr>
    </w:tbl>
    <w:p w14:paraId="2A737A5E" w14:textId="77777777" w:rsidR="00392AA0" w:rsidRDefault="00392AA0" w:rsidP="00392AA0">
      <w:pPr>
        <w:pStyle w:val="2"/>
        <w:rPr>
          <w:rFonts w:ascii="Times New Roman" w:hAnsi="Times New Roman"/>
          <w:lang w:eastAsia="zh-CN"/>
        </w:rPr>
      </w:pPr>
      <w:r>
        <w:rPr>
          <w:rFonts w:ascii="Times New Roman" w:hAnsi="Times New Roman"/>
          <w:lang w:eastAsia="zh-CN"/>
        </w:rPr>
        <w:lastRenderedPageBreak/>
        <w:t>Multi-slot transmission</w:t>
      </w:r>
    </w:p>
    <w:p w14:paraId="0CA8B5D0" w14:textId="5AB7FFFD" w:rsidR="00392AA0" w:rsidRDefault="00392AA0" w:rsidP="00392AA0">
      <w:pPr>
        <w:jc w:val="both"/>
        <w:rPr>
          <w:lang w:val="en-US" w:eastAsia="zh-CN"/>
        </w:rPr>
      </w:pPr>
      <w:r>
        <w:rPr>
          <w:rFonts w:hint="eastAsia"/>
          <w:lang w:val="en-US" w:eastAsia="zh-CN"/>
        </w:rPr>
        <w:t>Regarding the frequency resource allocation for UL transmissions and DL receptions across SBFD symbols and non-SBFD symbols in different slots, the following options were studied in the SI stage.</w:t>
      </w:r>
    </w:p>
    <w:tbl>
      <w:tblPr>
        <w:tblStyle w:val="afc"/>
        <w:tblW w:w="0" w:type="auto"/>
        <w:tblLook w:val="04A0" w:firstRow="1" w:lastRow="0" w:firstColumn="1" w:lastColumn="0" w:noHBand="0" w:noVBand="1"/>
      </w:tblPr>
      <w:tblGrid>
        <w:gridCol w:w="9629"/>
      </w:tblGrid>
      <w:tr w:rsidR="00392AA0" w14:paraId="780BC2FF" w14:textId="77777777" w:rsidTr="00A903F2">
        <w:tc>
          <w:tcPr>
            <w:tcW w:w="9629" w:type="dxa"/>
          </w:tcPr>
          <w:p w14:paraId="3F53AA3B" w14:textId="77777777" w:rsidR="00392AA0" w:rsidRDefault="00392AA0" w:rsidP="00A903F2">
            <w: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Pr>
                <w:rFonts w:hint="eastAsia"/>
              </w:rPr>
              <w:t xml:space="preserve"> are studied.</w:t>
            </w:r>
          </w:p>
          <w:p w14:paraId="07B65FB8" w14:textId="77777777" w:rsidR="00392AA0" w:rsidRDefault="00392AA0" w:rsidP="00392AA0">
            <w:pPr>
              <w:numPr>
                <w:ilvl w:val="0"/>
                <w:numId w:val="19"/>
              </w:numPr>
              <w:spacing w:before="0"/>
            </w:pPr>
            <w:r>
              <w:t xml:space="preserve">Option 1: Separate FDRA determination for SBFD slots and non-SBFD slots. </w:t>
            </w:r>
          </w:p>
          <w:p w14:paraId="7A82D7DA" w14:textId="77777777" w:rsidR="00392AA0" w:rsidRDefault="00392AA0" w:rsidP="00392AA0">
            <w:pPr>
              <w:numPr>
                <w:ilvl w:val="1"/>
                <w:numId w:val="19"/>
              </w:numPr>
              <w:spacing w:before="0"/>
            </w:pPr>
            <w:r>
              <w:t>Option 1-1: Separate FDRA configurations/indications for SBFD slots and non-SBFD slots</w:t>
            </w:r>
          </w:p>
          <w:p w14:paraId="089FC760" w14:textId="77777777" w:rsidR="00392AA0" w:rsidRDefault="00392AA0" w:rsidP="00392AA0">
            <w:pPr>
              <w:numPr>
                <w:ilvl w:val="1"/>
                <w:numId w:val="19"/>
              </w:numPr>
              <w:spacing w:before="0"/>
            </w:pPr>
            <w:r>
              <w:t xml:space="preserve">Option 1-2: Separate frequency resources determined for SBFD slots and non-SBFD slots based on single FDRA configuration/indication </w:t>
            </w:r>
          </w:p>
          <w:p w14:paraId="74B0670B" w14:textId="77777777" w:rsidR="00392AA0" w:rsidRDefault="00392AA0" w:rsidP="00392AA0">
            <w:pPr>
              <w:numPr>
                <w:ilvl w:val="1"/>
                <w:numId w:val="19"/>
              </w:numPr>
              <w:spacing w:before="0"/>
            </w:pPr>
            <w:r>
              <w:t>Option 1-3: single FDRA configuration/indication and RB offset(s)</w:t>
            </w:r>
          </w:p>
          <w:p w14:paraId="2E6E018A" w14:textId="77777777" w:rsidR="00392AA0" w:rsidRDefault="00392AA0" w:rsidP="00392AA0">
            <w:pPr>
              <w:numPr>
                <w:ilvl w:val="0"/>
                <w:numId w:val="19"/>
              </w:numPr>
              <w:spacing w:before="0"/>
            </w:pPr>
            <w:r>
              <w:t xml:space="preserve">Option 2: Perform rate matching or puncturing on the RBs outside DL/UL </w:t>
            </w:r>
            <w:proofErr w:type="spellStart"/>
            <w:r>
              <w:t>subbands</w:t>
            </w:r>
            <w:proofErr w:type="spellEnd"/>
            <w:r>
              <w:t xml:space="preserve"> for DL/UL channels/signals. </w:t>
            </w:r>
          </w:p>
          <w:p w14:paraId="4D3DDE61" w14:textId="77777777" w:rsidR="00392AA0" w:rsidRDefault="00392AA0" w:rsidP="00392AA0">
            <w:pPr>
              <w:numPr>
                <w:ilvl w:val="0"/>
                <w:numId w:val="19"/>
              </w:numPr>
              <w:spacing w:before="0"/>
            </w:pPr>
            <w:r>
              <w:t xml:space="preserve">Option 3: A DL/UL channel/signal overlapping with RBs outside DL/UL </w:t>
            </w:r>
            <w:proofErr w:type="spellStart"/>
            <w:r>
              <w:t>subbands</w:t>
            </w:r>
            <w:proofErr w:type="spellEnd"/>
            <w:r>
              <w:t xml:space="preserve"> in a SBFD slot is dropped or postponed.</w:t>
            </w:r>
          </w:p>
          <w:p w14:paraId="59890182" w14:textId="77777777" w:rsidR="00392AA0" w:rsidRDefault="00392AA0" w:rsidP="00A903F2">
            <w:pPr>
              <w:rPr>
                <w:rFonts w:eastAsia="MS Mincho"/>
              </w:rPr>
            </w:pPr>
            <w:r>
              <w:t>Note: Different options can be studied for different signals/channels.</w:t>
            </w:r>
          </w:p>
        </w:tc>
      </w:tr>
    </w:tbl>
    <w:p w14:paraId="7644AA9E" w14:textId="77777777" w:rsidR="00392AA0" w:rsidRDefault="00392AA0" w:rsidP="00392AA0">
      <w:pPr>
        <w:jc w:val="both"/>
        <w:rPr>
          <w:lang w:val="en-US" w:eastAsia="zh-CN"/>
        </w:rPr>
      </w:pPr>
      <w:r>
        <w:rPr>
          <w:lang w:eastAsia="zh-CN"/>
        </w:rPr>
        <w:t>First</w:t>
      </w:r>
      <w:r>
        <w:rPr>
          <w:rFonts w:hint="eastAsia"/>
          <w:lang w:val="en-US" w:eastAsia="zh-CN"/>
        </w:rPr>
        <w:t>, we provide our views on these options.</w:t>
      </w:r>
    </w:p>
    <w:p w14:paraId="43526483" w14:textId="6F17A3EB" w:rsidR="00392AA0" w:rsidRDefault="00392AA0" w:rsidP="00392AA0">
      <w:pPr>
        <w:jc w:val="both"/>
        <w:rPr>
          <w:lang w:val="en-US" w:eastAsia="zh-CN"/>
        </w:rPr>
      </w:pPr>
      <w:r>
        <w:rPr>
          <w:rFonts w:hint="eastAsia"/>
          <w:lang w:val="en-US" w:eastAsia="zh-CN"/>
        </w:rPr>
        <w:t xml:space="preserve">Option 1 separately determines the frequency resources for SBFD slots and non-SBFD slots. Among the three </w:t>
      </w:r>
      <w:r w:rsidR="003A6F5A">
        <w:rPr>
          <w:lang w:val="en-US" w:eastAsia="zh-CN"/>
        </w:rPr>
        <w:t>sub-</w:t>
      </w:r>
      <w:r>
        <w:rPr>
          <w:rFonts w:hint="eastAsia"/>
          <w:lang w:val="en-US" w:eastAsia="zh-CN"/>
        </w:rPr>
        <w:t xml:space="preserve">options belonging to Option 1, </w:t>
      </w:r>
      <w:r>
        <w:t>Option 1-1</w:t>
      </w:r>
      <w:r>
        <w:rPr>
          <w:rFonts w:hint="eastAsia"/>
          <w:lang w:val="en-US" w:eastAsia="zh-CN"/>
        </w:rPr>
        <w:t xml:space="preserve"> may lead to increased </w:t>
      </w:r>
      <w:proofErr w:type="spellStart"/>
      <w:r w:rsidR="000810EB">
        <w:rPr>
          <w:rFonts w:hint="eastAsia"/>
          <w:lang w:val="en-US" w:eastAsia="zh-CN"/>
        </w:rPr>
        <w:t>signalling</w:t>
      </w:r>
      <w:proofErr w:type="spellEnd"/>
      <w:r>
        <w:rPr>
          <w:rFonts w:hint="eastAsia"/>
          <w:lang w:val="en-US" w:eastAsia="zh-CN"/>
        </w:rPr>
        <w:t xml:space="preserve"> overhead, especially in the case of dynamic scheduling because it needs two separate FDRA fields in DCI, while Option 1-2 and Option 1-3 only need single FDRA configuration/indication. Furthermore, for Option 1-2, additional design rules may be required to determine frequency resources separately for </w:t>
      </w:r>
      <w:r>
        <w:t>SBFD slots and non-SBFD slots</w:t>
      </w:r>
      <w:r>
        <w:rPr>
          <w:rFonts w:hint="eastAsia"/>
          <w:lang w:val="en-US" w:eastAsia="zh-CN"/>
        </w:rPr>
        <w:t xml:space="preserve"> based on a single FDRA configuration/indication. For Option 1-3, additional configuration/indication of RB offset(s) is needed to determine different frequency resources for </w:t>
      </w:r>
      <w:r>
        <w:t>SBFD slots and non-SBFD slots</w:t>
      </w:r>
      <w:r>
        <w:rPr>
          <w:rFonts w:hint="eastAsia"/>
          <w:lang w:val="en-US" w:eastAsia="zh-CN"/>
        </w:rPr>
        <w:t xml:space="preserve">. It seems that Option 1-1 has larger </w:t>
      </w:r>
      <w:proofErr w:type="spellStart"/>
      <w:r w:rsidR="000810EB">
        <w:rPr>
          <w:rFonts w:hint="eastAsia"/>
          <w:lang w:val="en-US" w:eastAsia="zh-CN"/>
        </w:rPr>
        <w:t>signalling</w:t>
      </w:r>
      <w:proofErr w:type="spellEnd"/>
      <w:r>
        <w:rPr>
          <w:rFonts w:hint="eastAsia"/>
          <w:lang w:val="en-US" w:eastAsia="zh-CN"/>
        </w:rPr>
        <w:t xml:space="preserve"> overhead compared to the other two options.</w:t>
      </w:r>
    </w:p>
    <w:p w14:paraId="4DB4D777" w14:textId="749FD8D3" w:rsidR="009C50D9" w:rsidRPr="009C50D9" w:rsidRDefault="00392AA0" w:rsidP="00392AA0">
      <w:pPr>
        <w:jc w:val="both"/>
        <w:rPr>
          <w:lang w:val="en-US" w:eastAsia="zh-CN"/>
        </w:rPr>
      </w:pPr>
      <w:r>
        <w:rPr>
          <w:rFonts w:hint="eastAsia"/>
          <w:lang w:val="en-US" w:eastAsia="zh-CN"/>
        </w:rPr>
        <w:t>Option 2 performs rate matching or puncturing on the unavailable resources for UL transmissions and DL receptions. Compared to Option 1, this method would reduce the actual resources used for transmission and thus</w:t>
      </w:r>
      <w:r w:rsidR="009C50D9">
        <w:rPr>
          <w:lang w:val="en-US" w:eastAsia="zh-CN"/>
        </w:rPr>
        <w:t xml:space="preserve"> </w:t>
      </w:r>
      <w:r w:rsidR="009C50D9">
        <w:rPr>
          <w:rFonts w:hint="eastAsia"/>
          <w:lang w:val="en-US" w:eastAsia="zh-CN"/>
        </w:rPr>
        <w:t>lead</w:t>
      </w:r>
      <w:r w:rsidR="009C50D9">
        <w:rPr>
          <w:lang w:val="en-US" w:eastAsia="zh-CN"/>
        </w:rPr>
        <w:t xml:space="preserve"> to different coding rate between SBFD symbols and non-SBFD symbols which may cause the degradation of </w:t>
      </w:r>
      <w:r w:rsidR="009C50D9">
        <w:rPr>
          <w:lang w:eastAsia="zh-CN"/>
        </w:rPr>
        <w:t>transmission/reception</w:t>
      </w:r>
      <w:r w:rsidR="009C50D9">
        <w:rPr>
          <w:rFonts w:hint="eastAsia"/>
          <w:lang w:val="en-US" w:eastAsia="zh-CN"/>
        </w:rPr>
        <w:t xml:space="preserve"> performance</w:t>
      </w:r>
      <w:r w:rsidR="009C50D9">
        <w:rPr>
          <w:lang w:val="en-US" w:eastAsia="zh-CN"/>
        </w:rPr>
        <w:t xml:space="preserve"> if </w:t>
      </w:r>
      <w:r w:rsidR="009C50D9">
        <w:rPr>
          <w:rFonts w:hint="eastAsia"/>
          <w:lang w:val="en-US" w:eastAsia="zh-CN"/>
        </w:rPr>
        <w:t xml:space="preserve">a large portion of allocated RBs overlaps with the unavailable resources. </w:t>
      </w:r>
    </w:p>
    <w:p w14:paraId="132686D8" w14:textId="3C10053A" w:rsidR="00392AA0" w:rsidRDefault="00392AA0" w:rsidP="00392AA0">
      <w:pPr>
        <w:jc w:val="both"/>
        <w:rPr>
          <w:lang w:val="en-US" w:eastAsia="zh-CN"/>
        </w:rPr>
      </w:pPr>
      <w:r>
        <w:rPr>
          <w:rFonts w:hint="eastAsia"/>
          <w:lang w:val="en-US" w:eastAsia="zh-CN"/>
        </w:rPr>
        <w:t xml:space="preserve">For Option 3, </w:t>
      </w:r>
      <w:r>
        <w:t xml:space="preserve">if </w:t>
      </w:r>
      <w:r>
        <w:rPr>
          <w:rFonts w:hint="eastAsia"/>
          <w:lang w:val="en-US" w:eastAsia="zh-CN"/>
        </w:rPr>
        <w:t xml:space="preserve">a DL/UL channel/signal overlapping with unavailable resources in an SBFD slot is </w:t>
      </w:r>
      <w:r>
        <w:t>postponed</w:t>
      </w:r>
      <w:r>
        <w:rPr>
          <w:rFonts w:hint="eastAsia"/>
          <w:lang w:val="en-US" w:eastAsia="zh-CN"/>
        </w:rPr>
        <w:t xml:space="preserve">, </w:t>
      </w:r>
      <w:r>
        <w:rPr>
          <w:lang w:eastAsia="zh-CN"/>
        </w:rPr>
        <w:t xml:space="preserve">the transmission/reception latency </w:t>
      </w:r>
      <w:r>
        <w:rPr>
          <w:rFonts w:hint="eastAsia"/>
          <w:lang w:val="en-US" w:eastAsia="zh-CN"/>
        </w:rPr>
        <w:t xml:space="preserve">may increase. If a DL/UL channel/signal overlapping with the unavailable resources in an SBFD slot is dropped, the </w:t>
      </w:r>
      <w:r w:rsidR="009C50D9">
        <w:rPr>
          <w:lang w:val="en-US" w:eastAsia="zh-CN"/>
        </w:rPr>
        <w:t xml:space="preserve">actual </w:t>
      </w:r>
      <w:r w:rsidR="009C50D9">
        <w:rPr>
          <w:lang w:eastAsia="zh-CN"/>
        </w:rPr>
        <w:t>repetition</w:t>
      </w:r>
      <w:r>
        <w:rPr>
          <w:rFonts w:hint="eastAsia"/>
          <w:lang w:val="en-US" w:eastAsia="zh-CN"/>
        </w:rPr>
        <w:t xml:space="preserve"> </w:t>
      </w:r>
      <w:r w:rsidR="009C50D9">
        <w:rPr>
          <w:lang w:val="en-US" w:eastAsia="zh-CN"/>
        </w:rPr>
        <w:t>number will be reduced</w:t>
      </w:r>
      <w:r>
        <w:rPr>
          <w:rFonts w:hint="eastAsia"/>
          <w:lang w:val="en-US" w:eastAsia="zh-CN"/>
        </w:rPr>
        <w:t xml:space="preserve">. </w:t>
      </w:r>
    </w:p>
    <w:p w14:paraId="0CF63A56" w14:textId="1AA9661E" w:rsidR="00392AA0" w:rsidRDefault="00392AA0" w:rsidP="00392AA0">
      <w:pPr>
        <w:jc w:val="both"/>
        <w:rPr>
          <w:lang w:val="en-US" w:eastAsia="zh-CN"/>
        </w:rPr>
      </w:pPr>
      <w:r>
        <w:rPr>
          <w:rFonts w:hint="eastAsia"/>
          <w:lang w:val="en-US" w:eastAsia="zh-CN"/>
        </w:rPr>
        <w:t>Compared to Option 2 and Option 3, Option 1 fully utilizes the available resources inside the UL/DL subband(s) for UL transmissions and DL reception to ensure the transmission/reception performance</w:t>
      </w:r>
      <w:r w:rsidR="000D7A11">
        <w:rPr>
          <w:lang w:val="en-US" w:eastAsia="zh-CN"/>
        </w:rPr>
        <w:t xml:space="preserve">. </w:t>
      </w:r>
      <w:r w:rsidR="00E615F8">
        <w:rPr>
          <w:lang w:val="en-US" w:eastAsia="zh-CN"/>
        </w:rPr>
        <w:t>Thus,</w:t>
      </w:r>
      <w:r w:rsidR="000D7A11">
        <w:rPr>
          <w:lang w:val="en-US" w:eastAsia="zh-CN"/>
        </w:rPr>
        <w:t xml:space="preserve"> we think Option 1 series solution can be considered </w:t>
      </w:r>
      <w:r w:rsidR="00D10602">
        <w:rPr>
          <w:lang w:val="en-US" w:eastAsia="zh-CN"/>
        </w:rPr>
        <w:t>a</w:t>
      </w:r>
      <w:r w:rsidR="00E615F8">
        <w:rPr>
          <w:lang w:val="en-US" w:eastAsia="zh-CN"/>
        </w:rPr>
        <w:t xml:space="preserve">nd </w:t>
      </w:r>
      <w:r>
        <w:rPr>
          <w:rFonts w:hint="eastAsia"/>
          <w:lang w:val="en-US" w:eastAsia="zh-CN"/>
        </w:rPr>
        <w:t>we will discuss the</w:t>
      </w:r>
      <w:r w:rsidR="00E615F8">
        <w:rPr>
          <w:lang w:val="en-US" w:eastAsia="zh-CN"/>
        </w:rPr>
        <w:t xml:space="preserve"> detailed</w:t>
      </w:r>
      <w:r>
        <w:rPr>
          <w:rFonts w:hint="eastAsia"/>
          <w:lang w:val="en-US" w:eastAsia="zh-CN"/>
        </w:rPr>
        <w:t xml:space="preserve"> resource allocation methods </w:t>
      </w:r>
      <w:r w:rsidR="005C0676">
        <w:rPr>
          <w:lang w:val="en-US" w:eastAsia="zh-CN"/>
        </w:rPr>
        <w:t>in</w:t>
      </w:r>
      <w:r>
        <w:rPr>
          <w:rFonts w:hint="eastAsia"/>
          <w:lang w:val="en-US" w:eastAsia="zh-CN"/>
        </w:rPr>
        <w:t xml:space="preserve"> two </w:t>
      </w:r>
      <w:r w:rsidR="005C0676">
        <w:rPr>
          <w:lang w:val="en-US" w:eastAsia="zh-CN"/>
        </w:rPr>
        <w:t>cases</w:t>
      </w:r>
      <w:r>
        <w:rPr>
          <w:lang w:val="en-US" w:eastAsia="zh-CN"/>
        </w:rPr>
        <w:t>, i.e., dynamic scheduling and semi-static scheduling.</w:t>
      </w:r>
    </w:p>
    <w:p w14:paraId="1A7C42EA" w14:textId="6B2D2C60" w:rsidR="00392AA0" w:rsidRDefault="00392AA0" w:rsidP="00392AA0">
      <w:pPr>
        <w:jc w:val="both"/>
        <w:rPr>
          <w:lang w:val="en-US" w:eastAsia="zh-CN"/>
        </w:rPr>
      </w:pPr>
      <w:r>
        <w:rPr>
          <w:lang w:val="en-US" w:eastAsia="zh-CN"/>
        </w:rPr>
        <w:t>In the case of dynamic scheduling,</w:t>
      </w:r>
      <w:r w:rsidR="00D10602">
        <w:rPr>
          <w:lang w:val="en-US" w:eastAsia="zh-CN"/>
        </w:rPr>
        <w:t xml:space="preserve"> </w:t>
      </w:r>
      <w:r w:rsidR="00C22AE4">
        <w:rPr>
          <w:lang w:val="en-US" w:eastAsia="zh-CN"/>
        </w:rPr>
        <w:t xml:space="preserve">Option 1-2 is preferred </w:t>
      </w:r>
      <w:r w:rsidR="008D072D">
        <w:rPr>
          <w:lang w:val="en-US" w:eastAsia="zh-CN"/>
        </w:rPr>
        <w:t xml:space="preserve">without additional </w:t>
      </w:r>
      <w:proofErr w:type="spellStart"/>
      <w:r w:rsidR="000810EB">
        <w:rPr>
          <w:lang w:val="en-US" w:eastAsia="zh-CN"/>
        </w:rPr>
        <w:t>signalling</w:t>
      </w:r>
      <w:proofErr w:type="spellEnd"/>
      <w:r w:rsidR="00C22AE4">
        <w:rPr>
          <w:lang w:val="en-US" w:eastAsia="zh-CN"/>
        </w:rPr>
        <w:t xml:space="preserve"> </w:t>
      </w:r>
      <w:r>
        <w:rPr>
          <w:rFonts w:hint="eastAsia"/>
          <w:lang w:val="en-US" w:eastAsia="zh-CN"/>
        </w:rPr>
        <w:t>to</w:t>
      </w:r>
      <w:r w:rsidR="00BD775F">
        <w:rPr>
          <w:lang w:val="en-US" w:eastAsia="zh-CN"/>
        </w:rPr>
        <w:t xml:space="preserve"> avoid the increase of</w:t>
      </w:r>
      <w:r w:rsidR="00561694">
        <w:rPr>
          <w:lang w:val="en-US" w:eastAsia="zh-CN"/>
        </w:rPr>
        <w:t xml:space="preserve"> size of</w:t>
      </w:r>
      <w:r w:rsidR="00BD775F">
        <w:rPr>
          <w:lang w:val="en-US" w:eastAsia="zh-CN"/>
        </w:rPr>
        <w:t xml:space="preserve"> DCI indication</w:t>
      </w:r>
      <w:r>
        <w:rPr>
          <w:rFonts w:hint="eastAsia"/>
          <w:lang w:val="en-US" w:eastAsia="zh-CN"/>
        </w:rPr>
        <w:t>. Specifically, if the allocated RBs overlap with the unavailable resources in SBFD slots, UE could re-interpret the FDRA field of DCI according to a predefined rule and determine the actual frequency resources for transmission/reception.</w:t>
      </w:r>
    </w:p>
    <w:p w14:paraId="2C1FC5C1" w14:textId="77777777" w:rsidR="00392AA0" w:rsidRDefault="00392AA0" w:rsidP="00392AA0">
      <w:pPr>
        <w:jc w:val="both"/>
        <w:rPr>
          <w:lang w:val="en-US" w:eastAsia="zh-CN"/>
        </w:rPr>
      </w:pPr>
      <w:r>
        <w:rPr>
          <w:rFonts w:hint="eastAsia"/>
          <w:lang w:val="en-US" w:eastAsia="zh-CN"/>
        </w:rPr>
        <w:t xml:space="preserve">For RA Type 0, assume the </w:t>
      </w:r>
      <w:r>
        <w:t xml:space="preserve">same RBG size </w:t>
      </w:r>
      <w:r>
        <w:rPr>
          <w:rFonts w:hint="eastAsia"/>
          <w:lang w:val="en-US" w:eastAsia="zh-CN"/>
        </w:rPr>
        <w:t>and FDRA field size are</w:t>
      </w:r>
      <w:r>
        <w:t xml:space="preserve"> used for both SBFD </w:t>
      </w:r>
      <w:r>
        <w:rPr>
          <w:rFonts w:hint="eastAsia"/>
          <w:lang w:val="en-US" w:eastAsia="zh-CN"/>
        </w:rPr>
        <w:t>slots</w:t>
      </w:r>
      <w:r>
        <w:t xml:space="preserve"> and non-SBFD s</w:t>
      </w:r>
      <w:r>
        <w:rPr>
          <w:rFonts w:hint="eastAsia"/>
          <w:lang w:val="en-US" w:eastAsia="zh-CN"/>
        </w:rPr>
        <w:t xml:space="preserve">lots. When UE receives the DCI that indicates FDRA for PDSCH/PUSCH repetition, </w:t>
      </w:r>
      <w:proofErr w:type="spellStart"/>
      <w:r>
        <w:rPr>
          <w:rFonts w:hint="eastAsia"/>
          <w:lang w:val="en-US" w:eastAsia="zh-CN"/>
        </w:rPr>
        <w:t>TBoMS</w:t>
      </w:r>
      <w:proofErr w:type="spellEnd"/>
      <w:r>
        <w:rPr>
          <w:rFonts w:hint="eastAsia"/>
          <w:lang w:val="en-US" w:eastAsia="zh-CN"/>
        </w:rPr>
        <w:t xml:space="preserve"> PUSCH, multi-slot scheduling, </w:t>
      </w:r>
      <w:proofErr w:type="spellStart"/>
      <w:r>
        <w:rPr>
          <w:rFonts w:hint="eastAsia"/>
          <w:lang w:val="en-US" w:eastAsia="zh-CN"/>
        </w:rPr>
        <w:t>etc</w:t>
      </w:r>
      <w:proofErr w:type="spellEnd"/>
      <w:r>
        <w:rPr>
          <w:rFonts w:hint="eastAsia"/>
          <w:lang w:val="en-US" w:eastAsia="zh-CN"/>
        </w:rPr>
        <w:t xml:space="preserve">, for non-SBFD slots, it determines frequency resources according to bitmap in the FDRA field as the legacy procedure. That is, if the bitmap value is 1, the corresponding RBG is allocated to UE, otherwise, the corresponding RBG is not allocated to UE. While for SBFD slots, if some RBGs allocated to UE overlapped with the unavailable resources, UE assumes that the bitmap values corresponding to these RBGs change from 1 to 0, which means these RBGs will not </w:t>
      </w:r>
      <w:r>
        <w:rPr>
          <w:lang w:val="en-US" w:eastAsia="zh-CN"/>
        </w:rPr>
        <w:t xml:space="preserve">be </w:t>
      </w:r>
      <w:r>
        <w:rPr>
          <w:rFonts w:hint="eastAsia"/>
          <w:lang w:val="en-US" w:eastAsia="zh-CN"/>
        </w:rPr>
        <w:lastRenderedPageBreak/>
        <w:t>allocated to UE. In the meanwhile, UE could find some other RBGs with bitmap value 0 inside the available resources to substitute the overlapped ones according to a predefined rule.</w:t>
      </w:r>
    </w:p>
    <w:p w14:paraId="1C5450BA" w14:textId="77777777" w:rsidR="00392AA0" w:rsidRDefault="00392AA0" w:rsidP="00392AA0">
      <w:pPr>
        <w:jc w:val="both"/>
        <w:rPr>
          <w:lang w:val="en-US" w:eastAsia="zh-CN"/>
        </w:rPr>
      </w:pPr>
      <w:r>
        <w:rPr>
          <w:rFonts w:hint="eastAsia"/>
          <w:lang w:val="en-US" w:eastAsia="zh-CN"/>
        </w:rPr>
        <w:t>For RA Type 1, UE determines the frequency resources according to RIV indicated by the FDRA field. For non-SBFD slots, the legacy procedure is used. For SBFD slots, if the frequency resource allocated to UE overlaps with the unavailable resources, the overlapped RBs can be substituted by some other available RBs according to a predefined rule.</w:t>
      </w:r>
    </w:p>
    <w:p w14:paraId="51547156" w14:textId="56627B3F" w:rsidR="00392AA0" w:rsidRDefault="00392AA0" w:rsidP="00392AA0">
      <w:pPr>
        <w:jc w:val="both"/>
        <w:rPr>
          <w:lang w:val="en-US" w:eastAsia="zh-CN"/>
        </w:rPr>
      </w:pPr>
      <w:r>
        <w:rPr>
          <w:lang w:val="en-US" w:eastAsia="zh-CN"/>
        </w:rPr>
        <w:t xml:space="preserve">In the case of semi-static scheduling, </w:t>
      </w:r>
      <w:r>
        <w:rPr>
          <w:rFonts w:hint="eastAsia"/>
          <w:lang w:val="en-US" w:eastAsia="zh-CN"/>
        </w:rPr>
        <w:t xml:space="preserve">the resource allocation </w:t>
      </w:r>
      <w:r>
        <w:rPr>
          <w:lang w:val="en-US" w:eastAsia="zh-CN"/>
        </w:rPr>
        <w:t xml:space="preserve">of </w:t>
      </w:r>
      <w:r>
        <w:rPr>
          <w:rFonts w:hint="eastAsia"/>
          <w:lang w:val="en-US" w:eastAsia="zh-CN"/>
        </w:rPr>
        <w:t>transmissions is</w:t>
      </w:r>
      <w:r w:rsidRPr="0087426F">
        <w:rPr>
          <w:rFonts w:hint="eastAsia"/>
          <w:lang w:val="en-US" w:eastAsia="zh-CN"/>
        </w:rPr>
        <w:t xml:space="preserve"> </w:t>
      </w:r>
      <w:r>
        <w:rPr>
          <w:rFonts w:hint="eastAsia"/>
          <w:lang w:val="en-US" w:eastAsia="zh-CN"/>
        </w:rPr>
        <w:t>semi-statically configured</w:t>
      </w:r>
      <w:r>
        <w:rPr>
          <w:lang w:val="en-US" w:eastAsia="zh-CN"/>
        </w:rPr>
        <w:t xml:space="preserve"> by RRC</w:t>
      </w:r>
      <w:r>
        <w:rPr>
          <w:rFonts w:hint="eastAsia"/>
          <w:lang w:val="en-US" w:eastAsia="zh-CN"/>
        </w:rPr>
        <w:t xml:space="preserve">, </w:t>
      </w:r>
      <w:r>
        <w:rPr>
          <w:lang w:val="en-US" w:eastAsia="zh-CN"/>
        </w:rPr>
        <w:t>such as</w:t>
      </w:r>
      <w:r w:rsidRPr="0087426F">
        <w:rPr>
          <w:lang w:eastAsia="zh-CN"/>
        </w:rPr>
        <w:t xml:space="preserve"> </w:t>
      </w:r>
      <w:r>
        <w:rPr>
          <w:lang w:eastAsia="zh-CN"/>
        </w:rPr>
        <w:t>periodic/semi-persistent SRS/PUCCH</w:t>
      </w:r>
      <w:r>
        <w:rPr>
          <w:rFonts w:hint="eastAsia"/>
          <w:lang w:val="en-US" w:eastAsia="zh-CN"/>
        </w:rPr>
        <w:t xml:space="preserve"> and</w:t>
      </w:r>
      <w:r>
        <w:rPr>
          <w:lang w:eastAsia="zh-CN"/>
        </w:rPr>
        <w:t xml:space="preserve"> Type 1 CG PUSCH</w:t>
      </w:r>
      <w:r>
        <w:rPr>
          <w:rFonts w:hint="eastAsia"/>
          <w:lang w:val="en-US" w:eastAsia="zh-CN"/>
        </w:rPr>
        <w:t>.</w:t>
      </w:r>
      <w:r>
        <w:rPr>
          <w:lang w:val="en-US" w:eastAsia="zh-CN"/>
        </w:rPr>
        <w:t xml:space="preserve"> For </w:t>
      </w:r>
      <w:r>
        <w:rPr>
          <w:rFonts w:hint="eastAsia"/>
          <w:lang w:val="en-US" w:eastAsia="zh-CN"/>
        </w:rPr>
        <w:t xml:space="preserve">the FDRA determination of semi-statically configured UL transmissions across SBFD slots and non-SBFD slots, two separate sets of </w:t>
      </w:r>
      <w:r>
        <w:rPr>
          <w:lang w:val="en-US" w:eastAsia="zh-CN"/>
        </w:rPr>
        <w:t xml:space="preserve">FDRA </w:t>
      </w:r>
      <w:r>
        <w:rPr>
          <w:rFonts w:hint="eastAsia"/>
          <w:lang w:val="en-US" w:eastAsia="zh-CN"/>
        </w:rPr>
        <w:t>configurations can be used for SBFD slots and non-SBFD slots</w:t>
      </w:r>
      <w:r w:rsidR="00BD775F">
        <w:rPr>
          <w:lang w:val="en-US" w:eastAsia="zh-CN"/>
        </w:rPr>
        <w:t xml:space="preserve"> because there is no </w:t>
      </w:r>
      <w:r w:rsidR="0006464C">
        <w:rPr>
          <w:lang w:val="en-US" w:eastAsia="zh-CN"/>
        </w:rPr>
        <w:t xml:space="preserve">additional DCI indication </w:t>
      </w:r>
      <w:proofErr w:type="spellStart"/>
      <w:r w:rsidR="00BD775F">
        <w:rPr>
          <w:lang w:val="en-US" w:eastAsia="zh-CN"/>
        </w:rPr>
        <w:t>signalling</w:t>
      </w:r>
      <w:proofErr w:type="spellEnd"/>
      <w:r w:rsidR="00BD775F">
        <w:rPr>
          <w:lang w:val="en-US" w:eastAsia="zh-CN"/>
        </w:rPr>
        <w:t xml:space="preserve"> overhead issue i</w:t>
      </w:r>
      <w:r w:rsidR="0006464C">
        <w:rPr>
          <w:lang w:val="en-US" w:eastAsia="zh-CN"/>
        </w:rPr>
        <w:t>n this case</w:t>
      </w:r>
      <w:r>
        <w:rPr>
          <w:rFonts w:hint="eastAsia"/>
          <w:lang w:val="en-US" w:eastAsia="zh-CN"/>
        </w:rPr>
        <w:t>.</w:t>
      </w:r>
    </w:p>
    <w:p w14:paraId="765EEAEF" w14:textId="77777777" w:rsidR="00091E40" w:rsidRDefault="00091E40" w:rsidP="00091E40">
      <w:pPr>
        <w:jc w:val="both"/>
        <w:rPr>
          <w:b/>
          <w:bCs/>
          <w:lang w:val="en-US" w:eastAsia="zh-CN"/>
        </w:rPr>
      </w:pPr>
      <w:r w:rsidRPr="00263336">
        <w:rPr>
          <w:rFonts w:hint="eastAsia"/>
          <w:b/>
          <w:bCs/>
          <w:lang w:val="en-US" w:eastAsia="zh-CN"/>
        </w:rPr>
        <w:t xml:space="preserve">Proposal </w:t>
      </w:r>
      <w:r w:rsidRPr="00263336">
        <w:rPr>
          <w:b/>
          <w:bCs/>
          <w:lang w:val="en-US" w:eastAsia="zh-CN"/>
        </w:rPr>
        <w:t>1</w:t>
      </w:r>
      <w:r>
        <w:rPr>
          <w:b/>
          <w:bCs/>
          <w:lang w:val="en-US" w:eastAsia="zh-CN"/>
        </w:rPr>
        <w:t>6</w:t>
      </w:r>
      <w:r w:rsidRPr="00263336">
        <w:rPr>
          <w:rFonts w:hint="eastAsia"/>
          <w:b/>
          <w:bCs/>
          <w:lang w:val="en-US" w:eastAsia="zh-CN"/>
        </w:rPr>
        <w:t>. For transmissions/receptions across SBFD slots and non-SBFD slots</w:t>
      </w:r>
      <w:r>
        <w:rPr>
          <w:b/>
          <w:bCs/>
          <w:lang w:val="en-US" w:eastAsia="zh-CN"/>
        </w:rPr>
        <w:t>:</w:t>
      </w:r>
    </w:p>
    <w:p w14:paraId="75A42C3A" w14:textId="2658C80B" w:rsidR="006C32BA" w:rsidRDefault="0072796B" w:rsidP="00263336">
      <w:pPr>
        <w:pStyle w:val="aff3"/>
        <w:numPr>
          <w:ilvl w:val="0"/>
          <w:numId w:val="84"/>
        </w:numPr>
        <w:ind w:leftChars="0"/>
        <w:jc w:val="both"/>
        <w:rPr>
          <w:b/>
          <w:bCs/>
          <w:lang w:val="en-US" w:eastAsia="zh-CN"/>
        </w:rPr>
      </w:pPr>
      <w:r>
        <w:rPr>
          <w:b/>
          <w:bCs/>
          <w:lang w:val="en-US" w:eastAsia="zh-CN"/>
        </w:rPr>
        <w:t>For</w:t>
      </w:r>
      <w:r w:rsidR="00091E40" w:rsidRPr="00091E40">
        <w:rPr>
          <w:rFonts w:hint="eastAsia"/>
          <w:b/>
          <w:bCs/>
          <w:lang w:val="en-US" w:eastAsia="zh-CN"/>
        </w:rPr>
        <w:t xml:space="preserve"> dynamic scheduling</w:t>
      </w:r>
      <w:r w:rsidR="00091E40">
        <w:rPr>
          <w:b/>
          <w:bCs/>
          <w:lang w:val="en-US" w:eastAsia="zh-CN"/>
        </w:rPr>
        <w:t xml:space="preserve"> case</w:t>
      </w:r>
      <w:r>
        <w:rPr>
          <w:b/>
          <w:bCs/>
          <w:lang w:val="en-US" w:eastAsia="zh-CN"/>
        </w:rPr>
        <w:t>:</w:t>
      </w:r>
      <w:r w:rsidR="00091E40" w:rsidRPr="00091E40">
        <w:rPr>
          <w:rFonts w:hint="eastAsia"/>
          <w:b/>
          <w:bCs/>
          <w:lang w:val="en-US" w:eastAsia="zh-CN"/>
        </w:rPr>
        <w:t xml:space="preserve"> the frequency resources in non-SBFD slots are indicated by the FDRA field as the legacy procedure, while the frequency resources in SBFD slots can be determined based on the FDRA field and a predefined rule when some of the allocated resources are overlapping with the unavailable resources.</w:t>
      </w:r>
    </w:p>
    <w:p w14:paraId="497BBEEB" w14:textId="1C1EB21F" w:rsidR="00392AA0" w:rsidRPr="006C32BA" w:rsidRDefault="0072796B" w:rsidP="00263336">
      <w:pPr>
        <w:pStyle w:val="aff3"/>
        <w:numPr>
          <w:ilvl w:val="0"/>
          <w:numId w:val="84"/>
        </w:numPr>
        <w:ind w:leftChars="0"/>
        <w:jc w:val="both"/>
        <w:rPr>
          <w:b/>
          <w:bCs/>
          <w:lang w:val="en-US" w:eastAsia="zh-CN"/>
        </w:rPr>
      </w:pPr>
      <w:r>
        <w:rPr>
          <w:b/>
          <w:bCs/>
          <w:lang w:val="en-US" w:eastAsia="zh-CN"/>
        </w:rPr>
        <w:t>For</w:t>
      </w:r>
      <w:r w:rsidR="006C32BA">
        <w:rPr>
          <w:b/>
          <w:bCs/>
          <w:lang w:val="en-US" w:eastAsia="zh-CN"/>
        </w:rPr>
        <w:t xml:space="preserve"> semi-statically scheduling case</w:t>
      </w:r>
      <w:r>
        <w:rPr>
          <w:b/>
          <w:bCs/>
          <w:lang w:val="en-US" w:eastAsia="zh-CN"/>
        </w:rPr>
        <w:t xml:space="preserve">: </w:t>
      </w:r>
      <w:r w:rsidR="006C32BA">
        <w:rPr>
          <w:b/>
          <w:bCs/>
          <w:lang w:val="en-US" w:eastAsia="zh-CN"/>
        </w:rPr>
        <w:t xml:space="preserve">the </w:t>
      </w:r>
      <w:r w:rsidR="00392AA0" w:rsidRPr="006C32BA">
        <w:rPr>
          <w:b/>
          <w:bCs/>
          <w:lang w:val="en-US" w:eastAsia="zh-CN"/>
        </w:rPr>
        <w:t>FDRA configurations for SBFD slots and non-SBFD slots</w:t>
      </w:r>
      <w:r w:rsidR="006C32BA">
        <w:rPr>
          <w:b/>
          <w:bCs/>
          <w:lang w:val="en-US" w:eastAsia="zh-CN"/>
        </w:rPr>
        <w:t xml:space="preserve"> can be separately configured</w:t>
      </w:r>
      <w:r w:rsidR="00392AA0" w:rsidRPr="006C32BA">
        <w:rPr>
          <w:rFonts w:hint="eastAsia"/>
          <w:b/>
          <w:bCs/>
          <w:lang w:val="en-US" w:eastAsia="zh-CN"/>
        </w:rPr>
        <w:t>.</w:t>
      </w:r>
    </w:p>
    <w:p w14:paraId="6DEC7F5F" w14:textId="59D15606" w:rsidR="00392AA0" w:rsidRDefault="00392AA0" w:rsidP="00392AA0">
      <w:pPr>
        <w:pStyle w:val="2"/>
        <w:rPr>
          <w:rFonts w:ascii="Times New Roman" w:hAnsi="Times New Roman"/>
          <w:lang w:eastAsia="zh-CN"/>
        </w:rPr>
      </w:pPr>
      <w:r>
        <w:rPr>
          <w:rFonts w:ascii="Times New Roman" w:hAnsi="Times New Roman"/>
          <w:lang w:eastAsia="zh-CN"/>
        </w:rPr>
        <w:t>CSI report enhancement</w:t>
      </w:r>
    </w:p>
    <w:p w14:paraId="4D40AD23" w14:textId="67B76705" w:rsidR="00E52159" w:rsidRPr="00E52159" w:rsidRDefault="00E52159" w:rsidP="00F03454">
      <w:pPr>
        <w:jc w:val="both"/>
        <w:rPr>
          <w:lang w:eastAsia="zh-CN"/>
        </w:rPr>
      </w:pPr>
      <w:r>
        <w:rPr>
          <w:rFonts w:hint="eastAsia"/>
          <w:lang w:eastAsia="zh-CN"/>
        </w:rPr>
        <w:t>F</w:t>
      </w:r>
      <w:r>
        <w:rPr>
          <w:lang w:eastAsia="zh-CN"/>
        </w:rPr>
        <w:t xml:space="preserve">or the CSI enhancement when periodic CSI-RS instances occur in both SBFD symbols and non-SBFD symbols in different slots, the following solutions </w:t>
      </w:r>
      <w:r w:rsidR="003D715A">
        <w:rPr>
          <w:lang w:eastAsia="zh-CN"/>
        </w:rPr>
        <w:t>are</w:t>
      </w:r>
      <w:r>
        <w:rPr>
          <w:lang w:eastAsia="zh-CN"/>
        </w:rPr>
        <w:t xml:space="preserve"> identified in the TR:</w:t>
      </w:r>
    </w:p>
    <w:tbl>
      <w:tblPr>
        <w:tblStyle w:val="afc"/>
        <w:tblW w:w="0" w:type="auto"/>
        <w:tblLook w:val="04A0" w:firstRow="1" w:lastRow="0" w:firstColumn="1" w:lastColumn="0" w:noHBand="0" w:noVBand="1"/>
      </w:tblPr>
      <w:tblGrid>
        <w:gridCol w:w="9629"/>
      </w:tblGrid>
      <w:tr w:rsidR="00392AA0" w14:paraId="35103A63" w14:textId="77777777" w:rsidTr="00A903F2">
        <w:tc>
          <w:tcPr>
            <w:tcW w:w="9629" w:type="dxa"/>
          </w:tcPr>
          <w:p w14:paraId="24DF5C1F" w14:textId="77777777" w:rsidR="00392AA0" w:rsidRDefault="00392AA0" w:rsidP="00A903F2">
            <w:r>
              <w:t>For SBFD-aware UEs, the following options</w:t>
            </w:r>
            <w:r>
              <w:rPr>
                <w:rFonts w:hint="eastAsia"/>
              </w:rPr>
              <w:t xml:space="preserve"> are studied</w:t>
            </w:r>
            <w:r>
              <w:t xml:space="preserve"> for CSI report associated with periodic/semi-persistent CSI-RS, </w:t>
            </w:r>
            <w:r>
              <w:rPr>
                <w:rFonts w:ascii="Times" w:eastAsia="Malgun Gothic" w:hAnsi="Times" w:cs="Times"/>
              </w:rPr>
              <w:t>in case the periodicity is such that CSI-RS instances occur in both</w:t>
            </w:r>
            <w:r>
              <w:t xml:space="preserve"> SBFD symbols and non-SBFD symbols in different slots (each CSI-RS resource within a slot has either all SBFD or all non-SBFD symbols):</w:t>
            </w:r>
          </w:p>
          <w:p w14:paraId="27DDC770" w14:textId="77777777" w:rsidR="00392AA0" w:rsidRDefault="00392AA0" w:rsidP="00392AA0">
            <w:pPr>
              <w:numPr>
                <w:ilvl w:val="0"/>
                <w:numId w:val="19"/>
              </w:numPr>
              <w:suppressAutoHyphens/>
              <w:spacing w:before="0" w:after="0"/>
              <w:rPr>
                <w:rFonts w:ascii="Times" w:eastAsia="Malgun Gothic" w:hAnsi="Times"/>
              </w:rPr>
            </w:pPr>
            <w:r>
              <w:rPr>
                <w:rFonts w:ascii="Times" w:eastAsia="Malgun Gothic" w:hAnsi="Times" w:cs="Times"/>
              </w:rPr>
              <w:t xml:space="preserve">Option 1: two </w:t>
            </w:r>
            <w:r>
              <w:rPr>
                <w:rFonts w:ascii="Times" w:eastAsia="Malgun Gothic" w:hAnsi="Times" w:cs="Times"/>
                <w:i/>
                <w:iCs/>
              </w:rPr>
              <w:t>CSI-</w:t>
            </w:r>
            <w:proofErr w:type="spellStart"/>
            <w:r>
              <w:rPr>
                <w:rFonts w:ascii="Times" w:eastAsia="Malgun Gothic" w:hAnsi="Times" w:cs="Times"/>
                <w:i/>
                <w:iCs/>
              </w:rPr>
              <w:t>ReportConfig</w:t>
            </w:r>
            <w:r>
              <w:rPr>
                <w:rFonts w:ascii="Times" w:eastAsia="Malgun Gothic" w:hAnsi="Times" w:cs="Times"/>
                <w:iCs/>
              </w:rPr>
              <w:t>s</w:t>
            </w:r>
            <w:proofErr w:type="spellEnd"/>
            <w:r>
              <w:rPr>
                <w:rFonts w:ascii="Times" w:eastAsia="Malgun Gothic" w:hAnsi="Times" w:cs="Times"/>
                <w:i/>
                <w:iCs/>
              </w:rPr>
              <w:t xml:space="preserve">, </w:t>
            </w:r>
            <w:r>
              <w:rPr>
                <w:rFonts w:ascii="Times" w:eastAsia="Malgun Gothic" w:hAnsi="Times" w:cs="Times"/>
              </w:rPr>
              <w:t>where one is associated with SBFD symbols and the other is associated with non-SBFD symbols</w:t>
            </w:r>
          </w:p>
          <w:p w14:paraId="0238D3AE" w14:textId="77777777" w:rsidR="00392AA0" w:rsidRDefault="00392AA0" w:rsidP="00392AA0">
            <w:pPr>
              <w:numPr>
                <w:ilvl w:val="1"/>
                <w:numId w:val="19"/>
              </w:numPr>
              <w:suppressAutoHyphens/>
              <w:spacing w:before="0" w:after="0"/>
              <w:rPr>
                <w:rFonts w:ascii="Times" w:eastAsia="Malgun Gothic" w:hAnsi="Times"/>
              </w:rPr>
            </w:pPr>
            <w:r>
              <w:rPr>
                <w:rFonts w:ascii="Times" w:eastAsia="Malgun Gothic" w:hAnsi="Times" w:cs="Times"/>
              </w:rPr>
              <w:t xml:space="preserve">Option 1-1: One </w:t>
            </w:r>
            <w:r>
              <w:rPr>
                <w:rFonts w:ascii="Times" w:eastAsia="Malgun Gothic" w:hAnsi="Times" w:cs="Times"/>
                <w:i/>
                <w:iCs/>
              </w:rPr>
              <w:t>CSI-</w:t>
            </w:r>
            <w:proofErr w:type="spellStart"/>
            <w:r>
              <w:rPr>
                <w:rFonts w:ascii="Times" w:eastAsia="Malgun Gothic" w:hAnsi="Times" w:cs="Times"/>
                <w:i/>
                <w:iCs/>
              </w:rPr>
              <w:t>ReportConfig</w:t>
            </w:r>
            <w:proofErr w:type="spellEnd"/>
            <w:r>
              <w:rPr>
                <w:rFonts w:ascii="Times" w:eastAsia="Malgun Gothic" w:hAnsi="Times" w:cs="Times"/>
              </w:rPr>
              <w:t xml:space="preserve"> is associated with a CSI-RS restricted to SBFD symbols only and the second </w:t>
            </w:r>
            <w:r>
              <w:rPr>
                <w:rFonts w:ascii="Times" w:eastAsia="Malgun Gothic" w:hAnsi="Times" w:cs="Times"/>
                <w:i/>
                <w:iCs/>
              </w:rPr>
              <w:t>CSI-</w:t>
            </w:r>
            <w:proofErr w:type="spellStart"/>
            <w:r>
              <w:rPr>
                <w:rFonts w:ascii="Times" w:eastAsia="Malgun Gothic" w:hAnsi="Times" w:cs="Times"/>
                <w:i/>
                <w:iCs/>
              </w:rPr>
              <w:t>ReportConfig</w:t>
            </w:r>
            <w:proofErr w:type="spellEnd"/>
            <w:r>
              <w:rPr>
                <w:rFonts w:ascii="Times" w:eastAsia="Malgun Gothic" w:hAnsi="Times" w:cs="Times"/>
              </w:rPr>
              <w:t xml:space="preserve"> is associated with a second CSI-RS restricted to non-SBFD symbols only;</w:t>
            </w:r>
          </w:p>
          <w:p w14:paraId="591D7255" w14:textId="77777777" w:rsidR="00392AA0" w:rsidRDefault="00392AA0" w:rsidP="00392AA0">
            <w:pPr>
              <w:numPr>
                <w:ilvl w:val="1"/>
                <w:numId w:val="19"/>
              </w:numPr>
              <w:suppressAutoHyphens/>
              <w:spacing w:before="0" w:after="0"/>
              <w:rPr>
                <w:rFonts w:ascii="Times" w:eastAsia="Malgun Gothic" w:hAnsi="Times"/>
              </w:rPr>
            </w:pPr>
            <w:r>
              <w:rPr>
                <w:rFonts w:ascii="Times" w:eastAsia="Malgun Gothic" w:hAnsi="Times" w:cs="Times"/>
              </w:rPr>
              <w:t xml:space="preserve">Option 1-2: Both </w:t>
            </w:r>
            <w:r>
              <w:rPr>
                <w:rFonts w:ascii="Times" w:eastAsia="Malgun Gothic" w:hAnsi="Times" w:cs="Times"/>
                <w:i/>
                <w:iCs/>
              </w:rPr>
              <w:t>CSI-</w:t>
            </w:r>
            <w:proofErr w:type="spellStart"/>
            <w:r>
              <w:rPr>
                <w:rFonts w:ascii="Times" w:eastAsia="Malgun Gothic" w:hAnsi="Times" w:cs="Times"/>
                <w:i/>
                <w:iCs/>
              </w:rPr>
              <w:t>ReportConfig</w:t>
            </w:r>
            <w:r>
              <w:rPr>
                <w:rFonts w:ascii="Times" w:eastAsia="Malgun Gothic" w:hAnsi="Times" w:cs="Times"/>
                <w:iCs/>
              </w:rPr>
              <w:t>s</w:t>
            </w:r>
            <w:proofErr w:type="spellEnd"/>
            <w:r>
              <w:rPr>
                <w:rFonts w:ascii="Times" w:eastAsia="Malgun Gothic" w:hAnsi="Times" w:cs="Times"/>
              </w:rPr>
              <w:t xml:space="preserve"> are associated with the same CSI-RS. The CSI report associated with one </w:t>
            </w:r>
            <w:r>
              <w:rPr>
                <w:rFonts w:ascii="Times" w:eastAsia="Malgun Gothic" w:hAnsi="Times" w:cs="Times"/>
                <w:i/>
                <w:iCs/>
              </w:rPr>
              <w:t>CSI-</w:t>
            </w:r>
            <w:proofErr w:type="spellStart"/>
            <w:r>
              <w:rPr>
                <w:rFonts w:ascii="Times" w:eastAsia="Malgun Gothic" w:hAnsi="Times" w:cs="Times"/>
                <w:i/>
                <w:iCs/>
              </w:rPr>
              <w:t>ReportConfig</w:t>
            </w:r>
            <w:proofErr w:type="spellEnd"/>
            <w:r>
              <w:rPr>
                <w:rFonts w:ascii="Times" w:eastAsia="Malgun Gothic" w:hAnsi="Times" w:cs="Times"/>
              </w:rPr>
              <w:t xml:space="preserve"> is derived based on CSI-RS instances in SBFD symbols only. The CSI report associated with the second </w:t>
            </w:r>
            <w:r>
              <w:rPr>
                <w:rFonts w:ascii="Times" w:eastAsia="Malgun Gothic" w:hAnsi="Times" w:cs="Times"/>
                <w:i/>
                <w:iCs/>
              </w:rPr>
              <w:t>CSI-</w:t>
            </w:r>
            <w:proofErr w:type="spellStart"/>
            <w:r>
              <w:rPr>
                <w:rFonts w:ascii="Times" w:eastAsia="Malgun Gothic" w:hAnsi="Times" w:cs="Times"/>
                <w:i/>
                <w:iCs/>
              </w:rPr>
              <w:t>ReportConfig</w:t>
            </w:r>
            <w:proofErr w:type="spellEnd"/>
            <w:r>
              <w:rPr>
                <w:rFonts w:ascii="Times" w:eastAsia="Malgun Gothic" w:hAnsi="Times" w:cs="Times"/>
              </w:rPr>
              <w:t xml:space="preserve"> is derived based on CSI-RS instances in non-SBFD symbols only.</w:t>
            </w:r>
          </w:p>
          <w:p w14:paraId="59B80298" w14:textId="77777777" w:rsidR="00392AA0" w:rsidRDefault="00392AA0" w:rsidP="00392AA0">
            <w:pPr>
              <w:numPr>
                <w:ilvl w:val="0"/>
                <w:numId w:val="19"/>
              </w:numPr>
              <w:suppressAutoHyphens/>
              <w:spacing w:before="0" w:after="0"/>
              <w:rPr>
                <w:rFonts w:ascii="Times" w:eastAsia="Malgun Gothic" w:hAnsi="Times"/>
              </w:rPr>
            </w:pPr>
            <w:r>
              <w:rPr>
                <w:rFonts w:ascii="Times" w:eastAsia="Malgun Gothic" w:hAnsi="Times" w:cs="Times"/>
              </w:rPr>
              <w:t xml:space="preserve">Option 2: one </w:t>
            </w:r>
            <w:r>
              <w:rPr>
                <w:rFonts w:ascii="Times" w:eastAsia="Malgun Gothic" w:hAnsi="Times" w:cs="Times"/>
                <w:i/>
                <w:iCs/>
              </w:rPr>
              <w:t>CSI-</w:t>
            </w:r>
            <w:proofErr w:type="spellStart"/>
            <w:r>
              <w:rPr>
                <w:rFonts w:ascii="Times" w:eastAsia="Malgun Gothic" w:hAnsi="Times" w:cs="Times"/>
                <w:i/>
                <w:iCs/>
              </w:rPr>
              <w:t>ReportConfig</w:t>
            </w:r>
            <w:proofErr w:type="spellEnd"/>
            <w:r>
              <w:rPr>
                <w:rFonts w:ascii="Times" w:eastAsia="Malgun Gothic" w:hAnsi="Times" w:cs="Times"/>
              </w:rPr>
              <w:t xml:space="preserve"> associated with both SBFD symbols and non-SBFD symbols</w:t>
            </w:r>
          </w:p>
          <w:p w14:paraId="0348584A" w14:textId="77777777" w:rsidR="00392AA0" w:rsidRDefault="00392AA0" w:rsidP="00392AA0">
            <w:pPr>
              <w:numPr>
                <w:ilvl w:val="1"/>
                <w:numId w:val="19"/>
              </w:numPr>
              <w:suppressAutoHyphens/>
              <w:spacing w:before="0" w:after="0"/>
              <w:rPr>
                <w:rFonts w:ascii="Times" w:eastAsia="Malgun Gothic" w:hAnsi="Times"/>
              </w:rPr>
            </w:pPr>
            <w:r>
              <w:rPr>
                <w:rFonts w:ascii="Times" w:eastAsia="Malgun Gothic" w:hAnsi="Times" w:cs="Times"/>
              </w:rPr>
              <w:t xml:space="preserve">Option 2-1: One </w:t>
            </w:r>
            <w:r>
              <w:rPr>
                <w:rFonts w:ascii="Times" w:eastAsia="Malgun Gothic" w:hAnsi="Times" w:cs="Times"/>
                <w:i/>
                <w:iCs/>
              </w:rPr>
              <w:t>CSI-</w:t>
            </w:r>
            <w:proofErr w:type="spellStart"/>
            <w:r>
              <w:rPr>
                <w:rFonts w:ascii="Times" w:eastAsia="Malgun Gothic" w:hAnsi="Times" w:cs="Times"/>
                <w:i/>
                <w:iCs/>
              </w:rPr>
              <w:t>ReportConfig</w:t>
            </w:r>
            <w:proofErr w:type="spellEnd"/>
            <w:r>
              <w:rPr>
                <w:rFonts w:ascii="Times" w:eastAsia="Malgun Gothic" w:hAnsi="Times" w:cs="Times"/>
              </w:rPr>
              <w:t xml:space="preserve"> is associated with two CSI-RSs which are restricted to SBFD symbols and non-SBFD symbols respectively. Separate CSI measurements are derived based on the first and second CSI-RSs respectively.</w:t>
            </w:r>
          </w:p>
          <w:p w14:paraId="096FC4E9" w14:textId="77777777" w:rsidR="00392AA0" w:rsidRDefault="00392AA0" w:rsidP="00392AA0">
            <w:pPr>
              <w:numPr>
                <w:ilvl w:val="1"/>
                <w:numId w:val="19"/>
              </w:numPr>
              <w:suppressAutoHyphens/>
              <w:spacing w:before="0" w:after="0"/>
              <w:rPr>
                <w:rFonts w:ascii="Times" w:eastAsia="Malgun Gothic" w:hAnsi="Times"/>
              </w:rPr>
            </w:pPr>
            <w:r>
              <w:rPr>
                <w:rFonts w:ascii="Times" w:eastAsia="Malgun Gothic" w:hAnsi="Times" w:cs="Times"/>
              </w:rPr>
              <w:t xml:space="preserve">Option 2-2: One </w:t>
            </w:r>
            <w:r>
              <w:rPr>
                <w:rFonts w:ascii="Times" w:eastAsia="Malgun Gothic" w:hAnsi="Times" w:cs="Times"/>
                <w:i/>
                <w:iCs/>
              </w:rPr>
              <w:t>CSI-</w:t>
            </w:r>
            <w:proofErr w:type="spellStart"/>
            <w:r>
              <w:rPr>
                <w:rFonts w:ascii="Times" w:eastAsia="Malgun Gothic" w:hAnsi="Times" w:cs="Times"/>
                <w:i/>
                <w:iCs/>
              </w:rPr>
              <w:t>ReportConfig</w:t>
            </w:r>
            <w:proofErr w:type="spellEnd"/>
            <w:r>
              <w:rPr>
                <w:rFonts w:ascii="Times" w:eastAsia="Malgun Gothic" w:hAnsi="Times" w:cs="Times"/>
              </w:rPr>
              <w:t xml:space="preserve"> is associated with one CSI-RS. The CSI report is derived based on CSI-RS which can be in SBFD symbols or non-SBFD symbols in different time instances.</w:t>
            </w:r>
          </w:p>
          <w:p w14:paraId="1FE1D0B4" w14:textId="77777777" w:rsidR="00392AA0" w:rsidRDefault="00392AA0" w:rsidP="00A903F2">
            <w:pPr>
              <w:rPr>
                <w:rFonts w:eastAsia="MS Mincho"/>
              </w:rPr>
            </w:pPr>
            <w:r>
              <w:rPr>
                <w:rFonts w:hint="eastAsia"/>
              </w:rPr>
              <w:t xml:space="preserve">Note that </w:t>
            </w:r>
            <w:r>
              <w:rPr>
                <w:rFonts w:ascii="Times" w:eastAsia="微软雅黑" w:hAnsi="Times" w:cs="Times" w:hint="eastAsia"/>
                <w:szCs w:val="24"/>
              </w:rPr>
              <w:t>w</w:t>
            </w:r>
            <w:r>
              <w:rPr>
                <w:rFonts w:ascii="Times" w:eastAsia="微软雅黑" w:hAnsi="Times" w:cs="Times"/>
                <w:szCs w:val="24"/>
              </w:rPr>
              <w:t xml:space="preserve">hether the CSI-RS resource can be used for SBFD and non-SBFD symbols may depend on, e.g., gNB implementation of same/different </w:t>
            </w:r>
            <w:r>
              <w:rPr>
                <w:rFonts w:ascii="Times" w:eastAsia="Batang" w:hAnsi="Times" w:cs="Times"/>
                <w:szCs w:val="24"/>
              </w:rPr>
              <w:t>antenna configuration</w:t>
            </w:r>
            <w:r>
              <w:rPr>
                <w:rFonts w:ascii="Times" w:eastAsia="微软雅黑" w:hAnsi="Times" w:cs="Times"/>
                <w:szCs w:val="24"/>
              </w:rPr>
              <w:t xml:space="preserve"> in both symbols.</w:t>
            </w:r>
          </w:p>
        </w:tc>
      </w:tr>
    </w:tbl>
    <w:p w14:paraId="15C77F6E" w14:textId="2C012C94" w:rsidR="001668FF" w:rsidRDefault="001668FF" w:rsidP="001668FF">
      <w:pPr>
        <w:jc w:val="both"/>
        <w:rPr>
          <w:rFonts w:eastAsia="Malgun Gothic"/>
        </w:rPr>
      </w:pPr>
      <w:r>
        <w:rPr>
          <w:rFonts w:hint="eastAsia"/>
          <w:lang w:eastAsia="zh-CN"/>
        </w:rPr>
        <w:t>A</w:t>
      </w:r>
      <w:r>
        <w:rPr>
          <w:lang w:eastAsia="zh-CN"/>
        </w:rPr>
        <w:t xml:space="preserve">s the analysis in the TR, </w:t>
      </w:r>
      <w:r w:rsidRPr="006B2A04">
        <w:rPr>
          <w:rFonts w:eastAsia="Malgun Gothic"/>
        </w:rPr>
        <w:t>Option 1-1</w:t>
      </w:r>
      <w:r>
        <w:rPr>
          <w:rFonts w:eastAsia="Malgun Gothic"/>
        </w:rPr>
        <w:t xml:space="preserve"> and </w:t>
      </w:r>
      <w:r w:rsidRPr="006B2A04">
        <w:rPr>
          <w:rFonts w:eastAsia="Malgun Gothic"/>
          <w:lang w:eastAsia="x-none"/>
        </w:rPr>
        <w:t>Option 2-2 can be supported according to existing specification</w:t>
      </w:r>
      <w:r>
        <w:rPr>
          <w:rFonts w:eastAsia="Malgun Gothic"/>
          <w:lang w:eastAsia="x-none"/>
        </w:rPr>
        <w:t xml:space="preserve"> by </w:t>
      </w:r>
      <w:proofErr w:type="spellStart"/>
      <w:r>
        <w:rPr>
          <w:rFonts w:eastAsia="Malgun Gothic"/>
          <w:lang w:eastAsia="x-none"/>
        </w:rPr>
        <w:t>gNB’s</w:t>
      </w:r>
      <w:proofErr w:type="spellEnd"/>
      <w:r>
        <w:rPr>
          <w:rFonts w:eastAsia="Malgun Gothic"/>
          <w:lang w:eastAsia="x-none"/>
        </w:rPr>
        <w:t xml:space="preserve"> proper configuration on the periodicities of CSI-RS or configuring the </w:t>
      </w:r>
      <w:r w:rsidRPr="006B2A04">
        <w:rPr>
          <w:rFonts w:eastAsia="Batang"/>
          <w:lang w:eastAsia="x-none"/>
        </w:rPr>
        <w:t>measurement restriction</w:t>
      </w:r>
      <w:r w:rsidR="00BC0B68">
        <w:rPr>
          <w:rFonts w:eastAsia="Batang"/>
          <w:lang w:eastAsia="x-none"/>
        </w:rPr>
        <w:t xml:space="preserve">, but both these two options </w:t>
      </w:r>
      <w:r w:rsidR="00B70543">
        <w:rPr>
          <w:rFonts w:eastAsia="Batang"/>
          <w:lang w:eastAsia="x-none"/>
        </w:rPr>
        <w:t xml:space="preserve">following current specifications </w:t>
      </w:r>
      <w:r w:rsidR="00BC0B68">
        <w:rPr>
          <w:rFonts w:eastAsia="Batang"/>
          <w:lang w:eastAsia="x-none"/>
        </w:rPr>
        <w:t>have drawbacks</w:t>
      </w:r>
      <w:r w:rsidR="00CF669E">
        <w:rPr>
          <w:rFonts w:eastAsia="Batang"/>
          <w:lang w:eastAsia="x-none"/>
        </w:rPr>
        <w:t>.</w:t>
      </w:r>
      <w:r w:rsidR="00BC0B68">
        <w:rPr>
          <w:rFonts w:eastAsia="Batang"/>
          <w:lang w:eastAsia="x-none"/>
        </w:rPr>
        <w:t xml:space="preserve"> </w:t>
      </w:r>
      <w:r w:rsidR="00CF669E">
        <w:rPr>
          <w:rFonts w:eastAsia="Batang"/>
          <w:lang w:eastAsia="x-none"/>
        </w:rPr>
        <w:t>F</w:t>
      </w:r>
      <w:r w:rsidR="00BC0B68">
        <w:rPr>
          <w:rFonts w:eastAsia="Batang"/>
          <w:lang w:eastAsia="x-none"/>
        </w:rPr>
        <w:t xml:space="preserve">or Option 1-1, it will restrict the </w:t>
      </w:r>
      <w:r w:rsidR="00BC0B68" w:rsidRPr="006B2A04">
        <w:rPr>
          <w:rFonts w:eastAsia="Malgun Gothic"/>
        </w:rPr>
        <w:t>gNB configuration flexibility</w:t>
      </w:r>
      <w:r w:rsidR="00BC0B68">
        <w:rPr>
          <w:rFonts w:eastAsia="Malgun Gothic"/>
        </w:rPr>
        <w:t xml:space="preserve"> on the CSI-RS time domain resource, and Option 2-2 can only be applied on the measurement with time restriction</w:t>
      </w:r>
      <w:r w:rsidR="00C476A9">
        <w:rPr>
          <w:rFonts w:eastAsia="Malgun Gothic"/>
        </w:rPr>
        <w:t xml:space="preserve"> case</w:t>
      </w:r>
      <w:r w:rsidR="00BC0B68">
        <w:rPr>
          <w:rFonts w:eastAsia="Malgun Gothic"/>
        </w:rPr>
        <w:t>.</w:t>
      </w:r>
      <w:r w:rsidR="001D4025">
        <w:rPr>
          <w:rFonts w:eastAsia="Malgun Gothic"/>
        </w:rPr>
        <w:t xml:space="preserve"> Therefore, we think </w:t>
      </w:r>
      <w:r w:rsidR="001F16B6" w:rsidRPr="001F16B6">
        <w:rPr>
          <w:rFonts w:eastAsia="Malgun Gothic" w:hint="eastAsia"/>
        </w:rPr>
        <w:t>some</w:t>
      </w:r>
      <w:r w:rsidR="001D4025">
        <w:rPr>
          <w:rFonts w:eastAsia="Malgun Gothic"/>
        </w:rPr>
        <w:t xml:space="preserve"> enhancement</w:t>
      </w:r>
      <w:r w:rsidR="00CF669E">
        <w:rPr>
          <w:rFonts w:eastAsia="Malgun Gothic"/>
        </w:rPr>
        <w:t>s</w:t>
      </w:r>
      <w:r w:rsidR="001D4025">
        <w:rPr>
          <w:rFonts w:eastAsia="Malgun Gothic"/>
        </w:rPr>
        <w:t xml:space="preserve"> on </w:t>
      </w:r>
      <w:r w:rsidR="001F16B6">
        <w:rPr>
          <w:rFonts w:eastAsia="Malgun Gothic"/>
        </w:rPr>
        <w:t>Option 1-1 and Option 2-2 can also be considered</w:t>
      </w:r>
      <w:r w:rsidR="00E77C6B">
        <w:rPr>
          <w:rFonts w:eastAsia="Malgun Gothic"/>
        </w:rPr>
        <w:t xml:space="preserve"> to </w:t>
      </w:r>
      <w:r w:rsidR="00952825">
        <w:rPr>
          <w:rFonts w:eastAsia="Malgun Gothic"/>
        </w:rPr>
        <w:t>provide gNB</w:t>
      </w:r>
      <w:r w:rsidR="008C188A">
        <w:rPr>
          <w:rFonts w:eastAsia="Malgun Gothic"/>
        </w:rPr>
        <w:t xml:space="preserve"> </w:t>
      </w:r>
      <w:r w:rsidR="00952825">
        <w:rPr>
          <w:rFonts w:eastAsia="Malgun Gothic"/>
        </w:rPr>
        <w:t xml:space="preserve">the configuration flexibility and </w:t>
      </w:r>
      <w:r w:rsidR="00444E72">
        <w:rPr>
          <w:rFonts w:eastAsia="Malgun Gothic"/>
        </w:rPr>
        <w:t>be applied without measurement restriction</w:t>
      </w:r>
      <w:r w:rsidR="001F16B6">
        <w:rPr>
          <w:rFonts w:eastAsia="Malgun Gothic"/>
        </w:rPr>
        <w:t xml:space="preserve"> </w:t>
      </w:r>
      <w:r w:rsidR="00AE76AB">
        <w:rPr>
          <w:rFonts w:eastAsia="Malgun Gothic"/>
        </w:rPr>
        <w:t>as the following:</w:t>
      </w:r>
    </w:p>
    <w:p w14:paraId="3B28368E" w14:textId="17C50DF3" w:rsidR="00AE76AB" w:rsidRPr="00AE76AB" w:rsidRDefault="00AE76AB" w:rsidP="00AE76AB">
      <w:pPr>
        <w:pStyle w:val="aff3"/>
        <w:numPr>
          <w:ilvl w:val="0"/>
          <w:numId w:val="74"/>
        </w:numPr>
        <w:ind w:leftChars="0"/>
        <w:jc w:val="both"/>
        <w:rPr>
          <w:rFonts w:eastAsia="Malgun Gothic"/>
        </w:rPr>
      </w:pPr>
      <w:r>
        <w:rPr>
          <w:rFonts w:eastAsiaTheme="minorEastAsia" w:hint="eastAsia"/>
          <w:lang w:eastAsia="zh-CN"/>
        </w:rPr>
        <w:t>O</w:t>
      </w:r>
      <w:r>
        <w:rPr>
          <w:rFonts w:eastAsiaTheme="minorEastAsia"/>
          <w:lang w:eastAsia="zh-CN"/>
        </w:rPr>
        <w:t>ption 1-1’:</w:t>
      </w:r>
      <w:r w:rsidR="0057665E" w:rsidRPr="0057665E">
        <w:rPr>
          <w:rFonts w:eastAsia="Malgun Gothic" w:cs="Times"/>
        </w:rPr>
        <w:t xml:space="preserve"> </w:t>
      </w:r>
      <w:r w:rsidR="0057665E">
        <w:rPr>
          <w:rFonts w:eastAsia="Malgun Gothic" w:cs="Times"/>
        </w:rPr>
        <w:t xml:space="preserve">One </w:t>
      </w:r>
      <w:r w:rsidR="0057665E">
        <w:rPr>
          <w:rFonts w:eastAsia="Malgun Gothic" w:cs="Times"/>
          <w:i/>
          <w:iCs/>
        </w:rPr>
        <w:t>CSI-</w:t>
      </w:r>
      <w:proofErr w:type="spellStart"/>
      <w:r w:rsidR="0057665E">
        <w:rPr>
          <w:rFonts w:eastAsia="Malgun Gothic" w:cs="Times"/>
          <w:i/>
          <w:iCs/>
        </w:rPr>
        <w:t>ReportConfig</w:t>
      </w:r>
      <w:proofErr w:type="spellEnd"/>
      <w:r w:rsidR="0057665E">
        <w:rPr>
          <w:rFonts w:eastAsia="Malgun Gothic" w:cs="Times"/>
        </w:rPr>
        <w:t xml:space="preserve"> is associated with a CSI-RS </w:t>
      </w:r>
      <w:r w:rsidR="00581A13">
        <w:rPr>
          <w:rFonts w:eastAsia="Malgun Gothic" w:cs="Times"/>
        </w:rPr>
        <w:t xml:space="preserve">which </w:t>
      </w:r>
      <w:r w:rsidR="00581CDC">
        <w:rPr>
          <w:rFonts w:eastAsia="Malgun Gothic" w:cs="Times"/>
        </w:rPr>
        <w:t>is valid in</w:t>
      </w:r>
      <w:r w:rsidR="0057665E">
        <w:rPr>
          <w:rFonts w:eastAsia="Malgun Gothic" w:cs="Times"/>
        </w:rPr>
        <w:t xml:space="preserve"> SBFD symbols only and the second </w:t>
      </w:r>
      <w:r w:rsidR="0057665E">
        <w:rPr>
          <w:rFonts w:eastAsia="Malgun Gothic" w:cs="Times"/>
          <w:i/>
          <w:iCs/>
        </w:rPr>
        <w:t>CSI-</w:t>
      </w:r>
      <w:proofErr w:type="spellStart"/>
      <w:r w:rsidR="0057665E">
        <w:rPr>
          <w:rFonts w:eastAsia="Malgun Gothic" w:cs="Times"/>
          <w:i/>
          <w:iCs/>
        </w:rPr>
        <w:t>ReportConfig</w:t>
      </w:r>
      <w:proofErr w:type="spellEnd"/>
      <w:r w:rsidR="0057665E">
        <w:rPr>
          <w:rFonts w:eastAsia="Malgun Gothic" w:cs="Times"/>
        </w:rPr>
        <w:t xml:space="preserve"> is associated with a second CSI-RS </w:t>
      </w:r>
      <w:r w:rsidR="00581CDC">
        <w:rPr>
          <w:rFonts w:eastAsia="Malgun Gothic" w:cs="Times"/>
        </w:rPr>
        <w:t>which is valid</w:t>
      </w:r>
      <w:r w:rsidR="0057665E">
        <w:rPr>
          <w:rFonts w:eastAsia="Malgun Gothic" w:cs="Times"/>
        </w:rPr>
        <w:t xml:space="preserve"> </w:t>
      </w:r>
      <w:r w:rsidR="00CF669E">
        <w:rPr>
          <w:rFonts w:eastAsia="Malgun Gothic" w:cs="Times"/>
        </w:rPr>
        <w:t xml:space="preserve">in </w:t>
      </w:r>
      <w:r w:rsidR="0057665E">
        <w:rPr>
          <w:rFonts w:eastAsia="Malgun Gothic" w:cs="Times"/>
        </w:rPr>
        <w:t>non-SBFD symbols only</w:t>
      </w:r>
      <w:r w:rsidR="00F95895">
        <w:rPr>
          <w:rFonts w:eastAsia="Malgun Gothic" w:cs="Times"/>
        </w:rPr>
        <w:t xml:space="preserve">, but the </w:t>
      </w:r>
      <w:r w:rsidR="005A2C2E">
        <w:rPr>
          <w:rFonts w:eastAsia="Malgun Gothic" w:cs="Times"/>
        </w:rPr>
        <w:t xml:space="preserve">CSI-RS resource can be </w:t>
      </w:r>
      <w:r w:rsidR="002F256C">
        <w:rPr>
          <w:rFonts w:eastAsia="Malgun Gothic" w:cs="Times"/>
        </w:rPr>
        <w:t>configured mapping</w:t>
      </w:r>
      <w:r w:rsidR="005A2C2E">
        <w:rPr>
          <w:rFonts w:eastAsia="Malgun Gothic" w:cs="Times"/>
        </w:rPr>
        <w:t xml:space="preserve"> </w:t>
      </w:r>
      <w:r w:rsidR="00CF669E">
        <w:rPr>
          <w:rFonts w:eastAsia="Malgun Gothic" w:cs="Times"/>
        </w:rPr>
        <w:t>to</w:t>
      </w:r>
      <w:r w:rsidR="005A2C2E">
        <w:rPr>
          <w:rFonts w:eastAsia="Malgun Gothic" w:cs="Times"/>
        </w:rPr>
        <w:t xml:space="preserve"> both SBFD symbols and non-SBFD symbols</w:t>
      </w:r>
      <w:r w:rsidR="0096254F">
        <w:rPr>
          <w:rFonts w:eastAsia="Malgun Gothic" w:cs="Times"/>
        </w:rPr>
        <w:t>.</w:t>
      </w:r>
    </w:p>
    <w:p w14:paraId="17942E7B" w14:textId="73E153D5" w:rsidR="00AE76AB" w:rsidRPr="00AE76AB" w:rsidRDefault="00AE76AB" w:rsidP="00AE76AB">
      <w:pPr>
        <w:pStyle w:val="aff3"/>
        <w:numPr>
          <w:ilvl w:val="0"/>
          <w:numId w:val="74"/>
        </w:numPr>
        <w:ind w:leftChars="0"/>
        <w:jc w:val="both"/>
        <w:rPr>
          <w:rFonts w:eastAsia="Malgun Gothic"/>
        </w:rPr>
      </w:pPr>
      <w:r>
        <w:rPr>
          <w:rFonts w:eastAsiaTheme="minorEastAsia" w:hint="eastAsia"/>
          <w:lang w:eastAsia="zh-CN"/>
        </w:rPr>
        <w:lastRenderedPageBreak/>
        <w:t>O</w:t>
      </w:r>
      <w:r>
        <w:rPr>
          <w:rFonts w:eastAsiaTheme="minorEastAsia"/>
          <w:lang w:eastAsia="zh-CN"/>
        </w:rPr>
        <w:t>ption 2-2’:</w:t>
      </w:r>
      <w:r w:rsidR="00BF7A1A">
        <w:rPr>
          <w:rFonts w:eastAsiaTheme="minorEastAsia"/>
          <w:lang w:eastAsia="zh-CN"/>
        </w:rPr>
        <w:t xml:space="preserve"> </w:t>
      </w:r>
      <w:r w:rsidR="00BF7A1A">
        <w:rPr>
          <w:rFonts w:eastAsia="Malgun Gothic" w:cs="Times"/>
        </w:rPr>
        <w:t xml:space="preserve">One </w:t>
      </w:r>
      <w:r w:rsidR="00BF7A1A">
        <w:rPr>
          <w:rFonts w:eastAsia="Malgun Gothic" w:cs="Times"/>
          <w:i/>
          <w:iCs/>
        </w:rPr>
        <w:t>CSI-</w:t>
      </w:r>
      <w:proofErr w:type="spellStart"/>
      <w:r w:rsidR="00BF7A1A">
        <w:rPr>
          <w:rFonts w:eastAsia="Malgun Gothic" w:cs="Times"/>
          <w:i/>
          <w:iCs/>
        </w:rPr>
        <w:t>ReportConfig</w:t>
      </w:r>
      <w:proofErr w:type="spellEnd"/>
      <w:r w:rsidR="00BF7A1A">
        <w:rPr>
          <w:rFonts w:eastAsia="Malgun Gothic" w:cs="Times"/>
        </w:rPr>
        <w:t xml:space="preserve"> is associated with one CSI-RS</w:t>
      </w:r>
      <w:r w:rsidR="00D431CA">
        <w:rPr>
          <w:rFonts w:eastAsia="Malgun Gothic" w:cs="Times"/>
        </w:rPr>
        <w:t xml:space="preserve"> which contains two </w:t>
      </w:r>
      <w:proofErr w:type="gramStart"/>
      <w:r w:rsidR="00D431CA">
        <w:rPr>
          <w:rFonts w:eastAsia="Malgun Gothic" w:cs="Times"/>
        </w:rPr>
        <w:t>sub CSI</w:t>
      </w:r>
      <w:proofErr w:type="gramEnd"/>
      <w:r w:rsidR="00D431CA">
        <w:rPr>
          <w:rFonts w:eastAsia="Malgun Gothic" w:cs="Times"/>
        </w:rPr>
        <w:t xml:space="preserve"> report configurations</w:t>
      </w:r>
      <w:r w:rsidR="00BF7A1A">
        <w:rPr>
          <w:rFonts w:eastAsia="Malgun Gothic" w:cs="Times"/>
        </w:rPr>
        <w:t>. The CSI report is derived based on CSI-RS which can be in SBFD symbols or non-SBFD symbols in different time instances.</w:t>
      </w:r>
      <w:r w:rsidR="002F256C">
        <w:rPr>
          <w:rFonts w:eastAsia="Malgun Gothic" w:cs="Times"/>
        </w:rPr>
        <w:t xml:space="preserve"> gNB indicates which</w:t>
      </w:r>
      <w:r w:rsidR="00E43E26">
        <w:rPr>
          <w:rFonts w:eastAsia="Malgun Gothic" w:cs="Times"/>
        </w:rPr>
        <w:t xml:space="preserve"> </w:t>
      </w:r>
      <w:proofErr w:type="gramStart"/>
      <w:r w:rsidR="00E43E26">
        <w:rPr>
          <w:rFonts w:eastAsia="Malgun Gothic" w:cs="Times"/>
        </w:rPr>
        <w:t xml:space="preserve">sub </w:t>
      </w:r>
      <w:r w:rsidR="002F256C">
        <w:rPr>
          <w:rFonts w:eastAsia="Malgun Gothic" w:cs="Times"/>
        </w:rPr>
        <w:t>CSI</w:t>
      </w:r>
      <w:proofErr w:type="gramEnd"/>
      <w:r w:rsidR="002F256C">
        <w:rPr>
          <w:rFonts w:eastAsia="Malgun Gothic" w:cs="Times"/>
        </w:rPr>
        <w:t xml:space="preserve"> report</w:t>
      </w:r>
      <w:r w:rsidR="00834174">
        <w:rPr>
          <w:rFonts w:eastAsia="Malgun Gothic" w:cs="Times"/>
        </w:rPr>
        <w:t xml:space="preserve"> configuration</w:t>
      </w:r>
      <w:r w:rsidR="002F256C">
        <w:rPr>
          <w:rFonts w:eastAsia="Malgun Gothic" w:cs="Times"/>
        </w:rPr>
        <w:t xml:space="preserve"> is based on the </w:t>
      </w:r>
      <w:r w:rsidR="00E43E26">
        <w:rPr>
          <w:rFonts w:eastAsia="Malgun Gothic" w:cs="Times"/>
        </w:rPr>
        <w:t>CSI-RS instances in SBFD symbols and which sub CSI report is based on the CSI-RS instances in non-SBFD symbols</w:t>
      </w:r>
      <w:r w:rsidR="008251D6">
        <w:rPr>
          <w:rFonts w:eastAsia="Malgun Gothic" w:cs="Times"/>
        </w:rPr>
        <w:t>.</w:t>
      </w:r>
    </w:p>
    <w:p w14:paraId="1715112B" w14:textId="33828490" w:rsidR="001D4025" w:rsidRDefault="00F76CD4" w:rsidP="001668FF">
      <w:pPr>
        <w:jc w:val="both"/>
        <w:rPr>
          <w:lang w:eastAsia="zh-CN"/>
        </w:rPr>
      </w:pPr>
      <w:r>
        <w:rPr>
          <w:lang w:eastAsia="zh-CN"/>
        </w:rPr>
        <w:t>The comparation between the new four options is as the following table:</w:t>
      </w:r>
    </w:p>
    <w:p w14:paraId="2298AFFA" w14:textId="423B1B5E" w:rsidR="0097227B" w:rsidRPr="0097227B" w:rsidRDefault="0097227B" w:rsidP="0097227B">
      <w:pPr>
        <w:jc w:val="center"/>
        <w:rPr>
          <w:b/>
          <w:bCs/>
          <w:lang w:eastAsia="zh-CN"/>
        </w:rPr>
      </w:pPr>
      <w:r w:rsidRPr="0097227B">
        <w:rPr>
          <w:rFonts w:hint="eastAsia"/>
          <w:b/>
          <w:bCs/>
          <w:lang w:eastAsia="zh-CN"/>
        </w:rPr>
        <w:t>T</w:t>
      </w:r>
      <w:r w:rsidRPr="0097227B">
        <w:rPr>
          <w:b/>
          <w:bCs/>
          <w:lang w:eastAsia="zh-CN"/>
        </w:rPr>
        <w:t>able 1. Comparison between different</w:t>
      </w:r>
      <w:r>
        <w:rPr>
          <w:b/>
          <w:bCs/>
          <w:lang w:eastAsia="zh-CN"/>
        </w:rPr>
        <w:t xml:space="preserve"> CSI report enhancement options</w:t>
      </w:r>
    </w:p>
    <w:tbl>
      <w:tblPr>
        <w:tblStyle w:val="afc"/>
        <w:tblW w:w="0" w:type="auto"/>
        <w:tblLook w:val="04A0" w:firstRow="1" w:lastRow="0" w:firstColumn="1" w:lastColumn="0" w:noHBand="0" w:noVBand="1"/>
      </w:tblPr>
      <w:tblGrid>
        <w:gridCol w:w="1271"/>
        <w:gridCol w:w="1701"/>
        <w:gridCol w:w="1701"/>
        <w:gridCol w:w="4956"/>
      </w:tblGrid>
      <w:tr w:rsidR="003D595C" w14:paraId="70853F29" w14:textId="77777777" w:rsidTr="004B20F3">
        <w:tc>
          <w:tcPr>
            <w:tcW w:w="1271" w:type="dxa"/>
          </w:tcPr>
          <w:p w14:paraId="611414E5" w14:textId="24F8E719" w:rsidR="003D595C" w:rsidRPr="00B510EB" w:rsidRDefault="00AE53D1" w:rsidP="001668FF">
            <w:pPr>
              <w:jc w:val="both"/>
              <w:rPr>
                <w:b/>
                <w:bCs/>
                <w:lang w:eastAsia="zh-CN"/>
              </w:rPr>
            </w:pPr>
            <w:r w:rsidRPr="00B510EB">
              <w:rPr>
                <w:rFonts w:hint="eastAsia"/>
                <w:b/>
                <w:bCs/>
                <w:lang w:eastAsia="zh-CN"/>
              </w:rPr>
              <w:t>O</w:t>
            </w:r>
            <w:r w:rsidRPr="00B510EB">
              <w:rPr>
                <w:b/>
                <w:bCs/>
                <w:lang w:eastAsia="zh-CN"/>
              </w:rPr>
              <w:t>ptions</w:t>
            </w:r>
          </w:p>
        </w:tc>
        <w:tc>
          <w:tcPr>
            <w:tcW w:w="1701" w:type="dxa"/>
          </w:tcPr>
          <w:p w14:paraId="5A727805" w14:textId="13C062E4" w:rsidR="003D595C" w:rsidRPr="00B510EB" w:rsidRDefault="00AE53D1" w:rsidP="001668FF">
            <w:pPr>
              <w:jc w:val="both"/>
              <w:rPr>
                <w:b/>
                <w:bCs/>
                <w:lang w:eastAsia="zh-CN"/>
              </w:rPr>
            </w:pPr>
            <w:r w:rsidRPr="00B510EB">
              <w:rPr>
                <w:rFonts w:ascii="Times" w:eastAsia="Malgun Gothic" w:hAnsi="Times" w:cs="Times"/>
                <w:b/>
                <w:bCs/>
                <w:i/>
                <w:iCs/>
              </w:rPr>
              <w:t>CSI-</w:t>
            </w:r>
            <w:proofErr w:type="spellStart"/>
            <w:r w:rsidRPr="00B510EB">
              <w:rPr>
                <w:rFonts w:ascii="Times" w:eastAsia="Malgun Gothic" w:hAnsi="Times" w:cs="Times"/>
                <w:b/>
                <w:bCs/>
                <w:i/>
                <w:iCs/>
              </w:rPr>
              <w:t>ReportConfig</w:t>
            </w:r>
            <w:proofErr w:type="spellEnd"/>
            <w:r w:rsidRPr="00B510EB">
              <w:rPr>
                <w:rFonts w:ascii="Times" w:eastAsia="Malgun Gothic" w:hAnsi="Times" w:cs="Times"/>
                <w:b/>
                <w:bCs/>
                <w:i/>
                <w:iCs/>
              </w:rPr>
              <w:t xml:space="preserve"> </w:t>
            </w:r>
            <w:r w:rsidRPr="00B510EB">
              <w:rPr>
                <w:rFonts w:ascii="Times" w:eastAsia="Malgun Gothic" w:hAnsi="Times" w:cs="Times"/>
                <w:b/>
                <w:bCs/>
              </w:rPr>
              <w:t>overhead</w:t>
            </w:r>
          </w:p>
        </w:tc>
        <w:tc>
          <w:tcPr>
            <w:tcW w:w="1701" w:type="dxa"/>
          </w:tcPr>
          <w:p w14:paraId="7473480E" w14:textId="78801768" w:rsidR="003D595C" w:rsidRPr="00B510EB" w:rsidRDefault="00AE53D1" w:rsidP="001668FF">
            <w:pPr>
              <w:jc w:val="both"/>
              <w:rPr>
                <w:b/>
                <w:bCs/>
                <w:lang w:eastAsia="zh-CN"/>
              </w:rPr>
            </w:pPr>
            <w:r w:rsidRPr="00B510EB">
              <w:rPr>
                <w:rFonts w:hint="eastAsia"/>
                <w:b/>
                <w:bCs/>
                <w:lang w:eastAsia="zh-CN"/>
              </w:rPr>
              <w:t>C</w:t>
            </w:r>
            <w:r w:rsidRPr="00B510EB">
              <w:rPr>
                <w:b/>
                <w:bCs/>
                <w:lang w:eastAsia="zh-CN"/>
              </w:rPr>
              <w:t>SI-RS resource configuration overhead</w:t>
            </w:r>
          </w:p>
        </w:tc>
        <w:tc>
          <w:tcPr>
            <w:tcW w:w="4956" w:type="dxa"/>
          </w:tcPr>
          <w:p w14:paraId="05A0450A" w14:textId="0B44D372" w:rsidR="003D595C" w:rsidRPr="00B510EB" w:rsidRDefault="00AE53D1" w:rsidP="001668FF">
            <w:pPr>
              <w:jc w:val="both"/>
              <w:rPr>
                <w:b/>
                <w:bCs/>
                <w:lang w:eastAsia="zh-CN"/>
              </w:rPr>
            </w:pPr>
            <w:r w:rsidRPr="00B510EB">
              <w:rPr>
                <w:b/>
                <w:bCs/>
                <w:lang w:eastAsia="zh-CN"/>
              </w:rPr>
              <w:t xml:space="preserve">Other </w:t>
            </w:r>
            <w:r w:rsidR="004D3B46" w:rsidRPr="00B510EB">
              <w:rPr>
                <w:b/>
                <w:bCs/>
                <w:lang w:eastAsia="zh-CN"/>
              </w:rPr>
              <w:t>indication information</w:t>
            </w:r>
            <w:r w:rsidR="0081515F">
              <w:rPr>
                <w:b/>
                <w:bCs/>
                <w:lang w:eastAsia="zh-CN"/>
              </w:rPr>
              <w:t>/specification impacts</w:t>
            </w:r>
          </w:p>
        </w:tc>
      </w:tr>
      <w:tr w:rsidR="003D595C" w14:paraId="236B5E91" w14:textId="77777777" w:rsidTr="004B20F3">
        <w:tc>
          <w:tcPr>
            <w:tcW w:w="1271" w:type="dxa"/>
          </w:tcPr>
          <w:p w14:paraId="42D50061" w14:textId="4211648A" w:rsidR="003D595C" w:rsidRPr="00B510EB" w:rsidRDefault="00AE53D1" w:rsidP="001668FF">
            <w:pPr>
              <w:jc w:val="both"/>
              <w:rPr>
                <w:b/>
                <w:bCs/>
                <w:lang w:eastAsia="zh-CN"/>
              </w:rPr>
            </w:pPr>
            <w:r w:rsidRPr="00B510EB">
              <w:rPr>
                <w:rFonts w:eastAsiaTheme="minorEastAsia" w:hint="eastAsia"/>
                <w:b/>
                <w:bCs/>
                <w:lang w:eastAsia="zh-CN"/>
              </w:rPr>
              <w:t>O</w:t>
            </w:r>
            <w:r w:rsidRPr="00B510EB">
              <w:rPr>
                <w:rFonts w:eastAsiaTheme="minorEastAsia"/>
                <w:b/>
                <w:bCs/>
                <w:lang w:eastAsia="zh-CN"/>
              </w:rPr>
              <w:t>ption 1-1’</w:t>
            </w:r>
          </w:p>
        </w:tc>
        <w:tc>
          <w:tcPr>
            <w:tcW w:w="1701" w:type="dxa"/>
          </w:tcPr>
          <w:p w14:paraId="007C6614" w14:textId="0FBE95A6" w:rsidR="003D595C" w:rsidRDefault="004D3B46" w:rsidP="001668FF">
            <w:pPr>
              <w:jc w:val="both"/>
              <w:rPr>
                <w:lang w:eastAsia="zh-CN"/>
              </w:rPr>
            </w:pPr>
            <w:r>
              <w:rPr>
                <w:lang w:eastAsia="zh-CN"/>
              </w:rPr>
              <w:t>Two</w:t>
            </w:r>
          </w:p>
        </w:tc>
        <w:tc>
          <w:tcPr>
            <w:tcW w:w="1701" w:type="dxa"/>
          </w:tcPr>
          <w:p w14:paraId="3F64C2C4" w14:textId="0158A963" w:rsidR="003D595C" w:rsidRDefault="00911C32" w:rsidP="001668FF">
            <w:pPr>
              <w:jc w:val="both"/>
              <w:rPr>
                <w:lang w:eastAsia="zh-CN"/>
              </w:rPr>
            </w:pPr>
            <w:r>
              <w:rPr>
                <w:rFonts w:hint="eastAsia"/>
                <w:lang w:eastAsia="zh-CN"/>
              </w:rPr>
              <w:t>T</w:t>
            </w:r>
            <w:r>
              <w:rPr>
                <w:lang w:eastAsia="zh-CN"/>
              </w:rPr>
              <w:t>wo</w:t>
            </w:r>
          </w:p>
        </w:tc>
        <w:tc>
          <w:tcPr>
            <w:tcW w:w="4956" w:type="dxa"/>
          </w:tcPr>
          <w:p w14:paraId="1790A735" w14:textId="37602E08" w:rsidR="00F5346E" w:rsidRDefault="00F5346E" w:rsidP="00F5346E">
            <w:pPr>
              <w:jc w:val="both"/>
              <w:rPr>
                <w:lang w:eastAsia="zh-CN"/>
              </w:rPr>
            </w:pPr>
            <w:r>
              <w:rPr>
                <w:rFonts w:eastAsia="Malgun Gothic"/>
              </w:rPr>
              <w:t xml:space="preserve">a </w:t>
            </w:r>
            <w:r w:rsidRPr="006B2A04">
              <w:rPr>
                <w:rFonts w:eastAsia="Malgun Gothic"/>
              </w:rPr>
              <w:t xml:space="preserve">CSI-RS is valid within </w:t>
            </w:r>
            <w:r>
              <w:rPr>
                <w:rFonts w:eastAsia="Malgun Gothic"/>
              </w:rPr>
              <w:t>SBFD symbols or non-SBFD symbols</w:t>
            </w:r>
          </w:p>
        </w:tc>
      </w:tr>
      <w:tr w:rsidR="003D595C" w14:paraId="2173D89A" w14:textId="77777777" w:rsidTr="004B20F3">
        <w:tc>
          <w:tcPr>
            <w:tcW w:w="1271" w:type="dxa"/>
          </w:tcPr>
          <w:p w14:paraId="6917B0FF" w14:textId="4531B85D" w:rsidR="003D595C" w:rsidRPr="00B510EB" w:rsidRDefault="00AE53D1" w:rsidP="001668FF">
            <w:pPr>
              <w:jc w:val="both"/>
              <w:rPr>
                <w:b/>
                <w:bCs/>
                <w:lang w:eastAsia="zh-CN"/>
              </w:rPr>
            </w:pPr>
            <w:r w:rsidRPr="00B510EB">
              <w:rPr>
                <w:rFonts w:eastAsiaTheme="minorEastAsia" w:hint="eastAsia"/>
                <w:b/>
                <w:bCs/>
                <w:lang w:eastAsia="zh-CN"/>
              </w:rPr>
              <w:t>O</w:t>
            </w:r>
            <w:r w:rsidRPr="00B510EB">
              <w:rPr>
                <w:rFonts w:eastAsiaTheme="minorEastAsia"/>
                <w:b/>
                <w:bCs/>
                <w:lang w:eastAsia="zh-CN"/>
              </w:rPr>
              <w:t>ption 1-2</w:t>
            </w:r>
          </w:p>
        </w:tc>
        <w:tc>
          <w:tcPr>
            <w:tcW w:w="1701" w:type="dxa"/>
          </w:tcPr>
          <w:p w14:paraId="4CEE1C0D" w14:textId="676D3B7F" w:rsidR="003D595C" w:rsidRDefault="004D3B46" w:rsidP="001668FF">
            <w:pPr>
              <w:jc w:val="both"/>
              <w:rPr>
                <w:lang w:eastAsia="zh-CN"/>
              </w:rPr>
            </w:pPr>
            <w:r>
              <w:rPr>
                <w:lang w:eastAsia="zh-CN"/>
              </w:rPr>
              <w:t>Two</w:t>
            </w:r>
          </w:p>
        </w:tc>
        <w:tc>
          <w:tcPr>
            <w:tcW w:w="1701" w:type="dxa"/>
          </w:tcPr>
          <w:p w14:paraId="65B6EA66" w14:textId="32E94DCC" w:rsidR="003D595C" w:rsidRDefault="00911C32" w:rsidP="001668FF">
            <w:pPr>
              <w:jc w:val="both"/>
              <w:rPr>
                <w:lang w:eastAsia="zh-CN"/>
              </w:rPr>
            </w:pPr>
            <w:r>
              <w:rPr>
                <w:lang w:eastAsia="zh-CN"/>
              </w:rPr>
              <w:t>One</w:t>
            </w:r>
          </w:p>
        </w:tc>
        <w:tc>
          <w:tcPr>
            <w:tcW w:w="4956" w:type="dxa"/>
          </w:tcPr>
          <w:p w14:paraId="354B366E" w14:textId="4F9D9810" w:rsidR="003D595C" w:rsidRPr="00935FC4" w:rsidRDefault="00F5346E" w:rsidP="001668FF">
            <w:pPr>
              <w:jc w:val="both"/>
              <w:rPr>
                <w:rFonts w:eastAsia="MS Mincho"/>
              </w:rPr>
            </w:pPr>
            <w:r>
              <w:rPr>
                <w:rFonts w:eastAsia="Malgun Gothic"/>
              </w:rPr>
              <w:t xml:space="preserve">a </w:t>
            </w:r>
            <w:r w:rsidRPr="006B2A04">
              <w:rPr>
                <w:rFonts w:eastAsia="Malgun Gothic"/>
              </w:rPr>
              <w:t>CSI</w:t>
            </w:r>
            <w:r>
              <w:rPr>
                <w:rFonts w:eastAsia="Malgun Gothic"/>
              </w:rPr>
              <w:t xml:space="preserve"> report is based on the</w:t>
            </w:r>
            <w:r w:rsidR="000F43A8">
              <w:rPr>
                <w:rFonts w:eastAsia="Malgun Gothic"/>
              </w:rPr>
              <w:t xml:space="preserve"> measurement of</w:t>
            </w:r>
            <w:r>
              <w:rPr>
                <w:rFonts w:eastAsia="Malgun Gothic"/>
              </w:rPr>
              <w:t xml:space="preserve"> </w:t>
            </w:r>
            <w:r>
              <w:rPr>
                <w:rFonts w:ascii="Times" w:eastAsia="Malgun Gothic" w:hAnsi="Times" w:cs="Times"/>
              </w:rPr>
              <w:t xml:space="preserve">CSI-RS instances in </w:t>
            </w:r>
            <w:r w:rsidR="00935FC4">
              <w:rPr>
                <w:rFonts w:eastAsia="Malgun Gothic"/>
              </w:rPr>
              <w:t>SBFD symbols or non-SBFD symbols</w:t>
            </w:r>
          </w:p>
        </w:tc>
      </w:tr>
      <w:tr w:rsidR="003D595C" w14:paraId="72A12AAE" w14:textId="77777777" w:rsidTr="004B20F3">
        <w:tc>
          <w:tcPr>
            <w:tcW w:w="1271" w:type="dxa"/>
          </w:tcPr>
          <w:p w14:paraId="74496016" w14:textId="4128363A" w:rsidR="003D595C" w:rsidRPr="00B510EB" w:rsidRDefault="00AE53D1" w:rsidP="001668FF">
            <w:pPr>
              <w:jc w:val="both"/>
              <w:rPr>
                <w:b/>
                <w:bCs/>
                <w:lang w:eastAsia="zh-CN"/>
              </w:rPr>
            </w:pPr>
            <w:r w:rsidRPr="00B510EB">
              <w:rPr>
                <w:rFonts w:eastAsiaTheme="minorEastAsia" w:hint="eastAsia"/>
                <w:b/>
                <w:bCs/>
                <w:lang w:eastAsia="zh-CN"/>
              </w:rPr>
              <w:t>O</w:t>
            </w:r>
            <w:r w:rsidRPr="00B510EB">
              <w:rPr>
                <w:rFonts w:eastAsiaTheme="minorEastAsia"/>
                <w:b/>
                <w:bCs/>
                <w:lang w:eastAsia="zh-CN"/>
              </w:rPr>
              <w:t>ption 2-1</w:t>
            </w:r>
          </w:p>
        </w:tc>
        <w:tc>
          <w:tcPr>
            <w:tcW w:w="1701" w:type="dxa"/>
          </w:tcPr>
          <w:p w14:paraId="3DF82B85" w14:textId="68CD82EA" w:rsidR="003D595C" w:rsidRDefault="004D3B46" w:rsidP="001668FF">
            <w:pPr>
              <w:jc w:val="both"/>
              <w:rPr>
                <w:lang w:eastAsia="zh-CN"/>
              </w:rPr>
            </w:pPr>
            <w:r>
              <w:rPr>
                <w:rFonts w:hint="eastAsia"/>
                <w:lang w:eastAsia="zh-CN"/>
              </w:rPr>
              <w:t>O</w:t>
            </w:r>
            <w:r>
              <w:rPr>
                <w:lang w:eastAsia="zh-CN"/>
              </w:rPr>
              <w:t>ne</w:t>
            </w:r>
          </w:p>
        </w:tc>
        <w:tc>
          <w:tcPr>
            <w:tcW w:w="1701" w:type="dxa"/>
          </w:tcPr>
          <w:p w14:paraId="74AA6D26" w14:textId="47134EB9" w:rsidR="003D595C" w:rsidRDefault="00C003D4" w:rsidP="001668FF">
            <w:pPr>
              <w:jc w:val="both"/>
              <w:rPr>
                <w:lang w:eastAsia="zh-CN"/>
              </w:rPr>
            </w:pPr>
            <w:r>
              <w:rPr>
                <w:rFonts w:hint="eastAsia"/>
                <w:lang w:eastAsia="zh-CN"/>
              </w:rPr>
              <w:t>T</w:t>
            </w:r>
            <w:r>
              <w:rPr>
                <w:lang w:eastAsia="zh-CN"/>
              </w:rPr>
              <w:t>wo</w:t>
            </w:r>
          </w:p>
        </w:tc>
        <w:tc>
          <w:tcPr>
            <w:tcW w:w="4956" w:type="dxa"/>
          </w:tcPr>
          <w:p w14:paraId="492A30DB" w14:textId="7E5E24EE" w:rsidR="003D595C" w:rsidRDefault="00F07CDE" w:rsidP="001668FF">
            <w:pPr>
              <w:jc w:val="both"/>
              <w:rPr>
                <w:lang w:eastAsia="zh-CN"/>
              </w:rPr>
            </w:pPr>
            <w:r>
              <w:rPr>
                <w:rFonts w:ascii="Times" w:eastAsia="Malgun Gothic" w:hAnsi="Times" w:cs="Times"/>
              </w:rPr>
              <w:t>w</w:t>
            </w:r>
            <w:r w:rsidR="00917810">
              <w:rPr>
                <w:rFonts w:ascii="Times" w:eastAsia="Malgun Gothic" w:hAnsi="Times" w:cs="Times"/>
              </w:rPr>
              <w:t>hen and how UE to report separate CSI measurements</w:t>
            </w:r>
          </w:p>
        </w:tc>
      </w:tr>
      <w:tr w:rsidR="003D595C" w14:paraId="0A0B2BD5" w14:textId="77777777" w:rsidTr="004B20F3">
        <w:tc>
          <w:tcPr>
            <w:tcW w:w="1271" w:type="dxa"/>
          </w:tcPr>
          <w:p w14:paraId="2BEF4F58" w14:textId="3FD5A659" w:rsidR="003D595C" w:rsidRPr="00B510EB" w:rsidRDefault="00AE53D1" w:rsidP="001668FF">
            <w:pPr>
              <w:jc w:val="both"/>
              <w:rPr>
                <w:b/>
                <w:bCs/>
                <w:lang w:eastAsia="zh-CN"/>
              </w:rPr>
            </w:pPr>
            <w:r w:rsidRPr="00B510EB">
              <w:rPr>
                <w:rFonts w:eastAsiaTheme="minorEastAsia" w:hint="eastAsia"/>
                <w:b/>
                <w:bCs/>
                <w:lang w:eastAsia="zh-CN"/>
              </w:rPr>
              <w:t>O</w:t>
            </w:r>
            <w:r w:rsidRPr="00B510EB">
              <w:rPr>
                <w:rFonts w:eastAsiaTheme="minorEastAsia"/>
                <w:b/>
                <w:bCs/>
                <w:lang w:eastAsia="zh-CN"/>
              </w:rPr>
              <w:t>ption 2-2’</w:t>
            </w:r>
          </w:p>
        </w:tc>
        <w:tc>
          <w:tcPr>
            <w:tcW w:w="1701" w:type="dxa"/>
          </w:tcPr>
          <w:p w14:paraId="16C3BFCF" w14:textId="6DCBE134" w:rsidR="003D595C" w:rsidRDefault="004D3B46" w:rsidP="001668FF">
            <w:pPr>
              <w:jc w:val="both"/>
              <w:rPr>
                <w:lang w:eastAsia="zh-CN"/>
              </w:rPr>
            </w:pPr>
            <w:r>
              <w:rPr>
                <w:rFonts w:hint="eastAsia"/>
                <w:lang w:eastAsia="zh-CN"/>
              </w:rPr>
              <w:t>O</w:t>
            </w:r>
            <w:r>
              <w:rPr>
                <w:lang w:eastAsia="zh-CN"/>
              </w:rPr>
              <w:t>ne</w:t>
            </w:r>
          </w:p>
        </w:tc>
        <w:tc>
          <w:tcPr>
            <w:tcW w:w="1701" w:type="dxa"/>
          </w:tcPr>
          <w:p w14:paraId="6EA21DB2" w14:textId="13869E57" w:rsidR="003D595C" w:rsidRDefault="00C003D4" w:rsidP="001668FF">
            <w:pPr>
              <w:jc w:val="both"/>
              <w:rPr>
                <w:lang w:eastAsia="zh-CN"/>
              </w:rPr>
            </w:pPr>
            <w:r>
              <w:rPr>
                <w:lang w:eastAsia="zh-CN"/>
              </w:rPr>
              <w:t>One</w:t>
            </w:r>
          </w:p>
        </w:tc>
        <w:tc>
          <w:tcPr>
            <w:tcW w:w="4956" w:type="dxa"/>
          </w:tcPr>
          <w:p w14:paraId="5C5A2A07" w14:textId="38A07FF9" w:rsidR="003D595C" w:rsidRDefault="00B13609" w:rsidP="001668FF">
            <w:pPr>
              <w:jc w:val="both"/>
              <w:rPr>
                <w:lang w:eastAsia="zh-CN"/>
              </w:rPr>
            </w:pPr>
            <w:r>
              <w:rPr>
                <w:rFonts w:eastAsia="Malgun Gothic"/>
              </w:rPr>
              <w:t xml:space="preserve">a </w:t>
            </w:r>
            <w:r w:rsidRPr="006B2A04">
              <w:rPr>
                <w:rFonts w:eastAsia="Malgun Gothic"/>
              </w:rPr>
              <w:t>CSI</w:t>
            </w:r>
            <w:r>
              <w:rPr>
                <w:rFonts w:eastAsia="Malgun Gothic"/>
              </w:rPr>
              <w:t xml:space="preserve"> </w:t>
            </w:r>
            <w:r w:rsidR="00832D6A">
              <w:rPr>
                <w:rFonts w:eastAsia="Malgun Gothic"/>
              </w:rPr>
              <w:t>sub-</w:t>
            </w:r>
            <w:r>
              <w:rPr>
                <w:rFonts w:eastAsia="Malgun Gothic"/>
              </w:rPr>
              <w:t>report is based on the</w:t>
            </w:r>
            <w:r w:rsidR="000F43A8">
              <w:rPr>
                <w:rFonts w:eastAsia="Malgun Gothic"/>
              </w:rPr>
              <w:t xml:space="preserve"> measurement of</w:t>
            </w:r>
            <w:r>
              <w:rPr>
                <w:rFonts w:eastAsia="Malgun Gothic"/>
              </w:rPr>
              <w:t xml:space="preserve"> </w:t>
            </w:r>
            <w:r>
              <w:rPr>
                <w:rFonts w:ascii="Times" w:eastAsia="Malgun Gothic" w:hAnsi="Times" w:cs="Times"/>
              </w:rPr>
              <w:t xml:space="preserve">CSI-RS instances in </w:t>
            </w:r>
            <w:r>
              <w:rPr>
                <w:rFonts w:eastAsia="Malgun Gothic"/>
              </w:rPr>
              <w:t>SBFD symbols or non-SBFD symbols</w:t>
            </w:r>
          </w:p>
        </w:tc>
      </w:tr>
    </w:tbl>
    <w:p w14:paraId="36B972BB" w14:textId="2B816EE3" w:rsidR="007E5975" w:rsidRPr="00924F61" w:rsidRDefault="00307E9B" w:rsidP="00924F61">
      <w:pPr>
        <w:jc w:val="both"/>
        <w:rPr>
          <w:lang w:eastAsia="zh-CN"/>
        </w:rPr>
      </w:pPr>
      <w:r>
        <w:rPr>
          <w:rFonts w:hint="eastAsia"/>
          <w:lang w:eastAsia="zh-CN"/>
        </w:rPr>
        <w:t>F</w:t>
      </w:r>
      <w:r>
        <w:rPr>
          <w:lang w:eastAsia="zh-CN"/>
        </w:rPr>
        <w:t>rom the table we can see that, the overhead in CSI report configuration and CSI resource configuration in Option 2-2’ is the smallest and the specification impacts</w:t>
      </w:r>
      <w:r w:rsidR="00404F6C">
        <w:rPr>
          <w:lang w:eastAsia="zh-CN"/>
        </w:rPr>
        <w:t xml:space="preserve"> are </w:t>
      </w:r>
      <w:r w:rsidR="001C3881">
        <w:rPr>
          <w:lang w:eastAsia="zh-CN"/>
        </w:rPr>
        <w:t>acceptable</w:t>
      </w:r>
      <w:r w:rsidR="00D95768">
        <w:rPr>
          <w:lang w:eastAsia="zh-CN"/>
        </w:rPr>
        <w:t xml:space="preserve"> </w:t>
      </w:r>
      <w:r w:rsidR="00404F6C">
        <w:rPr>
          <w:lang w:eastAsia="zh-CN"/>
        </w:rPr>
        <w:t>among different options. For Option 1-1’, 1-2 and 2-2’, gNB needs to indicate the valid symbol type for the associated CSI-RS or the valid measurement instances for the associated CSI report or CSI</w:t>
      </w:r>
      <w:r w:rsidR="00832D6A" w:rsidRPr="00832D6A">
        <w:rPr>
          <w:lang w:eastAsia="zh-CN"/>
        </w:rPr>
        <w:t xml:space="preserve"> </w:t>
      </w:r>
      <w:r w:rsidR="00832D6A">
        <w:rPr>
          <w:lang w:eastAsia="zh-CN"/>
        </w:rPr>
        <w:t>sub-</w:t>
      </w:r>
      <w:r w:rsidR="00404F6C">
        <w:rPr>
          <w:lang w:eastAsia="zh-CN"/>
        </w:rPr>
        <w:t>report. For Option 2-1, new rule</w:t>
      </w:r>
      <w:r w:rsidR="00E75DC7">
        <w:rPr>
          <w:lang w:eastAsia="zh-CN"/>
        </w:rPr>
        <w:t>s</w:t>
      </w:r>
      <w:r w:rsidR="00404F6C">
        <w:rPr>
          <w:lang w:eastAsia="zh-CN"/>
        </w:rPr>
        <w:t xml:space="preserve"> on when and how UE to report separate CSI measurement results are needed, e.g., </w:t>
      </w:r>
      <w:r w:rsidR="00310732">
        <w:rPr>
          <w:lang w:eastAsia="zh-CN"/>
        </w:rPr>
        <w:t>UE report</w:t>
      </w:r>
      <w:r w:rsidR="001C3881">
        <w:rPr>
          <w:lang w:eastAsia="zh-CN"/>
        </w:rPr>
        <w:t>s</w:t>
      </w:r>
      <w:r w:rsidR="00310732">
        <w:rPr>
          <w:lang w:eastAsia="zh-CN"/>
        </w:rPr>
        <w:t xml:space="preserve"> two CSI measurement results in different CSI report occasions, or </w:t>
      </w:r>
      <w:r w:rsidR="00BC2045">
        <w:rPr>
          <w:lang w:eastAsia="zh-CN"/>
        </w:rPr>
        <w:t>multiplex two CSI measurement results in the same UCI.</w:t>
      </w:r>
      <w:r w:rsidR="00527D0D">
        <w:rPr>
          <w:lang w:eastAsia="zh-CN"/>
        </w:rPr>
        <w:t xml:space="preserve"> </w:t>
      </w:r>
      <w:r w:rsidR="004B20F3">
        <w:rPr>
          <w:lang w:eastAsia="zh-CN"/>
        </w:rPr>
        <w:t xml:space="preserve">In addition, the framework of CSI </w:t>
      </w:r>
      <w:r w:rsidR="00832D6A">
        <w:rPr>
          <w:lang w:eastAsia="zh-CN"/>
        </w:rPr>
        <w:t>sub-configurations</w:t>
      </w:r>
      <w:r w:rsidR="004B20F3">
        <w:rPr>
          <w:lang w:eastAsia="zh-CN"/>
        </w:rPr>
        <w:t xml:space="preserve"> has been supported in Rel-18 which can be reused as the baseline for Option 2-2’. From this perspective, Option 2-2’ can be supported</w:t>
      </w:r>
      <w:r w:rsidR="005B6B7B">
        <w:rPr>
          <w:lang w:eastAsia="zh-CN"/>
        </w:rPr>
        <w:t>.</w:t>
      </w:r>
    </w:p>
    <w:p w14:paraId="7E7396B7" w14:textId="4D1DE45F" w:rsidR="00D431CA" w:rsidRDefault="007E5975" w:rsidP="00CD23DB">
      <w:pPr>
        <w:jc w:val="both"/>
        <w:rPr>
          <w:b/>
          <w:bCs/>
          <w:lang w:eastAsia="zh-CN"/>
        </w:rPr>
      </w:pPr>
      <w:r w:rsidRPr="007B5B12">
        <w:rPr>
          <w:b/>
          <w:bCs/>
          <w:lang w:eastAsia="zh-CN"/>
        </w:rPr>
        <w:t xml:space="preserve">Proposal </w:t>
      </w:r>
      <w:r w:rsidR="00CD5634">
        <w:rPr>
          <w:b/>
          <w:bCs/>
          <w:lang w:eastAsia="zh-CN"/>
        </w:rPr>
        <w:t>17</w:t>
      </w:r>
      <w:r w:rsidR="007B5B12">
        <w:rPr>
          <w:b/>
          <w:bCs/>
          <w:lang w:eastAsia="zh-CN"/>
        </w:rPr>
        <w:t>.</w:t>
      </w:r>
      <w:r w:rsidRPr="007B5B12">
        <w:rPr>
          <w:b/>
          <w:bCs/>
          <w:lang w:eastAsia="zh-CN"/>
        </w:rPr>
        <w:t xml:space="preserve"> </w:t>
      </w:r>
      <w:r w:rsidR="00C17555">
        <w:rPr>
          <w:b/>
          <w:bCs/>
          <w:lang w:eastAsia="zh-CN"/>
        </w:rPr>
        <w:t>T</w:t>
      </w:r>
      <w:r w:rsidR="00D431CA">
        <w:rPr>
          <w:b/>
          <w:bCs/>
          <w:lang w:eastAsia="zh-CN"/>
        </w:rPr>
        <w:t xml:space="preserve">he following method can be supported for </w:t>
      </w:r>
      <w:r w:rsidR="00D431CA" w:rsidRPr="00D431CA">
        <w:rPr>
          <w:b/>
          <w:bCs/>
          <w:lang w:eastAsia="zh-CN"/>
        </w:rPr>
        <w:t>CSI report of which associated CSI-RS instances occur in both SBFD symbols and non-SBFD symbols in different slots</w:t>
      </w:r>
      <w:r w:rsidR="00D431CA">
        <w:rPr>
          <w:b/>
          <w:bCs/>
          <w:lang w:eastAsia="zh-CN"/>
        </w:rPr>
        <w:t>:</w:t>
      </w:r>
    </w:p>
    <w:p w14:paraId="24230859" w14:textId="1789BFE0" w:rsidR="00D431CA" w:rsidRPr="00FD6F1D" w:rsidRDefault="00FD6F1D" w:rsidP="006C0E0A">
      <w:pPr>
        <w:pStyle w:val="aff3"/>
        <w:numPr>
          <w:ilvl w:val="0"/>
          <w:numId w:val="75"/>
        </w:numPr>
        <w:ind w:leftChars="0"/>
        <w:jc w:val="both"/>
        <w:rPr>
          <w:rFonts w:eastAsiaTheme="minorEastAsia"/>
          <w:b/>
          <w:bCs/>
          <w:lang w:eastAsia="zh-CN"/>
        </w:rPr>
      </w:pPr>
      <w:r w:rsidRPr="00FD6F1D">
        <w:rPr>
          <w:rFonts w:eastAsiaTheme="minorEastAsia"/>
          <w:b/>
          <w:bCs/>
          <w:lang w:eastAsia="zh-CN"/>
        </w:rPr>
        <w:t>Option 2-2’: One CSI-</w:t>
      </w:r>
      <w:proofErr w:type="spellStart"/>
      <w:r w:rsidRPr="00FD6F1D">
        <w:rPr>
          <w:rFonts w:eastAsiaTheme="minorEastAsia"/>
          <w:b/>
          <w:bCs/>
          <w:lang w:eastAsia="zh-CN"/>
        </w:rPr>
        <w:t>ReportConfig</w:t>
      </w:r>
      <w:proofErr w:type="spellEnd"/>
      <w:r w:rsidRPr="00FD6F1D">
        <w:rPr>
          <w:rFonts w:eastAsiaTheme="minorEastAsia"/>
          <w:b/>
          <w:bCs/>
          <w:lang w:eastAsia="zh-CN"/>
        </w:rPr>
        <w:t xml:space="preserve"> is associated with one CSI-RS which contains two CSI </w:t>
      </w:r>
      <w:r w:rsidR="009E2799">
        <w:rPr>
          <w:rFonts w:eastAsiaTheme="minorEastAsia"/>
          <w:b/>
          <w:bCs/>
          <w:lang w:eastAsia="zh-CN"/>
        </w:rPr>
        <w:t>sub-</w:t>
      </w:r>
      <w:r w:rsidRPr="00FD6F1D">
        <w:rPr>
          <w:rFonts w:eastAsiaTheme="minorEastAsia"/>
          <w:b/>
          <w:bCs/>
          <w:lang w:eastAsia="zh-CN"/>
        </w:rPr>
        <w:t xml:space="preserve"> configurations. The CSI report is derived based on CSI-RS which can be in SBFD symbols or non-SBFD symbols in different time instances</w:t>
      </w:r>
      <w:r w:rsidR="00CD015D">
        <w:rPr>
          <w:rFonts w:eastAsiaTheme="minorEastAsia"/>
          <w:b/>
          <w:bCs/>
          <w:lang w:eastAsia="zh-CN"/>
        </w:rPr>
        <w:t xml:space="preserve"> associated with different sub-configurations</w:t>
      </w:r>
      <w:r w:rsidRPr="00FD6F1D">
        <w:rPr>
          <w:rFonts w:eastAsiaTheme="minorEastAsia"/>
          <w:b/>
          <w:bCs/>
          <w:lang w:eastAsia="zh-CN"/>
        </w:rPr>
        <w:t xml:space="preserve">. </w:t>
      </w:r>
    </w:p>
    <w:p w14:paraId="3350976F" w14:textId="1EA91D4B" w:rsidR="006621CE" w:rsidRDefault="00A85CFD" w:rsidP="00E13B04">
      <w:pPr>
        <w:pStyle w:val="1"/>
        <w:jc w:val="both"/>
        <w:rPr>
          <w:rFonts w:ascii="Times New Roman" w:hAnsi="Times New Roman"/>
          <w:lang w:val="en-US" w:eastAsia="zh-CN"/>
        </w:rPr>
      </w:pPr>
      <w:r w:rsidRPr="00E13B04">
        <w:rPr>
          <w:rFonts w:ascii="Times New Roman" w:hAnsi="Times New Roman"/>
          <w:lang w:val="en-US" w:eastAsia="zh-CN"/>
        </w:rPr>
        <w:t xml:space="preserve">UL </w:t>
      </w:r>
      <w:r w:rsidR="006621CE" w:rsidRPr="00E13B04">
        <w:rPr>
          <w:rFonts w:ascii="Times New Roman" w:hAnsi="Times New Roman"/>
          <w:lang w:val="en-US" w:eastAsia="zh-CN"/>
        </w:rPr>
        <w:t xml:space="preserve">configurations </w:t>
      </w:r>
      <w:r w:rsidRPr="00E13B04">
        <w:rPr>
          <w:rFonts w:ascii="Times New Roman" w:hAnsi="Times New Roman"/>
          <w:lang w:val="en-US" w:eastAsia="zh-CN"/>
        </w:rPr>
        <w:t>in</w:t>
      </w:r>
      <w:r w:rsidR="006621CE" w:rsidRPr="00E13B04">
        <w:rPr>
          <w:rFonts w:ascii="Times New Roman" w:hAnsi="Times New Roman"/>
          <w:lang w:val="en-US" w:eastAsia="zh-CN"/>
        </w:rPr>
        <w:t xml:space="preserve"> SBFD symbols and non-SBFD symbols</w:t>
      </w:r>
    </w:p>
    <w:p w14:paraId="5293CBF8" w14:textId="5E848E66" w:rsidR="00664AB6" w:rsidRPr="00664AB6" w:rsidRDefault="0024555D" w:rsidP="00517E59">
      <w:pPr>
        <w:jc w:val="both"/>
        <w:rPr>
          <w:lang w:val="en-US" w:eastAsia="zh-CN"/>
        </w:rPr>
      </w:pPr>
      <w:r>
        <w:rPr>
          <w:lang w:val="en-US" w:eastAsia="zh-CN"/>
        </w:rPr>
        <w:t>In this section, the following scope about UL configurations on SBFD symbols and non-SBFD symbols will be discussed.</w:t>
      </w:r>
    </w:p>
    <w:tbl>
      <w:tblPr>
        <w:tblStyle w:val="afc"/>
        <w:tblW w:w="0" w:type="auto"/>
        <w:tblLook w:val="04A0" w:firstRow="1" w:lastRow="0" w:firstColumn="1" w:lastColumn="0" w:noHBand="0" w:noVBand="1"/>
      </w:tblPr>
      <w:tblGrid>
        <w:gridCol w:w="9629"/>
      </w:tblGrid>
      <w:tr w:rsidR="002963E9" w14:paraId="30E3469B" w14:textId="77777777" w:rsidTr="002963E9">
        <w:tc>
          <w:tcPr>
            <w:tcW w:w="9629" w:type="dxa"/>
          </w:tcPr>
          <w:p w14:paraId="2EF6107D" w14:textId="2CBE16D1" w:rsidR="002963E9" w:rsidRPr="000A609C" w:rsidRDefault="000A609C" w:rsidP="000A609C">
            <w:pPr>
              <w:numPr>
                <w:ilvl w:val="0"/>
                <w:numId w:val="23"/>
              </w:numPr>
              <w:spacing w:before="0" w:after="160" w:line="256" w:lineRule="auto"/>
              <w:ind w:right="-99"/>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tc>
      </w:tr>
    </w:tbl>
    <w:p w14:paraId="32B4CCBA" w14:textId="0A8DA9F2" w:rsidR="000D3FAB" w:rsidRDefault="000D3FAB" w:rsidP="004E1795">
      <w:pPr>
        <w:pStyle w:val="2"/>
        <w:rPr>
          <w:rFonts w:ascii="Times New Roman" w:hAnsi="Times New Roman"/>
          <w:lang w:eastAsia="zh-CN"/>
        </w:rPr>
      </w:pPr>
      <w:r>
        <w:rPr>
          <w:rFonts w:ascii="Times New Roman" w:hAnsi="Times New Roman"/>
          <w:lang w:eastAsia="zh-CN"/>
        </w:rPr>
        <w:t>PUSCH</w:t>
      </w:r>
    </w:p>
    <w:p w14:paraId="4768588E" w14:textId="4540A57D" w:rsidR="004F4F1F" w:rsidRPr="004F4F1F" w:rsidRDefault="00D56A8A" w:rsidP="00D56A8A">
      <w:pPr>
        <w:jc w:val="both"/>
        <w:rPr>
          <w:lang w:eastAsia="zh-CN"/>
        </w:rPr>
      </w:pPr>
      <w:r>
        <w:rPr>
          <w:lang w:eastAsia="zh-CN"/>
        </w:rPr>
        <w:t>The FDRA determination of single and multiple PUSCH transmission is discussed in section 4.2 and 5.1, including both dynamic scheduling and semi-static transmission, we focus on the discussion of frequency hopping, power control and beam/spatial relation configurations in this section.</w:t>
      </w:r>
    </w:p>
    <w:p w14:paraId="6F30C004" w14:textId="773D9000" w:rsidR="006C4797" w:rsidRPr="002C56FD" w:rsidRDefault="006C4797" w:rsidP="006C4797">
      <w:pPr>
        <w:jc w:val="both"/>
        <w:rPr>
          <w:lang w:eastAsia="zh-CN"/>
        </w:rPr>
      </w:pPr>
      <w:r>
        <w:rPr>
          <w:lang w:eastAsia="zh-CN"/>
        </w:rPr>
        <w:t>In legacy PUSCH frequency hopping</w:t>
      </w:r>
      <w:r w:rsidR="002954EE">
        <w:rPr>
          <w:lang w:eastAsia="zh-CN"/>
        </w:rPr>
        <w:t>, the frequency hopping offset is pre-configured by RRC signalling and indicated by DCI.</w:t>
      </w:r>
      <w:r w:rsidR="002C56FD">
        <w:rPr>
          <w:rFonts w:hint="eastAsia"/>
          <w:lang w:eastAsia="zh-CN"/>
        </w:rPr>
        <w:t xml:space="preserve"> </w:t>
      </w:r>
      <w:r w:rsidRPr="006C4797">
        <w:rPr>
          <w:rFonts w:hint="eastAsia"/>
          <w:lang w:eastAsia="zh-CN"/>
        </w:rPr>
        <w:t>A</w:t>
      </w:r>
      <w:r w:rsidRPr="006C4797">
        <w:rPr>
          <w:lang w:eastAsia="zh-CN"/>
        </w:rPr>
        <w:t xml:space="preserve">s the </w:t>
      </w:r>
      <w:r>
        <w:rPr>
          <w:lang w:eastAsia="zh-CN"/>
        </w:rPr>
        <w:t>discussion in section 3.3, the available UL transmission resource in SBFD symbols is</w:t>
      </w:r>
      <w:r w:rsidRPr="006C4797">
        <w:rPr>
          <w:bCs/>
          <w:lang w:eastAsia="zh-CN"/>
        </w:rPr>
        <w:t xml:space="preserve"> UL BWP </w:t>
      </w:r>
      <m:oMath>
        <m:r>
          <m:rPr>
            <m:sty m:val="p"/>
          </m:rPr>
          <w:rPr>
            <w:rFonts w:ascii="Cambria Math" w:hAnsi="Cambria Math"/>
            <w:lang w:eastAsia="zh-CN"/>
          </w:rPr>
          <m:t>∩</m:t>
        </m:r>
      </m:oMath>
      <w:r w:rsidRPr="006C4797">
        <w:rPr>
          <w:rFonts w:hint="eastAsia"/>
          <w:bCs/>
          <w:lang w:eastAsia="zh-CN"/>
        </w:rPr>
        <w:t xml:space="preserve"> </w:t>
      </w:r>
      <w:r w:rsidRPr="006C4797">
        <w:rPr>
          <w:bCs/>
          <w:lang w:eastAsia="zh-CN"/>
        </w:rPr>
        <w:t>UL SBFD subband</w:t>
      </w:r>
      <w:r>
        <w:rPr>
          <w:bCs/>
          <w:lang w:eastAsia="zh-CN"/>
        </w:rPr>
        <w:t xml:space="preserve"> which is smaller than the size of UL BWP, therefore, separate</w:t>
      </w:r>
      <w:r w:rsidR="00FD15F8">
        <w:rPr>
          <w:bCs/>
          <w:lang w:eastAsia="zh-CN"/>
        </w:rPr>
        <w:t xml:space="preserve"> </w:t>
      </w:r>
      <w:r>
        <w:rPr>
          <w:bCs/>
          <w:lang w:eastAsia="zh-CN"/>
        </w:rPr>
        <w:t xml:space="preserve">frequency hopping </w:t>
      </w:r>
      <w:r w:rsidR="00165537">
        <w:rPr>
          <w:bCs/>
          <w:lang w:eastAsia="zh-CN"/>
        </w:rPr>
        <w:t>offset lists</w:t>
      </w:r>
      <w:r>
        <w:rPr>
          <w:bCs/>
          <w:lang w:eastAsia="zh-CN"/>
        </w:rPr>
        <w:t xml:space="preserve"> should be </w:t>
      </w:r>
      <w:r w:rsidR="00FD15F8">
        <w:rPr>
          <w:bCs/>
          <w:lang w:eastAsia="zh-CN"/>
        </w:rPr>
        <w:t>configured to UE in SBFD symbols and non-SBFD symbols to adjust the</w:t>
      </w:r>
      <w:r w:rsidR="00085C64">
        <w:rPr>
          <w:bCs/>
          <w:lang w:eastAsia="zh-CN"/>
        </w:rPr>
        <w:t xml:space="preserve"> different</w:t>
      </w:r>
      <w:r w:rsidR="00FD15F8">
        <w:rPr>
          <w:bCs/>
          <w:lang w:eastAsia="zh-CN"/>
        </w:rPr>
        <w:t xml:space="preserve"> frequency resource range</w:t>
      </w:r>
      <w:r w:rsidR="00085C64">
        <w:rPr>
          <w:bCs/>
          <w:lang w:eastAsia="zh-CN"/>
        </w:rPr>
        <w:t>s</w:t>
      </w:r>
      <w:r w:rsidR="00FD15F8">
        <w:rPr>
          <w:bCs/>
          <w:lang w:eastAsia="zh-CN"/>
        </w:rPr>
        <w:t xml:space="preserve"> and the PUSCH frequency hopping formula should also be based on available UL frequency resource in SBFD symbols. </w:t>
      </w:r>
      <w:r w:rsidR="006A4E97">
        <w:rPr>
          <w:bCs/>
          <w:lang w:eastAsia="zh-CN"/>
        </w:rPr>
        <w:t xml:space="preserve">Considering the different </w:t>
      </w:r>
      <w:r w:rsidR="002C56FD">
        <w:rPr>
          <w:rFonts w:hint="eastAsia"/>
          <w:bCs/>
          <w:lang w:eastAsia="zh-CN"/>
        </w:rPr>
        <w:t>bandwidth</w:t>
      </w:r>
      <w:r w:rsidR="006A4E97">
        <w:rPr>
          <w:bCs/>
          <w:lang w:eastAsia="zh-CN"/>
        </w:rPr>
        <w:t xml:space="preserve"> </w:t>
      </w:r>
      <w:r w:rsidR="002C56FD">
        <w:rPr>
          <w:rFonts w:hint="eastAsia"/>
          <w:bCs/>
          <w:lang w:eastAsia="zh-CN"/>
        </w:rPr>
        <w:t>of</w:t>
      </w:r>
      <w:r w:rsidR="002C56FD">
        <w:rPr>
          <w:bCs/>
          <w:lang w:eastAsia="zh-CN"/>
        </w:rPr>
        <w:t xml:space="preserve"> </w:t>
      </w:r>
      <w:r w:rsidR="006A4E97">
        <w:rPr>
          <w:bCs/>
          <w:lang w:eastAsia="zh-CN"/>
        </w:rPr>
        <w:t xml:space="preserve">available UL frequency resource and UL BWP, the number of offset values in the </w:t>
      </w:r>
      <w:proofErr w:type="spellStart"/>
      <w:r w:rsidR="006A4E97" w:rsidRPr="00DC6DD8">
        <w:rPr>
          <w:bCs/>
          <w:i/>
          <w:iCs/>
          <w:lang w:eastAsia="zh-CN"/>
        </w:rPr>
        <w:lastRenderedPageBreak/>
        <w:t>frequency</w:t>
      </w:r>
      <w:r w:rsidR="00DC6DD8" w:rsidRPr="00DC6DD8">
        <w:rPr>
          <w:bCs/>
          <w:i/>
          <w:iCs/>
          <w:lang w:eastAsia="zh-CN"/>
        </w:rPr>
        <w:t>H</w:t>
      </w:r>
      <w:r w:rsidR="006A4E97" w:rsidRPr="00DC6DD8">
        <w:rPr>
          <w:bCs/>
          <w:i/>
          <w:iCs/>
          <w:lang w:eastAsia="zh-CN"/>
        </w:rPr>
        <w:t>opping</w:t>
      </w:r>
      <w:r w:rsidR="00DC6DD8" w:rsidRPr="00DC6DD8">
        <w:rPr>
          <w:bCs/>
          <w:i/>
          <w:iCs/>
          <w:lang w:eastAsia="zh-CN"/>
        </w:rPr>
        <w:t>OffsetL</w:t>
      </w:r>
      <w:r w:rsidR="006A4E97" w:rsidRPr="00DC6DD8">
        <w:rPr>
          <w:bCs/>
          <w:i/>
          <w:iCs/>
          <w:lang w:eastAsia="zh-CN"/>
        </w:rPr>
        <w:t>ists</w:t>
      </w:r>
      <w:proofErr w:type="spellEnd"/>
      <w:r w:rsidR="006A4E97">
        <w:rPr>
          <w:bCs/>
          <w:lang w:eastAsia="zh-CN"/>
        </w:rPr>
        <w:t xml:space="preserve"> may </w:t>
      </w:r>
      <w:r w:rsidR="000D3393">
        <w:rPr>
          <w:bCs/>
          <w:lang w:eastAsia="zh-CN"/>
        </w:rPr>
        <w:t xml:space="preserve">also </w:t>
      </w:r>
      <w:r w:rsidR="006A4E97">
        <w:rPr>
          <w:bCs/>
          <w:lang w:eastAsia="zh-CN"/>
        </w:rPr>
        <w:t xml:space="preserve">be different, </w:t>
      </w:r>
      <w:r w:rsidR="000D3393">
        <w:rPr>
          <w:bCs/>
          <w:lang w:eastAsia="zh-CN"/>
        </w:rPr>
        <w:t>thus,</w:t>
      </w:r>
      <w:r w:rsidR="006A4E97">
        <w:rPr>
          <w:bCs/>
          <w:lang w:eastAsia="zh-CN"/>
        </w:rPr>
        <w:t xml:space="preserve"> the bit width of UL frequency hopping offset indicator should be based on the maximum number of offset </w:t>
      </w:r>
      <w:r w:rsidR="00675346">
        <w:rPr>
          <w:bCs/>
          <w:lang w:eastAsia="zh-CN"/>
        </w:rPr>
        <w:t>values configurations</w:t>
      </w:r>
      <w:r w:rsidR="006A4E97">
        <w:rPr>
          <w:bCs/>
          <w:lang w:eastAsia="zh-CN"/>
        </w:rPr>
        <w:t>.</w:t>
      </w:r>
    </w:p>
    <w:p w14:paraId="35ACAE45" w14:textId="3F6AB2FD" w:rsidR="006A4E97" w:rsidRDefault="00BC4ED0" w:rsidP="006C4797">
      <w:pPr>
        <w:jc w:val="both"/>
        <w:rPr>
          <w:bCs/>
          <w:lang w:eastAsia="zh-CN"/>
        </w:rPr>
      </w:pPr>
      <w:r>
        <w:rPr>
          <w:bCs/>
          <w:lang w:eastAsia="zh-CN"/>
        </w:rPr>
        <w:t>When PUSCH DMRS bundling is enabled,</w:t>
      </w:r>
      <w:r w:rsidR="006A4E97">
        <w:rPr>
          <w:bCs/>
          <w:lang w:eastAsia="zh-CN"/>
        </w:rPr>
        <w:t xml:space="preserve"> </w:t>
      </w:r>
      <w:r w:rsidR="00DC6DD8">
        <w:rPr>
          <w:bCs/>
          <w:lang w:eastAsia="zh-CN"/>
        </w:rPr>
        <w:t xml:space="preserve">UE performs PUSCH frequency </w:t>
      </w:r>
      <w:r w:rsidR="00044B6B">
        <w:rPr>
          <w:bCs/>
          <w:lang w:eastAsia="zh-CN"/>
        </w:rPr>
        <w:t>hopping</w:t>
      </w:r>
      <w:r w:rsidR="00DC6DD8">
        <w:rPr>
          <w:bCs/>
          <w:lang w:eastAsia="zh-CN"/>
        </w:rPr>
        <w:t xml:space="preserve"> per N slots (configured by </w:t>
      </w:r>
      <w:proofErr w:type="spellStart"/>
      <w:r w:rsidR="00DC6DD8" w:rsidRPr="00DC6DD8">
        <w:rPr>
          <w:bCs/>
          <w:i/>
          <w:iCs/>
          <w:lang w:eastAsia="zh-CN"/>
        </w:rPr>
        <w:t>pusch</w:t>
      </w:r>
      <w:proofErr w:type="spellEnd"/>
      <w:r w:rsidR="00DC6DD8" w:rsidRPr="00DC6DD8">
        <w:rPr>
          <w:bCs/>
          <w:i/>
          <w:iCs/>
          <w:lang w:eastAsia="zh-CN"/>
        </w:rPr>
        <w:t>-</w:t>
      </w:r>
      <w:proofErr w:type="spellStart"/>
      <w:r w:rsidR="00DC6DD8" w:rsidRPr="00DC6DD8">
        <w:rPr>
          <w:bCs/>
          <w:i/>
          <w:iCs/>
          <w:lang w:eastAsia="zh-CN"/>
        </w:rPr>
        <w:t>FrequencyHopping</w:t>
      </w:r>
      <w:proofErr w:type="spellEnd"/>
      <w:r w:rsidR="00DC6DD8" w:rsidRPr="00DC6DD8">
        <w:rPr>
          <w:bCs/>
          <w:i/>
          <w:iCs/>
          <w:lang w:eastAsia="zh-CN"/>
        </w:rPr>
        <w:t>-Interval</w:t>
      </w:r>
      <w:r w:rsidR="00DC6DD8">
        <w:rPr>
          <w:bCs/>
          <w:lang w:eastAsia="zh-CN"/>
        </w:rPr>
        <w:t>)</w:t>
      </w:r>
      <w:r w:rsidR="00132878">
        <w:rPr>
          <w:bCs/>
          <w:lang w:eastAsia="zh-CN"/>
        </w:rPr>
        <w:t xml:space="preserve">. In SBFD operation, UE cannot maintain the phase continuity between SBFD symbols and non-SBFD symbols </w:t>
      </w:r>
      <w:r w:rsidR="00BB6BC0">
        <w:rPr>
          <w:bCs/>
          <w:lang w:eastAsia="zh-CN"/>
        </w:rPr>
        <w:t>due to</w:t>
      </w:r>
      <w:r w:rsidR="00A9209B">
        <w:rPr>
          <w:bCs/>
          <w:lang w:eastAsia="zh-CN"/>
        </w:rPr>
        <w:t xml:space="preserve"> different frequency bandwidth</w:t>
      </w:r>
      <w:r w:rsidR="00BB6BC0">
        <w:rPr>
          <w:bCs/>
          <w:lang w:eastAsia="zh-CN"/>
        </w:rPr>
        <w:t xml:space="preserve"> and transmission power</w:t>
      </w:r>
      <w:r w:rsidR="00A9209B">
        <w:rPr>
          <w:bCs/>
          <w:lang w:eastAsia="zh-CN"/>
        </w:rPr>
        <w:t xml:space="preserve">, thus, separate </w:t>
      </w:r>
      <w:proofErr w:type="spellStart"/>
      <w:r w:rsidR="00A9209B" w:rsidRPr="00DC6DD8">
        <w:rPr>
          <w:bCs/>
          <w:i/>
          <w:iCs/>
          <w:lang w:eastAsia="zh-CN"/>
        </w:rPr>
        <w:t>pusch</w:t>
      </w:r>
      <w:proofErr w:type="spellEnd"/>
      <w:r w:rsidR="00A9209B" w:rsidRPr="00DC6DD8">
        <w:rPr>
          <w:bCs/>
          <w:i/>
          <w:iCs/>
          <w:lang w:eastAsia="zh-CN"/>
        </w:rPr>
        <w:t>-</w:t>
      </w:r>
      <w:proofErr w:type="spellStart"/>
      <w:r w:rsidR="00A9209B" w:rsidRPr="00DC6DD8">
        <w:rPr>
          <w:bCs/>
          <w:i/>
          <w:iCs/>
          <w:lang w:eastAsia="zh-CN"/>
        </w:rPr>
        <w:t>FrequencyHopping</w:t>
      </w:r>
      <w:proofErr w:type="spellEnd"/>
      <w:r w:rsidR="00A9209B" w:rsidRPr="00DC6DD8">
        <w:rPr>
          <w:bCs/>
          <w:i/>
          <w:iCs/>
          <w:lang w:eastAsia="zh-CN"/>
        </w:rPr>
        <w:t>-Interval</w:t>
      </w:r>
      <w:r w:rsidR="00A9209B">
        <w:rPr>
          <w:bCs/>
          <w:i/>
          <w:iCs/>
          <w:lang w:eastAsia="zh-CN"/>
        </w:rPr>
        <w:t xml:space="preserve"> </w:t>
      </w:r>
      <w:r w:rsidR="00A9209B">
        <w:rPr>
          <w:bCs/>
          <w:lang w:eastAsia="zh-CN"/>
        </w:rPr>
        <w:t>can also be configured in SBFD symbols different from non-SBFD symbols.</w:t>
      </w:r>
    </w:p>
    <w:p w14:paraId="7F6FC415" w14:textId="2A27F236" w:rsidR="00836B93" w:rsidRPr="00E438C1" w:rsidRDefault="00836B93" w:rsidP="006C4797">
      <w:pPr>
        <w:jc w:val="both"/>
        <w:rPr>
          <w:b/>
          <w:lang w:eastAsia="zh-CN"/>
        </w:rPr>
      </w:pPr>
      <w:r w:rsidRPr="00E438C1">
        <w:rPr>
          <w:rFonts w:hint="eastAsia"/>
          <w:b/>
          <w:lang w:eastAsia="zh-CN"/>
        </w:rPr>
        <w:t>P</w:t>
      </w:r>
      <w:r w:rsidRPr="00E438C1">
        <w:rPr>
          <w:b/>
          <w:lang w:eastAsia="zh-CN"/>
        </w:rPr>
        <w:t xml:space="preserve">roposal </w:t>
      </w:r>
      <w:r w:rsidR="004233FC">
        <w:rPr>
          <w:b/>
          <w:lang w:eastAsia="zh-CN"/>
        </w:rPr>
        <w:t>18</w:t>
      </w:r>
      <w:r w:rsidRPr="00E438C1">
        <w:rPr>
          <w:b/>
          <w:lang w:eastAsia="zh-CN"/>
        </w:rPr>
        <w:t xml:space="preserve">. </w:t>
      </w:r>
      <w:r w:rsidR="00C83F9D">
        <w:rPr>
          <w:b/>
          <w:lang w:eastAsia="zh-CN"/>
        </w:rPr>
        <w:t>For</w:t>
      </w:r>
      <w:r w:rsidR="007959F6" w:rsidRPr="00E438C1">
        <w:rPr>
          <w:b/>
          <w:lang w:eastAsia="zh-CN"/>
        </w:rPr>
        <w:t xml:space="preserve"> the PUSCH frequency hopping in SBFD symbols and non-SBFD symbols:</w:t>
      </w:r>
    </w:p>
    <w:p w14:paraId="45842EEC" w14:textId="24E5F15C" w:rsidR="007959F6" w:rsidRPr="00E438C1" w:rsidRDefault="00702CD7" w:rsidP="007959F6">
      <w:pPr>
        <w:pStyle w:val="aff3"/>
        <w:numPr>
          <w:ilvl w:val="0"/>
          <w:numId w:val="75"/>
        </w:numPr>
        <w:ind w:leftChars="0"/>
        <w:jc w:val="both"/>
        <w:rPr>
          <w:b/>
          <w:lang w:eastAsia="zh-CN"/>
        </w:rPr>
      </w:pPr>
      <w:r w:rsidRPr="00E438C1">
        <w:rPr>
          <w:rFonts w:eastAsiaTheme="minorEastAsia"/>
          <w:b/>
          <w:lang w:eastAsia="zh-CN"/>
        </w:rPr>
        <w:t xml:space="preserve">Separate </w:t>
      </w:r>
      <w:proofErr w:type="spellStart"/>
      <w:r w:rsidRPr="00E438C1">
        <w:rPr>
          <w:b/>
          <w:i/>
          <w:iCs/>
          <w:lang w:eastAsia="zh-CN"/>
        </w:rPr>
        <w:t>frequencyHoppingOffsetLists</w:t>
      </w:r>
      <w:proofErr w:type="spellEnd"/>
      <w:r w:rsidRPr="00E438C1">
        <w:rPr>
          <w:b/>
          <w:i/>
          <w:iCs/>
          <w:lang w:eastAsia="zh-CN"/>
        </w:rPr>
        <w:t xml:space="preserve"> </w:t>
      </w:r>
      <w:r w:rsidRPr="00E438C1">
        <w:rPr>
          <w:b/>
          <w:lang w:eastAsia="zh-CN"/>
        </w:rPr>
        <w:t>and</w:t>
      </w:r>
      <w:r w:rsidRPr="00E438C1">
        <w:rPr>
          <w:b/>
          <w:i/>
          <w:iCs/>
          <w:lang w:eastAsia="zh-CN"/>
        </w:rPr>
        <w:t xml:space="preserve"> </w:t>
      </w:r>
      <w:proofErr w:type="spellStart"/>
      <w:r w:rsidRPr="00E438C1">
        <w:rPr>
          <w:b/>
          <w:i/>
          <w:iCs/>
          <w:lang w:eastAsia="zh-CN"/>
        </w:rPr>
        <w:t>pusch</w:t>
      </w:r>
      <w:proofErr w:type="spellEnd"/>
      <w:r w:rsidRPr="00E438C1">
        <w:rPr>
          <w:b/>
          <w:i/>
          <w:iCs/>
          <w:lang w:eastAsia="zh-CN"/>
        </w:rPr>
        <w:t>-</w:t>
      </w:r>
      <w:proofErr w:type="spellStart"/>
      <w:r w:rsidRPr="00E438C1">
        <w:rPr>
          <w:b/>
          <w:i/>
          <w:iCs/>
          <w:lang w:eastAsia="zh-CN"/>
        </w:rPr>
        <w:t>FrequencyHopping</w:t>
      </w:r>
      <w:proofErr w:type="spellEnd"/>
      <w:r w:rsidRPr="00E438C1">
        <w:rPr>
          <w:b/>
          <w:i/>
          <w:iCs/>
          <w:lang w:eastAsia="zh-CN"/>
        </w:rPr>
        <w:t xml:space="preserve">-Interval </w:t>
      </w:r>
      <w:r w:rsidRPr="00E438C1">
        <w:rPr>
          <w:b/>
          <w:lang w:eastAsia="zh-CN"/>
        </w:rPr>
        <w:t>can be configured in SBFD symbols and non-SBFD symbols</w:t>
      </w:r>
      <w:r w:rsidR="00C904C6">
        <w:rPr>
          <w:b/>
          <w:lang w:eastAsia="zh-CN"/>
        </w:rPr>
        <w:t xml:space="preserve"> respectively</w:t>
      </w:r>
      <w:r w:rsidR="001A6AE5">
        <w:rPr>
          <w:b/>
          <w:lang w:eastAsia="zh-CN"/>
        </w:rPr>
        <w:t>.</w:t>
      </w:r>
    </w:p>
    <w:p w14:paraId="6107B224" w14:textId="70B57FCC" w:rsidR="00702CD7" w:rsidRPr="00E438C1" w:rsidRDefault="00702CD7" w:rsidP="007959F6">
      <w:pPr>
        <w:pStyle w:val="aff3"/>
        <w:numPr>
          <w:ilvl w:val="0"/>
          <w:numId w:val="75"/>
        </w:numPr>
        <w:ind w:leftChars="0"/>
        <w:jc w:val="both"/>
        <w:rPr>
          <w:b/>
          <w:lang w:eastAsia="zh-CN"/>
        </w:rPr>
      </w:pPr>
      <w:r w:rsidRPr="00E438C1">
        <w:rPr>
          <w:rFonts w:eastAsiaTheme="minorEastAsia"/>
          <w:b/>
          <w:lang w:eastAsia="zh-CN"/>
        </w:rPr>
        <w:t xml:space="preserve">The bit width of frequency offset indicator is based on the maximum number of values in </w:t>
      </w:r>
      <w:r w:rsidR="00165537">
        <w:rPr>
          <w:rFonts w:eastAsiaTheme="minorEastAsia"/>
          <w:b/>
          <w:lang w:eastAsia="zh-CN"/>
        </w:rPr>
        <w:t xml:space="preserve">two </w:t>
      </w:r>
      <w:proofErr w:type="spellStart"/>
      <w:r w:rsidRPr="00E438C1">
        <w:rPr>
          <w:b/>
          <w:i/>
          <w:iCs/>
          <w:lang w:eastAsia="zh-CN"/>
        </w:rPr>
        <w:t>frequencyHoppingOffsetLists</w:t>
      </w:r>
      <w:proofErr w:type="spellEnd"/>
      <w:r w:rsidR="001A6AE5" w:rsidRPr="001A6AE5">
        <w:rPr>
          <w:b/>
          <w:lang w:eastAsia="zh-CN"/>
        </w:rPr>
        <w:t>.</w:t>
      </w:r>
    </w:p>
    <w:p w14:paraId="66142A01" w14:textId="63044BAE" w:rsidR="001A21AB" w:rsidRPr="00EA1E2C" w:rsidRDefault="00C467DA" w:rsidP="006621CE">
      <w:pPr>
        <w:pStyle w:val="aff3"/>
        <w:numPr>
          <w:ilvl w:val="0"/>
          <w:numId w:val="75"/>
        </w:numPr>
        <w:ind w:leftChars="0"/>
        <w:jc w:val="both"/>
        <w:rPr>
          <w:b/>
          <w:lang w:eastAsia="zh-CN"/>
        </w:rPr>
      </w:pPr>
      <w:r w:rsidRPr="00E438C1">
        <w:rPr>
          <w:rFonts w:eastAsiaTheme="minorEastAsia" w:hint="eastAsia"/>
          <w:b/>
          <w:lang w:eastAsia="zh-CN"/>
        </w:rPr>
        <w:t>T</w:t>
      </w:r>
      <w:r w:rsidRPr="00E438C1">
        <w:rPr>
          <w:rFonts w:eastAsiaTheme="minorEastAsia"/>
          <w:b/>
          <w:lang w:eastAsia="zh-CN"/>
        </w:rPr>
        <w:t xml:space="preserve">he frequency bandwidth in frequency hopping formula is based on the size of </w:t>
      </w:r>
      <w:r w:rsidRPr="00E438C1">
        <w:rPr>
          <w:b/>
          <w:lang w:eastAsia="zh-CN"/>
        </w:rPr>
        <w:t>available UL frequency resource in SBFD symbols</w:t>
      </w:r>
      <w:r w:rsidR="00165537">
        <w:rPr>
          <w:b/>
          <w:lang w:eastAsia="zh-CN"/>
        </w:rPr>
        <w:t xml:space="preserve"> and non-SBFD symbols, respectively</w:t>
      </w:r>
      <w:r w:rsidRPr="00E438C1">
        <w:rPr>
          <w:b/>
          <w:lang w:eastAsia="zh-CN"/>
        </w:rPr>
        <w:t>.</w:t>
      </w:r>
    </w:p>
    <w:p w14:paraId="7B53AC39" w14:textId="4D0E7DB6" w:rsidR="00C42811" w:rsidRDefault="00C42811" w:rsidP="00C42811">
      <w:pPr>
        <w:jc w:val="both"/>
        <w:rPr>
          <w:lang w:eastAsia="zh-CN"/>
        </w:rPr>
      </w:pPr>
      <w:r w:rsidRPr="00C42811">
        <w:rPr>
          <w:rFonts w:hint="eastAsia"/>
          <w:lang w:eastAsia="zh-CN"/>
        </w:rPr>
        <w:t>R</w:t>
      </w:r>
      <w:r w:rsidRPr="00C42811">
        <w:rPr>
          <w:lang w:eastAsia="zh-CN"/>
        </w:rPr>
        <w:t xml:space="preserve">egarding the </w:t>
      </w:r>
      <w:r>
        <w:rPr>
          <w:lang w:eastAsia="zh-CN"/>
        </w:rPr>
        <w:t xml:space="preserve">power control parameters, two sets of open </w:t>
      </w:r>
      <w:proofErr w:type="gramStart"/>
      <w:r>
        <w:rPr>
          <w:lang w:eastAsia="zh-CN"/>
        </w:rPr>
        <w:t>loop</w:t>
      </w:r>
      <w:proofErr w:type="gramEnd"/>
      <w:r>
        <w:rPr>
          <w:lang w:eastAsia="zh-CN"/>
        </w:rPr>
        <w:t xml:space="preserve"> PUSCH power control parameters can be configured </w:t>
      </w:r>
      <w:r w:rsidR="00F92D31">
        <w:rPr>
          <w:lang w:eastAsia="zh-CN"/>
        </w:rPr>
        <w:t xml:space="preserve">to </w:t>
      </w:r>
      <w:r w:rsidR="00E04B49">
        <w:rPr>
          <w:lang w:eastAsia="zh-CN"/>
        </w:rPr>
        <w:t xml:space="preserve">UE to </w:t>
      </w:r>
      <w:r w:rsidR="00F92D31">
        <w:rPr>
          <w:lang w:eastAsia="zh-CN"/>
        </w:rPr>
        <w:t>be used in SBFD symbols and non-SBFD symbols respectively</w:t>
      </w:r>
      <w:r w:rsidR="00E04B49">
        <w:rPr>
          <w:lang w:eastAsia="zh-CN"/>
        </w:rPr>
        <w:t xml:space="preserve">. </w:t>
      </w:r>
      <w:r w:rsidR="00515810">
        <w:rPr>
          <w:lang w:eastAsia="zh-CN"/>
        </w:rPr>
        <w:t xml:space="preserve">For </w:t>
      </w:r>
      <w:r w:rsidR="00E04B49">
        <w:rPr>
          <w:lang w:eastAsia="zh-CN"/>
        </w:rPr>
        <w:t>the close loop PUSCH power control, two close loop power state can be used in SBFD symbols and non-SBFD symbols respectively</w:t>
      </w:r>
      <w:r w:rsidR="00515810">
        <w:rPr>
          <w:lang w:eastAsia="zh-CN"/>
        </w:rPr>
        <w:t xml:space="preserve"> as well</w:t>
      </w:r>
      <w:r w:rsidR="00E04B49">
        <w:rPr>
          <w:lang w:eastAsia="zh-CN"/>
        </w:rPr>
        <w:t xml:space="preserve">, but </w:t>
      </w:r>
      <w:r w:rsidR="00515810">
        <w:rPr>
          <w:lang w:eastAsia="zh-CN"/>
        </w:rPr>
        <w:t xml:space="preserve">there are some case </w:t>
      </w:r>
      <w:r w:rsidR="00E04B49">
        <w:rPr>
          <w:lang w:eastAsia="zh-CN"/>
        </w:rPr>
        <w:t>only one close loop power control state can be used</w:t>
      </w:r>
      <w:r w:rsidR="001F02EA">
        <w:rPr>
          <w:lang w:eastAsia="zh-CN"/>
        </w:rPr>
        <w:t>.</w:t>
      </w:r>
      <w:r w:rsidR="00E04B49">
        <w:rPr>
          <w:lang w:eastAsia="zh-CN"/>
        </w:rPr>
        <w:t xml:space="preserve"> </w:t>
      </w:r>
      <w:r w:rsidR="001F02EA">
        <w:rPr>
          <w:lang w:eastAsia="zh-CN"/>
        </w:rPr>
        <w:t>F</w:t>
      </w:r>
      <w:r w:rsidR="00515810">
        <w:rPr>
          <w:lang w:eastAsia="zh-CN"/>
        </w:rPr>
        <w:t>or example</w:t>
      </w:r>
      <w:r w:rsidR="00E04B49">
        <w:rPr>
          <w:lang w:eastAsia="zh-CN"/>
        </w:rPr>
        <w:t xml:space="preserve">, the PUSCH scheduled by fallback DCI. Therefore, how to differentiate the </w:t>
      </w:r>
      <w:r w:rsidR="00786CCC" w:rsidRPr="00786CCC">
        <w:rPr>
          <w:rFonts w:ascii="Times-Roman" w:hAnsi="Times-Roman"/>
          <w:color w:val="000000"/>
        </w:rPr>
        <w:t xml:space="preserve">PUSCH power control adjustment </w:t>
      </w:r>
      <w:r w:rsidR="0028422F">
        <w:rPr>
          <w:lang w:eastAsia="zh-CN"/>
        </w:rPr>
        <w:t xml:space="preserve">for SBFD symbols and non-SBFD symbols </w:t>
      </w:r>
      <w:r w:rsidR="001F02EA">
        <w:rPr>
          <w:lang w:eastAsia="zh-CN"/>
        </w:rPr>
        <w:t>with</w:t>
      </w:r>
      <w:r w:rsidR="0028422F">
        <w:rPr>
          <w:lang w:eastAsia="zh-CN"/>
        </w:rPr>
        <w:t xml:space="preserve"> one close loop power control state should be considered</w:t>
      </w:r>
      <w:r w:rsidR="000D14A3">
        <w:rPr>
          <w:lang w:eastAsia="zh-CN"/>
        </w:rPr>
        <w:t xml:space="preserve">. One solution is that </w:t>
      </w:r>
      <w:r w:rsidR="0028422F">
        <w:rPr>
          <w:lang w:eastAsia="zh-CN"/>
        </w:rPr>
        <w:t>a power offset value between</w:t>
      </w:r>
      <w:r w:rsidR="0028422F" w:rsidRPr="0028422F">
        <w:rPr>
          <w:lang w:eastAsia="zh-CN"/>
        </w:rPr>
        <w:t xml:space="preserve"> </w:t>
      </w:r>
      <w:r w:rsidR="0028422F">
        <w:rPr>
          <w:lang w:eastAsia="zh-CN"/>
        </w:rPr>
        <w:t>SBFD symbols and non-SBFD symbols can be considered to determine the PUSCH</w:t>
      </w:r>
      <w:r w:rsidR="00C70902">
        <w:rPr>
          <w:lang w:eastAsia="zh-CN"/>
        </w:rPr>
        <w:t xml:space="preserve"> transmission</w:t>
      </w:r>
      <w:r w:rsidR="0028422F">
        <w:rPr>
          <w:lang w:eastAsia="zh-CN"/>
        </w:rPr>
        <w:t xml:space="preserve"> power.</w:t>
      </w:r>
    </w:p>
    <w:p w14:paraId="0E7AA4EA" w14:textId="07A9E8D8" w:rsidR="00C10121" w:rsidRPr="00C42811" w:rsidRDefault="008A6CF1" w:rsidP="00C42811">
      <w:pPr>
        <w:jc w:val="both"/>
        <w:rPr>
          <w:lang w:eastAsia="zh-CN"/>
        </w:rPr>
      </w:pPr>
      <w:r w:rsidRPr="00E438C1">
        <w:rPr>
          <w:rFonts w:hint="eastAsia"/>
          <w:b/>
          <w:lang w:eastAsia="zh-CN"/>
        </w:rPr>
        <w:t>P</w:t>
      </w:r>
      <w:r w:rsidRPr="00E438C1">
        <w:rPr>
          <w:b/>
          <w:lang w:eastAsia="zh-CN"/>
        </w:rPr>
        <w:t xml:space="preserve">roposal </w:t>
      </w:r>
      <w:r w:rsidR="002B77F9">
        <w:rPr>
          <w:b/>
          <w:lang w:eastAsia="zh-CN"/>
        </w:rPr>
        <w:t>19</w:t>
      </w:r>
      <w:r w:rsidRPr="00E438C1">
        <w:rPr>
          <w:b/>
          <w:lang w:eastAsia="zh-CN"/>
        </w:rPr>
        <w:t xml:space="preserve">. </w:t>
      </w:r>
      <w:r>
        <w:rPr>
          <w:b/>
          <w:lang w:eastAsia="zh-CN"/>
        </w:rPr>
        <w:t xml:space="preserve">Separate open loop and close loop power control parameters can be configured </w:t>
      </w:r>
      <w:r w:rsidRPr="00E46730">
        <w:rPr>
          <w:b/>
          <w:bCs/>
          <w:lang w:eastAsia="zh-CN"/>
        </w:rPr>
        <w:t>in SBFD symbols and non-SBFD symbols respectively</w:t>
      </w:r>
      <w:r>
        <w:rPr>
          <w:b/>
          <w:bCs/>
          <w:lang w:eastAsia="zh-CN"/>
        </w:rPr>
        <w:t>. Further study the case only one close loop power control can be used</w:t>
      </w:r>
      <w:r w:rsidR="009F1017">
        <w:rPr>
          <w:b/>
          <w:bCs/>
          <w:lang w:eastAsia="zh-CN"/>
        </w:rPr>
        <w:t xml:space="preserve">, e.g., </w:t>
      </w:r>
      <w:r w:rsidR="000D27FB">
        <w:rPr>
          <w:b/>
          <w:bCs/>
          <w:lang w:eastAsia="zh-CN"/>
        </w:rPr>
        <w:t>PUSCH scheduled by fallback DCI.</w:t>
      </w:r>
    </w:p>
    <w:p w14:paraId="55FE9D65" w14:textId="0EC21928" w:rsidR="00057005" w:rsidRDefault="00957D68" w:rsidP="00057005">
      <w:pPr>
        <w:jc w:val="both"/>
        <w:rPr>
          <w:lang w:eastAsia="zh-CN"/>
        </w:rPr>
      </w:pPr>
      <w:r>
        <w:rPr>
          <w:lang w:eastAsia="zh-CN"/>
        </w:rPr>
        <w:t>The SRI field is used to indicate the beam information for PUSCH transmission</w:t>
      </w:r>
      <w:r w:rsidR="00B8257D">
        <w:rPr>
          <w:lang w:eastAsia="zh-CN"/>
        </w:rPr>
        <w:t>.</w:t>
      </w:r>
      <w:r>
        <w:rPr>
          <w:lang w:eastAsia="zh-CN"/>
        </w:rPr>
        <w:t xml:space="preserve"> </w:t>
      </w:r>
      <w:r w:rsidR="00B8257D">
        <w:rPr>
          <w:lang w:eastAsia="zh-CN"/>
        </w:rPr>
        <w:t>C</w:t>
      </w:r>
      <w:r>
        <w:rPr>
          <w:lang w:eastAsia="zh-CN"/>
        </w:rPr>
        <w:t xml:space="preserve">onsidering we also discuss the </w:t>
      </w:r>
      <w:r w:rsidR="00057005">
        <w:rPr>
          <w:lang w:eastAsia="zh-CN"/>
        </w:rPr>
        <w:t>separate configuration of SRS resources in SBFD symbols and non-SBFD symbols</w:t>
      </w:r>
      <w:r w:rsidR="005772E3">
        <w:rPr>
          <w:lang w:eastAsia="zh-CN"/>
        </w:rPr>
        <w:t xml:space="preserve"> in Rel-19</w:t>
      </w:r>
      <w:r w:rsidR="00057005">
        <w:rPr>
          <w:lang w:eastAsia="zh-CN"/>
        </w:rPr>
        <w:t xml:space="preserve">, when a PUSCH is transmitted in SBFD symbols or non-SBFD symbols, the SRS resource </w:t>
      </w:r>
      <w:r w:rsidR="006742FC">
        <w:rPr>
          <w:lang w:eastAsia="zh-CN"/>
        </w:rPr>
        <w:t xml:space="preserve">indicated by SRI </w:t>
      </w:r>
      <w:r w:rsidR="00057005">
        <w:rPr>
          <w:lang w:eastAsia="zh-CN"/>
        </w:rPr>
        <w:t xml:space="preserve">associated with the same symbol type </w:t>
      </w:r>
      <w:r w:rsidR="00A24465">
        <w:rPr>
          <w:lang w:eastAsia="zh-CN"/>
        </w:rPr>
        <w:t>can be</w:t>
      </w:r>
      <w:r w:rsidR="007573A5">
        <w:rPr>
          <w:lang w:eastAsia="zh-CN"/>
        </w:rPr>
        <w:t xml:space="preserve"> used as the PUSCH spatial transmission information</w:t>
      </w:r>
      <w:r w:rsidR="009660F4">
        <w:rPr>
          <w:lang w:eastAsia="zh-CN"/>
        </w:rPr>
        <w:t xml:space="preserve"> to solve the beam related issue</w:t>
      </w:r>
      <w:r w:rsidR="007573A5">
        <w:rPr>
          <w:lang w:eastAsia="zh-CN"/>
        </w:rPr>
        <w:t>.</w:t>
      </w:r>
      <w:r w:rsidR="00057005">
        <w:rPr>
          <w:lang w:eastAsia="zh-CN"/>
        </w:rPr>
        <w:t xml:space="preserve"> </w:t>
      </w:r>
    </w:p>
    <w:p w14:paraId="0F068EC0" w14:textId="4F5A54FD" w:rsidR="000D3FAB" w:rsidRDefault="000D3FAB" w:rsidP="004E1795">
      <w:pPr>
        <w:pStyle w:val="2"/>
        <w:rPr>
          <w:rFonts w:ascii="Times New Roman" w:hAnsi="Times New Roman"/>
          <w:lang w:eastAsia="zh-CN"/>
        </w:rPr>
      </w:pPr>
      <w:r>
        <w:rPr>
          <w:rFonts w:ascii="Times New Roman" w:hAnsi="Times New Roman"/>
          <w:lang w:eastAsia="zh-CN"/>
        </w:rPr>
        <w:t>PUCCH</w:t>
      </w:r>
    </w:p>
    <w:p w14:paraId="2702B19D" w14:textId="3301BDB7" w:rsidR="00FC432E" w:rsidRDefault="004C3A24" w:rsidP="002406CA">
      <w:pPr>
        <w:jc w:val="both"/>
        <w:rPr>
          <w:lang w:eastAsia="zh-CN"/>
        </w:rPr>
      </w:pPr>
      <w:r>
        <w:rPr>
          <w:lang w:eastAsia="zh-CN"/>
        </w:rPr>
        <w:t xml:space="preserve">Different from PUSCH </w:t>
      </w:r>
      <w:r w:rsidR="001F02EA">
        <w:rPr>
          <w:lang w:eastAsia="zh-CN"/>
        </w:rPr>
        <w:t xml:space="preserve">for </w:t>
      </w:r>
      <w:r>
        <w:rPr>
          <w:lang w:eastAsia="zh-CN"/>
        </w:rPr>
        <w:t>which the FDRA is indicated by the scheduling DCI, the frequency and time domain resource of PUCCH</w:t>
      </w:r>
      <w:r w:rsidR="0000599D">
        <w:rPr>
          <w:lang w:eastAsia="zh-CN"/>
        </w:rPr>
        <w:t xml:space="preserve">, including </w:t>
      </w:r>
      <w:proofErr w:type="spellStart"/>
      <w:r w:rsidR="0000599D" w:rsidRPr="0000599D">
        <w:rPr>
          <w:i/>
          <w:iCs/>
          <w:lang w:eastAsia="zh-CN"/>
        </w:rPr>
        <w:t>nrofSymbols</w:t>
      </w:r>
      <w:proofErr w:type="spellEnd"/>
      <w:r w:rsidR="0000599D">
        <w:rPr>
          <w:lang w:eastAsia="zh-CN"/>
        </w:rPr>
        <w:t xml:space="preserve">, </w:t>
      </w:r>
      <w:proofErr w:type="spellStart"/>
      <w:r w:rsidR="0000599D" w:rsidRPr="0000599D">
        <w:rPr>
          <w:i/>
          <w:iCs/>
          <w:lang w:eastAsia="zh-CN"/>
        </w:rPr>
        <w:t>startingSymbolIndex</w:t>
      </w:r>
      <w:proofErr w:type="spellEnd"/>
      <w:r w:rsidR="0000599D">
        <w:rPr>
          <w:lang w:eastAsia="zh-CN"/>
        </w:rPr>
        <w:t xml:space="preserve">, </w:t>
      </w:r>
      <w:proofErr w:type="spellStart"/>
      <w:r w:rsidR="0000599D" w:rsidRPr="00904D3E">
        <w:rPr>
          <w:i/>
          <w:iCs/>
          <w:lang w:eastAsia="zh-CN"/>
        </w:rPr>
        <w:t>startingPRB</w:t>
      </w:r>
      <w:proofErr w:type="spellEnd"/>
      <w:r w:rsidR="0000599D">
        <w:rPr>
          <w:lang w:eastAsia="zh-CN"/>
        </w:rPr>
        <w:t xml:space="preserve"> and </w:t>
      </w:r>
      <w:proofErr w:type="spellStart"/>
      <w:r w:rsidR="0000599D" w:rsidRPr="00904D3E">
        <w:rPr>
          <w:i/>
          <w:iCs/>
          <w:lang w:eastAsia="zh-CN"/>
        </w:rPr>
        <w:t>secondHopPRB</w:t>
      </w:r>
      <w:proofErr w:type="spellEnd"/>
      <w:r>
        <w:rPr>
          <w:lang w:eastAsia="zh-CN"/>
        </w:rPr>
        <w:t xml:space="preserve"> is configured by RRC signalling. </w:t>
      </w:r>
      <w:r w:rsidR="002406CA">
        <w:rPr>
          <w:lang w:eastAsia="zh-CN"/>
        </w:rPr>
        <w:t xml:space="preserve">To enable different frequency resource configuration in SBFD symbols and non-SBFD symbols, separate </w:t>
      </w:r>
      <w:r w:rsidR="002406CA" w:rsidRPr="002406CA">
        <w:rPr>
          <w:i/>
          <w:iCs/>
          <w:lang w:eastAsia="zh-CN"/>
        </w:rPr>
        <w:t>PUCCH-config</w:t>
      </w:r>
      <w:r w:rsidR="002406CA">
        <w:rPr>
          <w:lang w:eastAsia="zh-CN"/>
        </w:rPr>
        <w:t xml:space="preserve"> </w:t>
      </w:r>
      <w:r w:rsidR="00A779C9">
        <w:rPr>
          <w:lang w:eastAsia="zh-CN"/>
        </w:rPr>
        <w:t>can be configured to be used in SBFD symbols and non-SBFD symbols respectively.</w:t>
      </w:r>
      <w:r w:rsidR="00A779C9">
        <w:rPr>
          <w:rFonts w:hint="eastAsia"/>
          <w:lang w:eastAsia="zh-CN"/>
        </w:rPr>
        <w:t xml:space="preserve"> </w:t>
      </w:r>
    </w:p>
    <w:p w14:paraId="06646A9C" w14:textId="311CD1E5" w:rsidR="00FC432E" w:rsidRDefault="00FC432E" w:rsidP="002406CA">
      <w:pPr>
        <w:jc w:val="both"/>
        <w:rPr>
          <w:lang w:eastAsia="zh-CN"/>
        </w:rPr>
      </w:pPr>
      <w:r>
        <w:rPr>
          <w:lang w:eastAsia="zh-CN"/>
        </w:rPr>
        <w:t xml:space="preserve">For PUCCH carrying HARQ-ACK information, UE can determine which </w:t>
      </w:r>
      <w:r w:rsidRPr="002406CA">
        <w:rPr>
          <w:i/>
          <w:iCs/>
          <w:lang w:eastAsia="zh-CN"/>
        </w:rPr>
        <w:t>PUCCH-config</w:t>
      </w:r>
      <w:r>
        <w:rPr>
          <w:lang w:eastAsia="zh-CN"/>
        </w:rPr>
        <w:t xml:space="preserve"> to be used based on the </w:t>
      </w:r>
      <w:r w:rsidR="005153E0">
        <w:rPr>
          <w:lang w:eastAsia="zh-CN"/>
        </w:rPr>
        <w:t xml:space="preserve">HARQ-ACK </w:t>
      </w:r>
      <w:r w:rsidR="005153E0">
        <w:rPr>
          <w:rFonts w:hint="eastAsia"/>
          <w:lang w:eastAsia="zh-CN"/>
        </w:rPr>
        <w:t>feedback</w:t>
      </w:r>
      <w:r w:rsidR="005153E0">
        <w:rPr>
          <w:lang w:eastAsia="zh-CN"/>
        </w:rPr>
        <w:t xml:space="preserve"> timing</w:t>
      </w:r>
      <w:r>
        <w:rPr>
          <w:lang w:eastAsia="zh-CN"/>
        </w:rPr>
        <w:t xml:space="preserve"> or some pre-defined rule, e.g., using one of the </w:t>
      </w:r>
      <w:r w:rsidRPr="002406CA">
        <w:rPr>
          <w:i/>
          <w:iCs/>
          <w:lang w:eastAsia="zh-CN"/>
        </w:rPr>
        <w:t>PUCCH-config</w:t>
      </w:r>
      <w:r w:rsidRPr="00FC432E">
        <w:rPr>
          <w:lang w:eastAsia="zh-CN"/>
        </w:rPr>
        <w:t xml:space="preserve"> if</w:t>
      </w:r>
      <w:r>
        <w:rPr>
          <w:lang w:eastAsia="zh-CN"/>
        </w:rPr>
        <w:t xml:space="preserve"> the HARQ-ACK feedback</w:t>
      </w:r>
      <w:r w:rsidR="005153E0">
        <w:rPr>
          <w:lang w:eastAsia="zh-CN"/>
        </w:rPr>
        <w:t xml:space="preserve"> </w:t>
      </w:r>
      <w:r>
        <w:rPr>
          <w:lang w:eastAsia="zh-CN"/>
        </w:rPr>
        <w:t xml:space="preserve">slot contains both SBFD symbols and non-SBFD symbols. </w:t>
      </w:r>
      <w:r w:rsidR="00441654">
        <w:rPr>
          <w:lang w:eastAsia="zh-CN"/>
        </w:rPr>
        <w:t>When</w:t>
      </w:r>
      <w:r>
        <w:rPr>
          <w:lang w:eastAsia="zh-CN"/>
        </w:rPr>
        <w:t xml:space="preserve"> PUCCH </w:t>
      </w:r>
      <w:r w:rsidR="00441654">
        <w:rPr>
          <w:lang w:eastAsia="zh-CN"/>
        </w:rPr>
        <w:t xml:space="preserve">transmission is repeated </w:t>
      </w:r>
      <w:r>
        <w:rPr>
          <w:lang w:eastAsia="zh-CN"/>
        </w:rPr>
        <w:t xml:space="preserve">across SBFD symbols and non-SBFD symbols, the </w:t>
      </w:r>
      <w:r w:rsidR="00441654">
        <w:rPr>
          <w:lang w:eastAsia="zh-CN"/>
        </w:rPr>
        <w:t>single</w:t>
      </w:r>
      <w:r>
        <w:rPr>
          <w:lang w:eastAsia="zh-CN"/>
        </w:rPr>
        <w:t xml:space="preserve"> PRI </w:t>
      </w:r>
      <w:r w:rsidR="00441654">
        <w:rPr>
          <w:lang w:eastAsia="zh-CN"/>
        </w:rPr>
        <w:t xml:space="preserve">in the DCI </w:t>
      </w:r>
      <w:r>
        <w:rPr>
          <w:lang w:eastAsia="zh-CN"/>
        </w:rPr>
        <w:t xml:space="preserve">can be used to determine the PUCCH resource </w:t>
      </w:r>
      <w:r w:rsidR="00441654">
        <w:rPr>
          <w:lang w:eastAsia="zh-CN"/>
        </w:rPr>
        <w:t xml:space="preserve">from separate </w:t>
      </w:r>
      <w:r w:rsidR="00441654" w:rsidRPr="002406CA">
        <w:rPr>
          <w:i/>
          <w:iCs/>
          <w:lang w:eastAsia="zh-CN"/>
        </w:rPr>
        <w:t>PUCCH-config</w:t>
      </w:r>
      <w:r w:rsidR="00441654">
        <w:rPr>
          <w:lang w:eastAsia="zh-CN"/>
        </w:rPr>
        <w:t xml:space="preserve"> </w:t>
      </w:r>
      <w:r>
        <w:rPr>
          <w:lang w:eastAsia="zh-CN"/>
        </w:rPr>
        <w:t>in different symbol types</w:t>
      </w:r>
      <w:r w:rsidR="00441654">
        <w:rPr>
          <w:lang w:eastAsia="zh-CN"/>
        </w:rPr>
        <w:t xml:space="preserve">, </w:t>
      </w:r>
      <w:r w:rsidR="00E95558">
        <w:rPr>
          <w:lang w:eastAsia="zh-CN"/>
        </w:rPr>
        <w:t>respectively</w:t>
      </w:r>
      <w:r>
        <w:rPr>
          <w:lang w:eastAsia="zh-CN"/>
        </w:rPr>
        <w:t>.</w:t>
      </w:r>
    </w:p>
    <w:p w14:paraId="41B44C88" w14:textId="3BFF545E" w:rsidR="0000599D" w:rsidRDefault="00D313D1" w:rsidP="002406CA">
      <w:pPr>
        <w:jc w:val="both"/>
        <w:rPr>
          <w:lang w:eastAsia="zh-CN"/>
        </w:rPr>
      </w:pPr>
      <w:r>
        <w:rPr>
          <w:lang w:eastAsia="zh-CN"/>
        </w:rPr>
        <w:t>Similar t</w:t>
      </w:r>
      <w:r w:rsidR="003D1BB0">
        <w:rPr>
          <w:lang w:eastAsia="zh-CN"/>
        </w:rPr>
        <w:t>o PUSCH</w:t>
      </w:r>
      <w:r w:rsidR="0000599D">
        <w:rPr>
          <w:lang w:eastAsia="zh-CN"/>
        </w:rPr>
        <w:t xml:space="preserve">, </w:t>
      </w:r>
      <w:r w:rsidR="00700596">
        <w:rPr>
          <w:lang w:eastAsia="zh-CN"/>
        </w:rPr>
        <w:t xml:space="preserve">when PUCCH DMRS bundling is enabled, separate PUCCH frequency hopping interval can be configured </w:t>
      </w:r>
      <w:r w:rsidR="00A3359D">
        <w:rPr>
          <w:lang w:eastAsia="zh-CN"/>
        </w:rPr>
        <w:t>to be used in SBFD symbols and non-SBFD symbols respectively</w:t>
      </w:r>
      <w:r w:rsidR="00501219">
        <w:rPr>
          <w:lang w:eastAsia="zh-CN"/>
        </w:rPr>
        <w:t xml:space="preserve"> to maintain the condition of PUCCH DMRS bundling. In addition, UE may also need to perform PUCCH frequency hopping when transition between SBFD symbols and non-SBFD symbols</w:t>
      </w:r>
      <w:r w:rsidR="003411B4">
        <w:rPr>
          <w:lang w:eastAsia="zh-CN"/>
        </w:rPr>
        <w:t xml:space="preserve"> because in this case the phase continuity </w:t>
      </w:r>
      <w:r w:rsidR="00E46730">
        <w:rPr>
          <w:lang w:eastAsia="zh-CN"/>
        </w:rPr>
        <w:t>cannot</w:t>
      </w:r>
      <w:r w:rsidR="003411B4">
        <w:rPr>
          <w:lang w:eastAsia="zh-CN"/>
        </w:rPr>
        <w:t xml:space="preserve"> be guaranteed.</w:t>
      </w:r>
    </w:p>
    <w:p w14:paraId="29C7CAAE" w14:textId="5E45CE7E" w:rsidR="003411B4" w:rsidRDefault="00D313D1" w:rsidP="00F37C53">
      <w:pPr>
        <w:jc w:val="both"/>
        <w:rPr>
          <w:lang w:eastAsia="zh-CN"/>
        </w:rPr>
      </w:pPr>
      <w:r w:rsidRPr="00D313D1">
        <w:rPr>
          <w:lang w:eastAsia="zh-CN"/>
        </w:rPr>
        <w:t xml:space="preserve">Regarding the </w:t>
      </w:r>
      <w:r>
        <w:rPr>
          <w:lang w:eastAsia="zh-CN"/>
        </w:rPr>
        <w:t>power control and beam/spatial relation configuration,</w:t>
      </w:r>
      <w:r w:rsidR="007C072D" w:rsidRPr="007C072D">
        <w:rPr>
          <w:lang w:eastAsia="zh-CN"/>
        </w:rPr>
        <w:t xml:space="preserve"> </w:t>
      </w:r>
      <w:r w:rsidR="007C072D">
        <w:rPr>
          <w:lang w:eastAsia="zh-CN"/>
        </w:rPr>
        <w:t>different power control parameters can be associated with separate spatial relation information or UL TCI state configuration which</w:t>
      </w:r>
      <w:r w:rsidR="00BC3C28">
        <w:rPr>
          <w:lang w:eastAsia="zh-CN"/>
        </w:rPr>
        <w:t xml:space="preserve"> are </w:t>
      </w:r>
      <w:r w:rsidR="00F37C53">
        <w:rPr>
          <w:lang w:eastAsia="zh-CN"/>
        </w:rPr>
        <w:t xml:space="preserve">configured to be used in </w:t>
      </w:r>
      <w:r w:rsidR="00F37C53" w:rsidRPr="00F37C53">
        <w:rPr>
          <w:lang w:eastAsia="zh-CN"/>
        </w:rPr>
        <w:t>SBFD symbols and non-SBFD symbols respectively.</w:t>
      </w:r>
      <w:r w:rsidR="00F37C53">
        <w:rPr>
          <w:lang w:eastAsia="zh-CN"/>
        </w:rPr>
        <w:t xml:space="preserve"> </w:t>
      </w:r>
    </w:p>
    <w:p w14:paraId="53108446" w14:textId="68393481" w:rsidR="00F23ACF" w:rsidRDefault="00F23ACF" w:rsidP="00F23ACF">
      <w:pPr>
        <w:jc w:val="both"/>
        <w:rPr>
          <w:b/>
          <w:bCs/>
          <w:lang w:eastAsia="zh-CN"/>
        </w:rPr>
      </w:pPr>
      <w:r w:rsidRPr="00E46730">
        <w:rPr>
          <w:rFonts w:hint="eastAsia"/>
          <w:b/>
          <w:bCs/>
          <w:lang w:eastAsia="zh-CN"/>
        </w:rPr>
        <w:t>P</w:t>
      </w:r>
      <w:r w:rsidRPr="00E46730">
        <w:rPr>
          <w:b/>
          <w:bCs/>
          <w:lang w:eastAsia="zh-CN"/>
        </w:rPr>
        <w:t xml:space="preserve">roposal </w:t>
      </w:r>
      <w:r w:rsidR="00FB5BDE">
        <w:rPr>
          <w:b/>
          <w:bCs/>
          <w:lang w:eastAsia="zh-CN"/>
        </w:rPr>
        <w:t>20</w:t>
      </w:r>
      <w:r w:rsidRPr="00E46730">
        <w:rPr>
          <w:b/>
          <w:bCs/>
          <w:lang w:eastAsia="zh-CN"/>
        </w:rPr>
        <w:t xml:space="preserve">. </w:t>
      </w:r>
      <w:r>
        <w:rPr>
          <w:b/>
          <w:bCs/>
          <w:lang w:eastAsia="zh-CN"/>
        </w:rPr>
        <w:t xml:space="preserve">For the configuration of PUCCH in </w:t>
      </w:r>
      <w:r w:rsidRPr="00F23ACF">
        <w:rPr>
          <w:b/>
          <w:bCs/>
          <w:lang w:eastAsia="zh-CN"/>
        </w:rPr>
        <w:t>SBFD symbols and non-SBFD symbols</w:t>
      </w:r>
      <w:r w:rsidR="00EC2078">
        <w:rPr>
          <w:b/>
          <w:bCs/>
          <w:lang w:eastAsia="zh-CN"/>
        </w:rPr>
        <w:t>:</w:t>
      </w:r>
    </w:p>
    <w:p w14:paraId="0C76E63A" w14:textId="49F53CFF" w:rsidR="00FB56A6" w:rsidRDefault="00F23ACF" w:rsidP="00F23ACF">
      <w:pPr>
        <w:pStyle w:val="aff3"/>
        <w:numPr>
          <w:ilvl w:val="0"/>
          <w:numId w:val="85"/>
        </w:numPr>
        <w:ind w:leftChars="0"/>
        <w:jc w:val="both"/>
        <w:rPr>
          <w:b/>
          <w:bCs/>
          <w:lang w:eastAsia="zh-CN"/>
        </w:rPr>
      </w:pPr>
      <w:r w:rsidRPr="00F23ACF">
        <w:rPr>
          <w:b/>
          <w:bCs/>
          <w:lang w:eastAsia="zh-CN"/>
        </w:rPr>
        <w:t xml:space="preserve">Separate </w:t>
      </w:r>
      <w:r w:rsidRPr="00F23ACF">
        <w:rPr>
          <w:b/>
          <w:bCs/>
          <w:i/>
          <w:iCs/>
          <w:lang w:eastAsia="zh-CN"/>
        </w:rPr>
        <w:t xml:space="preserve">PUCCH-config </w:t>
      </w:r>
      <w:r w:rsidRPr="00F23ACF">
        <w:rPr>
          <w:b/>
          <w:bCs/>
          <w:lang w:eastAsia="zh-CN"/>
        </w:rPr>
        <w:t>can be configured in SBFD symbols and non-SBFD symbols respectively</w:t>
      </w:r>
      <w:r w:rsidR="00840883">
        <w:rPr>
          <w:b/>
          <w:bCs/>
          <w:lang w:eastAsia="zh-CN"/>
        </w:rPr>
        <w:t>.</w:t>
      </w:r>
    </w:p>
    <w:p w14:paraId="1D800354" w14:textId="72CD3289" w:rsidR="00CD5852" w:rsidRDefault="00F23ACF" w:rsidP="00DF19DC">
      <w:pPr>
        <w:pStyle w:val="aff3"/>
        <w:numPr>
          <w:ilvl w:val="0"/>
          <w:numId w:val="85"/>
        </w:numPr>
        <w:ind w:leftChars="0"/>
        <w:jc w:val="both"/>
        <w:rPr>
          <w:b/>
          <w:bCs/>
          <w:lang w:eastAsia="zh-CN"/>
        </w:rPr>
      </w:pPr>
      <w:r w:rsidRPr="00FB56A6">
        <w:rPr>
          <w:b/>
          <w:bCs/>
          <w:lang w:eastAsia="zh-CN"/>
        </w:rPr>
        <w:t xml:space="preserve">When PUCCH DMRS bundling is enabled, separate </w:t>
      </w:r>
      <w:proofErr w:type="spellStart"/>
      <w:r w:rsidRPr="00FB56A6">
        <w:rPr>
          <w:b/>
          <w:bCs/>
          <w:i/>
          <w:iCs/>
          <w:lang w:eastAsia="zh-CN"/>
        </w:rPr>
        <w:t>pucch-TimeDomainWindowLength</w:t>
      </w:r>
      <w:proofErr w:type="spellEnd"/>
      <w:r w:rsidRPr="00FB56A6">
        <w:rPr>
          <w:b/>
          <w:bCs/>
          <w:lang w:eastAsia="zh-CN"/>
        </w:rPr>
        <w:t xml:space="preserve"> and </w:t>
      </w:r>
      <w:proofErr w:type="spellStart"/>
      <w:r w:rsidRPr="00FB56A6">
        <w:rPr>
          <w:b/>
          <w:bCs/>
          <w:i/>
          <w:iCs/>
          <w:lang w:eastAsia="zh-CN"/>
        </w:rPr>
        <w:t>pucch-FrequencyHoppingInterval</w:t>
      </w:r>
      <w:proofErr w:type="spellEnd"/>
      <w:r w:rsidRPr="00FB56A6">
        <w:rPr>
          <w:b/>
          <w:bCs/>
          <w:lang w:eastAsia="zh-CN"/>
        </w:rPr>
        <w:t xml:space="preserve"> can be configured in SBFD symbols and non-SBFD symbols respectively</w:t>
      </w:r>
      <w:r w:rsidR="00840883">
        <w:rPr>
          <w:b/>
          <w:bCs/>
          <w:lang w:eastAsia="zh-CN"/>
        </w:rPr>
        <w:t>.</w:t>
      </w:r>
    </w:p>
    <w:p w14:paraId="42A1DD26" w14:textId="0F2B4967" w:rsidR="00DF19DC" w:rsidRPr="00CD5852" w:rsidRDefault="006126A6" w:rsidP="00DF19DC">
      <w:pPr>
        <w:pStyle w:val="aff3"/>
        <w:numPr>
          <w:ilvl w:val="0"/>
          <w:numId w:val="85"/>
        </w:numPr>
        <w:ind w:leftChars="0"/>
        <w:jc w:val="both"/>
        <w:rPr>
          <w:b/>
          <w:bCs/>
          <w:lang w:eastAsia="zh-CN"/>
        </w:rPr>
      </w:pPr>
      <w:r w:rsidRPr="00CD5852">
        <w:rPr>
          <w:b/>
          <w:bCs/>
          <w:lang w:eastAsia="zh-CN"/>
        </w:rPr>
        <w:lastRenderedPageBreak/>
        <w:t>S</w:t>
      </w:r>
      <w:r w:rsidR="00DF19DC" w:rsidRPr="00CD5852">
        <w:rPr>
          <w:b/>
          <w:bCs/>
          <w:lang w:eastAsia="zh-CN"/>
        </w:rPr>
        <w:t xml:space="preserve">eparate </w:t>
      </w:r>
      <w:r w:rsidRPr="00CD5852">
        <w:rPr>
          <w:b/>
          <w:bCs/>
          <w:lang w:eastAsia="zh-CN"/>
        </w:rPr>
        <w:t xml:space="preserve">spatial relation information or UL TCI state </w:t>
      </w:r>
      <w:r w:rsidR="00044B6B" w:rsidRPr="00CD5852">
        <w:rPr>
          <w:b/>
          <w:bCs/>
          <w:lang w:eastAsia="zh-CN"/>
        </w:rPr>
        <w:t xml:space="preserve">with the association with different power control parameters </w:t>
      </w:r>
      <w:r w:rsidRPr="00CD5852">
        <w:rPr>
          <w:b/>
          <w:bCs/>
          <w:lang w:eastAsia="zh-CN"/>
        </w:rPr>
        <w:t>can be configured in SBFD symbols and non-SBFD symbols respectively</w:t>
      </w:r>
      <w:r w:rsidR="00DF19DC" w:rsidRPr="00CD5852">
        <w:rPr>
          <w:b/>
          <w:bCs/>
          <w:lang w:eastAsia="zh-CN"/>
        </w:rPr>
        <w:t>.</w:t>
      </w:r>
    </w:p>
    <w:p w14:paraId="6CD3B305" w14:textId="04242B13" w:rsidR="000D3FAB" w:rsidRDefault="000D3FAB" w:rsidP="004E1795">
      <w:pPr>
        <w:pStyle w:val="2"/>
        <w:rPr>
          <w:rFonts w:ascii="Times New Roman" w:hAnsi="Times New Roman"/>
          <w:lang w:eastAsia="zh-CN"/>
        </w:rPr>
      </w:pPr>
      <w:r>
        <w:rPr>
          <w:rFonts w:ascii="Times New Roman" w:hAnsi="Times New Roman"/>
          <w:lang w:eastAsia="zh-CN"/>
        </w:rPr>
        <w:t>SRS</w:t>
      </w:r>
    </w:p>
    <w:p w14:paraId="63683731" w14:textId="2065226A" w:rsidR="005F093D" w:rsidRPr="00563BB0" w:rsidRDefault="007C072D" w:rsidP="005F093D">
      <w:pPr>
        <w:jc w:val="both"/>
        <w:rPr>
          <w:b/>
          <w:bCs/>
          <w:lang w:eastAsia="zh-CN"/>
        </w:rPr>
      </w:pPr>
      <w:r>
        <w:rPr>
          <w:lang w:eastAsia="zh-CN"/>
        </w:rPr>
        <w:t>T</w:t>
      </w:r>
      <w:r w:rsidR="0018260E">
        <w:rPr>
          <w:lang w:eastAsia="zh-CN"/>
        </w:rPr>
        <w:t xml:space="preserve">he time and frequency domain resource of </w:t>
      </w:r>
      <w:r w:rsidR="00E908C8">
        <w:rPr>
          <w:lang w:eastAsia="zh-CN"/>
        </w:rPr>
        <w:t>SRS is pre-configured by RRC signalling</w:t>
      </w:r>
      <w:r w:rsidR="001262CF">
        <w:rPr>
          <w:lang w:eastAsia="zh-CN"/>
        </w:rPr>
        <w:t xml:space="preserve"> including p</w:t>
      </w:r>
      <w:r w:rsidR="005F093D">
        <w:rPr>
          <w:lang w:eastAsia="zh-CN"/>
        </w:rPr>
        <w:t xml:space="preserve">ower control parameter configured per SRS resource set and spatial </w:t>
      </w:r>
      <w:r w:rsidR="001262CF">
        <w:rPr>
          <w:lang w:eastAsia="zh-CN"/>
        </w:rPr>
        <w:t xml:space="preserve">relation </w:t>
      </w:r>
      <w:r w:rsidR="005F093D">
        <w:rPr>
          <w:lang w:eastAsia="zh-CN"/>
        </w:rPr>
        <w:t>configured pe</w:t>
      </w:r>
      <w:r>
        <w:rPr>
          <w:lang w:eastAsia="zh-CN"/>
        </w:rPr>
        <w:t>r</w:t>
      </w:r>
      <w:r w:rsidR="005F093D">
        <w:rPr>
          <w:lang w:eastAsia="zh-CN"/>
        </w:rPr>
        <w:t xml:space="preserve"> SRS resource</w:t>
      </w:r>
      <w:r w:rsidR="00120CE9">
        <w:rPr>
          <w:lang w:eastAsia="zh-CN"/>
        </w:rPr>
        <w:t>.</w:t>
      </w:r>
      <w:r w:rsidR="005F093D">
        <w:rPr>
          <w:lang w:eastAsia="zh-CN"/>
        </w:rPr>
        <w:t xml:space="preserve"> </w:t>
      </w:r>
      <w:r w:rsidR="00E06D56">
        <w:rPr>
          <w:lang w:eastAsia="zh-CN"/>
        </w:rPr>
        <w:t xml:space="preserve">Therefore, </w:t>
      </w:r>
      <w:r w:rsidR="001D395A">
        <w:rPr>
          <w:lang w:eastAsia="zh-CN"/>
        </w:rPr>
        <w:t>s</w:t>
      </w:r>
      <w:r w:rsidR="00E06D56" w:rsidRPr="005F093D">
        <w:rPr>
          <w:lang w:eastAsia="zh-CN"/>
        </w:rPr>
        <w:t xml:space="preserve">eparate </w:t>
      </w:r>
      <w:r w:rsidR="00E06D56" w:rsidRPr="005F093D">
        <w:rPr>
          <w:i/>
          <w:iCs/>
          <w:lang w:eastAsia="zh-CN"/>
        </w:rPr>
        <w:t xml:space="preserve">SRS-config </w:t>
      </w:r>
      <w:r w:rsidR="00E06D56" w:rsidRPr="005F093D">
        <w:rPr>
          <w:lang w:eastAsia="zh-CN"/>
        </w:rPr>
        <w:t xml:space="preserve">can be configured to UE </w:t>
      </w:r>
      <w:r w:rsidR="009F1E91">
        <w:rPr>
          <w:lang w:eastAsia="zh-CN"/>
        </w:rPr>
        <w:t xml:space="preserve">to </w:t>
      </w:r>
      <w:r w:rsidR="00563BB0">
        <w:rPr>
          <w:lang w:eastAsia="zh-CN"/>
        </w:rPr>
        <w:t>enable the</w:t>
      </w:r>
      <w:r w:rsidR="00E06D56">
        <w:rPr>
          <w:lang w:eastAsia="zh-CN"/>
        </w:rPr>
        <w:t xml:space="preserve"> </w:t>
      </w:r>
      <w:r>
        <w:rPr>
          <w:lang w:eastAsia="zh-CN"/>
        </w:rPr>
        <w:t>different</w:t>
      </w:r>
      <w:r w:rsidR="00E06D56">
        <w:rPr>
          <w:lang w:eastAsia="zh-CN"/>
        </w:rPr>
        <w:t xml:space="preserve"> configuration </w:t>
      </w:r>
      <w:r w:rsidR="009F1E91">
        <w:rPr>
          <w:lang w:eastAsia="zh-CN"/>
        </w:rPr>
        <w:t>of</w:t>
      </w:r>
      <w:r w:rsidR="00563BB0">
        <w:rPr>
          <w:lang w:eastAsia="zh-CN"/>
        </w:rPr>
        <w:t xml:space="preserve"> SRS resource, power control and spatial relationship </w:t>
      </w:r>
      <w:r w:rsidR="009F1E91" w:rsidRPr="005F093D">
        <w:rPr>
          <w:lang w:eastAsia="zh-CN"/>
        </w:rPr>
        <w:t>in SBFD symbols and non-SBFD symbols respectively</w:t>
      </w:r>
      <w:r w:rsidR="0000773F">
        <w:rPr>
          <w:lang w:eastAsia="zh-CN"/>
        </w:rPr>
        <w:t>.</w:t>
      </w:r>
    </w:p>
    <w:p w14:paraId="2A5266D5" w14:textId="1ED61175" w:rsidR="002576D9" w:rsidRDefault="00685252" w:rsidP="00E1514F">
      <w:pPr>
        <w:jc w:val="both"/>
        <w:rPr>
          <w:b/>
          <w:bCs/>
          <w:lang w:eastAsia="zh-CN"/>
        </w:rPr>
      </w:pPr>
      <w:r>
        <w:rPr>
          <w:b/>
          <w:bCs/>
          <w:lang w:eastAsia="zh-CN"/>
        </w:rPr>
        <w:t xml:space="preserve">Proposal </w:t>
      </w:r>
      <w:r w:rsidR="002576D9">
        <w:rPr>
          <w:b/>
          <w:bCs/>
          <w:lang w:eastAsia="zh-CN"/>
        </w:rPr>
        <w:t>2</w:t>
      </w:r>
      <w:r w:rsidR="00F05B4B">
        <w:rPr>
          <w:b/>
          <w:bCs/>
          <w:lang w:eastAsia="zh-CN"/>
        </w:rPr>
        <w:t>1</w:t>
      </w:r>
      <w:r>
        <w:rPr>
          <w:b/>
          <w:bCs/>
          <w:lang w:eastAsia="zh-CN"/>
        </w:rPr>
        <w:t xml:space="preserve">. </w:t>
      </w:r>
      <w:bookmarkStart w:id="14" w:name="_Hlk156919321"/>
      <w:r w:rsidR="002576D9">
        <w:rPr>
          <w:b/>
          <w:bCs/>
          <w:lang w:eastAsia="zh-CN"/>
        </w:rPr>
        <w:t xml:space="preserve">For the configuration of SRS in </w:t>
      </w:r>
      <w:r w:rsidR="002576D9" w:rsidRPr="00F23ACF">
        <w:rPr>
          <w:b/>
          <w:bCs/>
          <w:lang w:eastAsia="zh-CN"/>
        </w:rPr>
        <w:t>SBFD symbols and non-SBFD symbols</w:t>
      </w:r>
      <w:r w:rsidR="002576D9">
        <w:rPr>
          <w:b/>
          <w:bCs/>
          <w:lang w:eastAsia="zh-CN"/>
        </w:rPr>
        <w:t>:</w:t>
      </w:r>
    </w:p>
    <w:p w14:paraId="3CA0278C" w14:textId="15687618" w:rsidR="00E1514F" w:rsidRPr="002576D9" w:rsidRDefault="00E1514F" w:rsidP="002576D9">
      <w:pPr>
        <w:pStyle w:val="aff3"/>
        <w:numPr>
          <w:ilvl w:val="0"/>
          <w:numId w:val="85"/>
        </w:numPr>
        <w:ind w:leftChars="0"/>
        <w:jc w:val="both"/>
        <w:rPr>
          <w:b/>
          <w:bCs/>
          <w:lang w:eastAsia="zh-CN"/>
        </w:rPr>
      </w:pPr>
      <w:r w:rsidRPr="002576D9">
        <w:rPr>
          <w:b/>
          <w:bCs/>
          <w:lang w:eastAsia="zh-CN"/>
        </w:rPr>
        <w:t xml:space="preserve">Separate </w:t>
      </w:r>
      <w:r w:rsidRPr="002576D9">
        <w:rPr>
          <w:b/>
          <w:bCs/>
          <w:i/>
          <w:iCs/>
          <w:lang w:eastAsia="zh-CN"/>
        </w:rPr>
        <w:t xml:space="preserve">SRS-config </w:t>
      </w:r>
      <w:r w:rsidRPr="002576D9">
        <w:rPr>
          <w:b/>
          <w:bCs/>
          <w:lang w:eastAsia="zh-CN"/>
        </w:rPr>
        <w:t>can be configured in SBFD symbols and non-SBFD symbols respectively.</w:t>
      </w:r>
    </w:p>
    <w:bookmarkEnd w:id="14"/>
    <w:p w14:paraId="758CE2A0" w14:textId="77777777" w:rsidR="00021D44" w:rsidRDefault="00021D44" w:rsidP="00021D44">
      <w:pPr>
        <w:pStyle w:val="1"/>
        <w:jc w:val="both"/>
        <w:rPr>
          <w:rFonts w:ascii="Times New Roman" w:hAnsi="Times New Roman"/>
          <w:lang w:val="en-US" w:eastAsia="zh-CN"/>
        </w:rPr>
      </w:pPr>
      <w:r w:rsidRPr="00E13B04">
        <w:rPr>
          <w:rFonts w:ascii="Times New Roman" w:hAnsi="Times New Roman"/>
          <w:lang w:val="en-US" w:eastAsia="zh-CN"/>
        </w:rPr>
        <w:t>Collision handling in SBFD symbol</w:t>
      </w:r>
    </w:p>
    <w:p w14:paraId="38DF1AC6" w14:textId="0C01B605" w:rsidR="00021D44" w:rsidRDefault="00AF6AA0" w:rsidP="00021D44">
      <w:pPr>
        <w:rPr>
          <w:lang w:val="en-US" w:eastAsia="zh-CN"/>
        </w:rPr>
      </w:pPr>
      <w:r>
        <w:rPr>
          <w:lang w:val="en-US" w:eastAsia="zh-CN"/>
        </w:rPr>
        <w:t>I</w:t>
      </w:r>
      <w:r>
        <w:rPr>
          <w:rFonts w:hint="eastAsia"/>
          <w:lang w:val="en-US" w:eastAsia="zh-CN"/>
        </w:rPr>
        <w:t>n</w:t>
      </w:r>
      <w:r>
        <w:rPr>
          <w:lang w:val="en-US" w:eastAsia="zh-CN"/>
        </w:rPr>
        <w:t xml:space="preserve"> this section, we will discuss the following objective</w:t>
      </w:r>
      <w:r w:rsidR="00021D44">
        <w:rPr>
          <w:lang w:val="en-US" w:eastAsia="zh-CN"/>
        </w:rPr>
        <w:t>.</w:t>
      </w:r>
    </w:p>
    <w:tbl>
      <w:tblPr>
        <w:tblStyle w:val="afc"/>
        <w:tblW w:w="0" w:type="auto"/>
        <w:tblLook w:val="04A0" w:firstRow="1" w:lastRow="0" w:firstColumn="1" w:lastColumn="0" w:noHBand="0" w:noVBand="1"/>
      </w:tblPr>
      <w:tblGrid>
        <w:gridCol w:w="9629"/>
      </w:tblGrid>
      <w:tr w:rsidR="00021D44" w14:paraId="21765D37" w14:textId="77777777" w:rsidTr="00026D83">
        <w:tc>
          <w:tcPr>
            <w:tcW w:w="9629" w:type="dxa"/>
          </w:tcPr>
          <w:p w14:paraId="758F9C91" w14:textId="2585042D" w:rsidR="00021D44" w:rsidRPr="00400AC3" w:rsidRDefault="00021D44" w:rsidP="00400AC3">
            <w:pPr>
              <w:numPr>
                <w:ilvl w:val="0"/>
                <w:numId w:val="23"/>
              </w:numPr>
              <w:spacing w:before="0" w:after="160" w:line="256" w:lineRule="auto"/>
              <w:ind w:right="-99"/>
              <w:rPr>
                <w:rFonts w:eastAsia="Malgun Gothic"/>
                <w:lang w:val="en-US" w:eastAsia="ko-KR"/>
              </w:rPr>
            </w:pPr>
            <w:r w:rsidRPr="00400AC3">
              <w:rPr>
                <w:rFonts w:eastAsia="Malgun Gothic"/>
                <w:lang w:val="en-US" w:eastAsia="ko-KR"/>
              </w:rPr>
              <w:t>Collision handling between DL reception in DL subband(s) and UL transmission in UL subband in a SBFD symbol</w:t>
            </w:r>
          </w:p>
        </w:tc>
      </w:tr>
    </w:tbl>
    <w:p w14:paraId="3DC66AD6" w14:textId="77777777" w:rsidR="004A5521" w:rsidRDefault="004A5521" w:rsidP="004A5521">
      <w:pPr>
        <w:jc w:val="both"/>
        <w:rPr>
          <w:lang w:val="en-US" w:eastAsia="zh-CN"/>
        </w:rPr>
      </w:pPr>
      <w:r>
        <w:rPr>
          <w:lang w:val="en-US" w:eastAsia="zh-CN"/>
        </w:rPr>
        <w:t xml:space="preserve">The following </w:t>
      </w:r>
      <w:r w:rsidRPr="00F70369">
        <w:rPr>
          <w:lang w:eastAsia="zh-CN"/>
        </w:rPr>
        <w:t>inter-DL-UL-directions collision</w:t>
      </w:r>
      <w:r>
        <w:rPr>
          <w:lang w:eastAsia="zh-CN"/>
        </w:rPr>
        <w:t xml:space="preserve"> cases were identified in the </w:t>
      </w:r>
      <w:r>
        <w:rPr>
          <w:lang w:val="en-US" w:eastAsia="zh-CN"/>
        </w:rPr>
        <w:t xml:space="preserve">SI phase. Nevertheless, the discussion </w:t>
      </w:r>
      <w:r>
        <w:rPr>
          <w:lang w:eastAsia="zh-CN"/>
        </w:rPr>
        <w:t xml:space="preserve">was insufficient </w:t>
      </w:r>
      <w:r>
        <w:rPr>
          <w:lang w:val="en-US" w:eastAsia="zh-CN"/>
        </w:rPr>
        <w:t xml:space="preserve">due to the limited time </w:t>
      </w:r>
      <w:r>
        <w:rPr>
          <w:lang w:eastAsia="zh-CN"/>
        </w:rPr>
        <w:t xml:space="preserve">in the </w:t>
      </w:r>
      <w:r>
        <w:rPr>
          <w:lang w:val="en-US" w:eastAsia="zh-CN"/>
        </w:rPr>
        <w:t>SI phase.</w:t>
      </w:r>
    </w:p>
    <w:p w14:paraId="7FFD6290" w14:textId="77777777" w:rsidR="004A5521" w:rsidRDefault="004A5521" w:rsidP="004A5521">
      <w:pPr>
        <w:pStyle w:val="aff3"/>
        <w:numPr>
          <w:ilvl w:val="0"/>
          <w:numId w:val="19"/>
        </w:numPr>
        <w:tabs>
          <w:tab w:val="left" w:pos="0"/>
        </w:tabs>
        <w:spacing w:before="0" w:after="120"/>
        <w:ind w:leftChars="0"/>
        <w:jc w:val="both"/>
        <w:rPr>
          <w:rFonts w:ascii="Times New Roman" w:eastAsia="Malgun Gothic" w:hAnsi="Times New Roman"/>
        </w:rPr>
      </w:pPr>
      <w:r>
        <w:rPr>
          <w:rFonts w:ascii="Times New Roman" w:eastAsia="Malgun Gothic" w:hAnsi="Times New Roman"/>
        </w:rPr>
        <w:t>Case 1: Collision between dynamic UL transmissions and dynamic DL receptions</w:t>
      </w:r>
    </w:p>
    <w:p w14:paraId="36BB31D0" w14:textId="77777777" w:rsidR="004A5521" w:rsidRDefault="004A5521" w:rsidP="004A5521">
      <w:pPr>
        <w:pStyle w:val="aff3"/>
        <w:numPr>
          <w:ilvl w:val="0"/>
          <w:numId w:val="19"/>
        </w:numPr>
        <w:tabs>
          <w:tab w:val="left" w:pos="0"/>
        </w:tabs>
        <w:spacing w:before="0" w:after="120"/>
        <w:ind w:leftChars="0"/>
        <w:jc w:val="both"/>
        <w:rPr>
          <w:rFonts w:ascii="Times New Roman" w:eastAsia="Malgun Gothic" w:hAnsi="Times New Roman"/>
        </w:rPr>
      </w:pPr>
      <w:r>
        <w:rPr>
          <w:rFonts w:ascii="Times New Roman" w:eastAsia="Malgun Gothic" w:hAnsi="Times New Roman"/>
        </w:rPr>
        <w:t xml:space="preserve">Case 2: Collision between dynamic DL receptions and </w:t>
      </w:r>
      <w:r>
        <w:rPr>
          <w:rFonts w:ascii="Times New Roman" w:hAnsi="Times New Roman"/>
        </w:rPr>
        <w:t>semi-statically</w:t>
      </w:r>
      <w:r>
        <w:rPr>
          <w:rFonts w:ascii="Times New Roman" w:eastAsia="Malgun Gothic" w:hAnsi="Times New Roman"/>
        </w:rPr>
        <w:t xml:space="preserve"> configured UL transmissions</w:t>
      </w:r>
      <w:r>
        <w:rPr>
          <w:rFonts w:ascii="Times New Roman" w:hAnsi="Times New Roman"/>
        </w:rPr>
        <w:t xml:space="preserve"> </w:t>
      </w:r>
    </w:p>
    <w:p w14:paraId="4672CA02" w14:textId="77777777" w:rsidR="004A5521" w:rsidRDefault="004A5521" w:rsidP="004A5521">
      <w:pPr>
        <w:pStyle w:val="aff3"/>
        <w:numPr>
          <w:ilvl w:val="0"/>
          <w:numId w:val="19"/>
        </w:numPr>
        <w:tabs>
          <w:tab w:val="left" w:pos="0"/>
        </w:tabs>
        <w:spacing w:before="0" w:after="120"/>
        <w:ind w:leftChars="0"/>
        <w:jc w:val="both"/>
        <w:rPr>
          <w:rFonts w:ascii="Times New Roman" w:eastAsia="Malgun Gothic" w:hAnsi="Times New Roman"/>
        </w:rPr>
      </w:pPr>
      <w:r>
        <w:rPr>
          <w:rFonts w:ascii="Times New Roman" w:eastAsia="Malgun Gothic" w:hAnsi="Times New Roman"/>
        </w:rPr>
        <w:t xml:space="preserve">Case 3: Collision between dynamic UL transmissions and </w:t>
      </w:r>
      <w:r>
        <w:rPr>
          <w:rFonts w:ascii="Times New Roman" w:hAnsi="Times New Roman"/>
        </w:rPr>
        <w:t>semi-statically</w:t>
      </w:r>
      <w:r>
        <w:rPr>
          <w:rFonts w:ascii="Times New Roman" w:eastAsia="Malgun Gothic" w:hAnsi="Times New Roman"/>
        </w:rPr>
        <w:t xml:space="preserve"> configured DL receptions</w:t>
      </w:r>
      <w:r>
        <w:rPr>
          <w:rFonts w:ascii="Times New Roman" w:hAnsi="Times New Roman"/>
        </w:rPr>
        <w:t xml:space="preserve"> </w:t>
      </w:r>
    </w:p>
    <w:p w14:paraId="3CBC9993" w14:textId="77777777" w:rsidR="004A5521" w:rsidRDefault="004A5521" w:rsidP="004A5521">
      <w:pPr>
        <w:pStyle w:val="aff3"/>
        <w:numPr>
          <w:ilvl w:val="0"/>
          <w:numId w:val="19"/>
        </w:numPr>
        <w:tabs>
          <w:tab w:val="left" w:pos="0"/>
        </w:tabs>
        <w:suppressAutoHyphens/>
        <w:spacing w:before="0" w:after="120"/>
        <w:ind w:leftChars="0"/>
        <w:jc w:val="both"/>
        <w:rPr>
          <w:rFonts w:ascii="Times New Roman" w:eastAsia="Malgun Gothic" w:hAnsi="Times New Roman"/>
        </w:rPr>
      </w:pPr>
      <w:r>
        <w:rPr>
          <w:rFonts w:ascii="Times New Roman" w:eastAsia="Malgun Gothic" w:hAnsi="Times New Roman"/>
        </w:rPr>
        <w:t xml:space="preserve">Case 4: Collision between </w:t>
      </w:r>
      <w:r>
        <w:rPr>
          <w:rFonts w:ascii="Times New Roman" w:hAnsi="Times New Roman"/>
        </w:rPr>
        <w:t xml:space="preserve">semi-statically </w:t>
      </w:r>
      <w:r>
        <w:rPr>
          <w:rFonts w:ascii="Times New Roman" w:eastAsia="Malgun Gothic" w:hAnsi="Times New Roman"/>
        </w:rPr>
        <w:t xml:space="preserve">configured UL transmissions and </w:t>
      </w:r>
      <w:r>
        <w:rPr>
          <w:rFonts w:ascii="Times New Roman" w:hAnsi="Times New Roman"/>
        </w:rPr>
        <w:t>semi-statically</w:t>
      </w:r>
      <w:r>
        <w:rPr>
          <w:rFonts w:ascii="Times New Roman" w:eastAsia="Malgun Gothic" w:hAnsi="Times New Roman"/>
        </w:rPr>
        <w:t xml:space="preserve"> configured DL receptions</w:t>
      </w:r>
    </w:p>
    <w:p w14:paraId="32DD9DAC" w14:textId="07A935FF" w:rsidR="00021D44" w:rsidRDefault="00021D44" w:rsidP="00021D44">
      <w:pPr>
        <w:tabs>
          <w:tab w:val="left" w:pos="0"/>
        </w:tabs>
        <w:spacing w:before="0" w:after="120"/>
        <w:jc w:val="both"/>
        <w:rPr>
          <w:lang w:eastAsia="zh-CN"/>
        </w:rPr>
      </w:pPr>
      <w:r>
        <w:rPr>
          <w:lang w:eastAsia="zh-CN"/>
        </w:rPr>
        <w:t xml:space="preserve">For the legacy TDD network, both gNB and UE work in TDD mode. Thus, </w:t>
      </w:r>
      <w:r w:rsidRPr="00D4750D">
        <w:rPr>
          <w:lang w:eastAsia="zh-CN"/>
        </w:rPr>
        <w:t>inter-DL-UL-directions collision</w:t>
      </w:r>
      <w:r>
        <w:rPr>
          <w:lang w:eastAsia="zh-CN"/>
        </w:rPr>
        <w:t xml:space="preserve"> are </w:t>
      </w:r>
      <w:r>
        <w:rPr>
          <w:rFonts w:hint="eastAsia"/>
          <w:lang w:eastAsia="zh-CN"/>
        </w:rPr>
        <w:t>not</w:t>
      </w:r>
      <w:r>
        <w:rPr>
          <w:lang w:eastAsia="zh-CN"/>
        </w:rPr>
        <w:t xml:space="preserve"> allowed at both gNB side and UE side. The following</w:t>
      </w:r>
      <w:r w:rsidR="00A56FA6">
        <w:rPr>
          <w:lang w:eastAsia="zh-CN"/>
        </w:rPr>
        <w:t xml:space="preserve"> are legacy</w:t>
      </w:r>
      <w:r>
        <w:rPr>
          <w:lang w:eastAsia="zh-CN"/>
        </w:rPr>
        <w:t xml:space="preserve"> rules to handle </w:t>
      </w:r>
      <w:r w:rsidRPr="00D4750D">
        <w:rPr>
          <w:lang w:eastAsia="zh-CN"/>
        </w:rPr>
        <w:t>inter-DL-UL-directions collision</w:t>
      </w:r>
      <w:r>
        <w:rPr>
          <w:lang w:eastAsia="zh-CN"/>
        </w:rPr>
        <w:t xml:space="preserve"> issue.</w:t>
      </w:r>
      <w:r w:rsidR="00860BF3">
        <w:rPr>
          <w:lang w:eastAsia="zh-CN"/>
        </w:rPr>
        <w:t xml:space="preserve"> </w:t>
      </w:r>
    </w:p>
    <w:p w14:paraId="7AF69E75" w14:textId="77777777" w:rsidR="00021D44" w:rsidRPr="00227925" w:rsidRDefault="00021D44" w:rsidP="00021D44">
      <w:pPr>
        <w:pStyle w:val="aff3"/>
        <w:numPr>
          <w:ilvl w:val="0"/>
          <w:numId w:val="19"/>
        </w:numPr>
        <w:tabs>
          <w:tab w:val="left" w:pos="0"/>
        </w:tabs>
        <w:spacing w:before="0" w:after="120"/>
        <w:ind w:leftChars="0"/>
        <w:jc w:val="both"/>
        <w:rPr>
          <w:lang w:eastAsia="zh-CN"/>
        </w:rPr>
      </w:pPr>
      <w:r>
        <w:rPr>
          <w:rFonts w:eastAsiaTheme="minorEastAsia" w:hint="eastAsia"/>
          <w:lang w:eastAsia="zh-CN"/>
        </w:rPr>
        <w:t>C</w:t>
      </w:r>
      <w:r>
        <w:rPr>
          <w:rFonts w:eastAsiaTheme="minorEastAsia"/>
          <w:lang w:eastAsia="zh-CN"/>
        </w:rPr>
        <w:t>ollision with symbol direction.</w:t>
      </w:r>
    </w:p>
    <w:p w14:paraId="6229D993" w14:textId="77777777" w:rsidR="00021D44" w:rsidRPr="00C713A7" w:rsidRDefault="00021D44" w:rsidP="00021D44">
      <w:pPr>
        <w:pStyle w:val="aff3"/>
        <w:numPr>
          <w:ilvl w:val="1"/>
          <w:numId w:val="19"/>
        </w:numPr>
        <w:tabs>
          <w:tab w:val="left" w:pos="0"/>
        </w:tabs>
        <w:spacing w:before="0" w:after="120"/>
        <w:ind w:leftChars="0"/>
        <w:jc w:val="both"/>
        <w:rPr>
          <w:lang w:eastAsia="zh-CN"/>
        </w:rPr>
      </w:pPr>
      <w:r w:rsidRPr="0080392F">
        <w:t>UE does not</w:t>
      </w:r>
      <w:r>
        <w:rPr>
          <w:rFonts w:eastAsiaTheme="minorEastAsia"/>
          <w:lang w:eastAsia="zh-CN"/>
        </w:rPr>
        <w:t xml:space="preserve"> transmit </w:t>
      </w:r>
      <w:r w:rsidRPr="0080392F">
        <w:t>PUSCH, PUCCH, PRACH, or SRS</w:t>
      </w:r>
      <w:r>
        <w:rPr>
          <w:rFonts w:eastAsiaTheme="minorEastAsia"/>
          <w:lang w:eastAsia="zh-CN"/>
        </w:rPr>
        <w:t>, if overlapped with a DL symbol.</w:t>
      </w:r>
    </w:p>
    <w:p w14:paraId="7A8CCBF8" w14:textId="77777777" w:rsidR="00021D44" w:rsidRPr="00B75757" w:rsidRDefault="00021D44" w:rsidP="00021D44">
      <w:pPr>
        <w:pStyle w:val="aff3"/>
        <w:numPr>
          <w:ilvl w:val="1"/>
          <w:numId w:val="19"/>
        </w:numPr>
        <w:tabs>
          <w:tab w:val="left" w:pos="0"/>
        </w:tabs>
        <w:spacing w:before="0" w:after="120"/>
        <w:ind w:leftChars="0"/>
        <w:jc w:val="both"/>
        <w:rPr>
          <w:lang w:eastAsia="zh-CN"/>
        </w:rPr>
      </w:pPr>
      <w:r w:rsidRPr="0080392F">
        <w:t>UE does not</w:t>
      </w:r>
      <w:r>
        <w:rPr>
          <w:rFonts w:eastAsiaTheme="minorEastAsia"/>
          <w:lang w:eastAsia="zh-CN"/>
        </w:rPr>
        <w:t xml:space="preserve"> receive </w:t>
      </w:r>
      <w:r w:rsidRPr="0080392F">
        <w:t xml:space="preserve">PDCCH, PDSCH, or CSI-RS, or </w:t>
      </w:r>
      <w:r w:rsidRPr="00441745">
        <w:t>DL PRS</w:t>
      </w:r>
      <w:r>
        <w:t>,</w:t>
      </w:r>
      <w:r>
        <w:rPr>
          <w:rFonts w:eastAsiaTheme="minorEastAsia"/>
          <w:lang w:eastAsia="zh-CN"/>
        </w:rPr>
        <w:t xml:space="preserve"> if overlapped with a UL symbol.</w:t>
      </w:r>
    </w:p>
    <w:p w14:paraId="0679D4B2" w14:textId="77777777" w:rsidR="00021D44" w:rsidRDefault="00021D44" w:rsidP="00021D44">
      <w:pPr>
        <w:pStyle w:val="aff3"/>
        <w:numPr>
          <w:ilvl w:val="1"/>
          <w:numId w:val="19"/>
        </w:numPr>
        <w:tabs>
          <w:tab w:val="left" w:pos="0"/>
        </w:tabs>
        <w:spacing w:before="0" w:after="120"/>
        <w:ind w:leftChars="0"/>
        <w:jc w:val="both"/>
        <w:rPr>
          <w:lang w:eastAsia="zh-CN"/>
        </w:rPr>
      </w:pPr>
      <w:r>
        <w:rPr>
          <w:lang w:val="en-US"/>
        </w:rPr>
        <w:t>UE does not expect</w:t>
      </w:r>
      <w:r w:rsidRPr="0080392F">
        <w:t xml:space="preserve"> </w:t>
      </w:r>
      <w:r>
        <w:rPr>
          <w:rFonts w:eastAsiaTheme="minorEastAsia"/>
          <w:lang w:eastAsia="zh-CN"/>
        </w:rPr>
        <w:t>SSB</w:t>
      </w:r>
      <w:r w:rsidRPr="0080392F">
        <w:t xml:space="preserve"> </w:t>
      </w:r>
      <w:r>
        <w:t>to be overlapped with a UL symbol.</w:t>
      </w:r>
    </w:p>
    <w:p w14:paraId="0AE15DD9" w14:textId="77777777" w:rsidR="00021D44" w:rsidRDefault="00021D44" w:rsidP="00021D44">
      <w:pPr>
        <w:pStyle w:val="aff3"/>
        <w:numPr>
          <w:ilvl w:val="1"/>
          <w:numId w:val="19"/>
        </w:numPr>
        <w:tabs>
          <w:tab w:val="left" w:pos="0"/>
        </w:tabs>
        <w:spacing w:before="0" w:after="120"/>
        <w:ind w:leftChars="0"/>
        <w:jc w:val="both"/>
        <w:rPr>
          <w:lang w:eastAsia="zh-CN"/>
        </w:rPr>
      </w:pPr>
      <w:r>
        <w:rPr>
          <w:lang w:val="en-US"/>
        </w:rPr>
        <w:t>UE does not expect</w:t>
      </w:r>
      <w:r w:rsidRPr="0080392F">
        <w:t xml:space="preserve"> </w:t>
      </w:r>
      <w:r w:rsidRPr="005A1B13">
        <w:t>PRACH occasion</w:t>
      </w:r>
      <w:r>
        <w:t xml:space="preserve"> to be overlapped with a DL symbol.</w:t>
      </w:r>
    </w:p>
    <w:p w14:paraId="02DA159E" w14:textId="77777777" w:rsidR="00021D44" w:rsidRPr="00C6420E" w:rsidRDefault="00021D44" w:rsidP="00021D44">
      <w:pPr>
        <w:pStyle w:val="aff3"/>
        <w:numPr>
          <w:ilvl w:val="0"/>
          <w:numId w:val="19"/>
        </w:numPr>
        <w:tabs>
          <w:tab w:val="left" w:pos="0"/>
        </w:tabs>
        <w:spacing w:before="0" w:after="120"/>
        <w:ind w:leftChars="0"/>
        <w:jc w:val="both"/>
        <w:rPr>
          <w:lang w:eastAsia="zh-CN"/>
        </w:rPr>
      </w:pPr>
      <w:r>
        <w:rPr>
          <w:rFonts w:eastAsiaTheme="minorEastAsia" w:hint="eastAsia"/>
          <w:lang w:eastAsia="zh-CN"/>
        </w:rPr>
        <w:t>C</w:t>
      </w:r>
      <w:r>
        <w:rPr>
          <w:rFonts w:eastAsiaTheme="minorEastAsia"/>
          <w:lang w:eastAsia="zh-CN"/>
        </w:rPr>
        <w:t>ollision between channels and signals.</w:t>
      </w:r>
    </w:p>
    <w:p w14:paraId="037C0254" w14:textId="77777777" w:rsidR="00021D44" w:rsidRPr="00B75757" w:rsidRDefault="00021D44" w:rsidP="00021D44">
      <w:pPr>
        <w:pStyle w:val="aff3"/>
        <w:numPr>
          <w:ilvl w:val="1"/>
          <w:numId w:val="19"/>
        </w:numPr>
        <w:tabs>
          <w:tab w:val="left" w:pos="0"/>
        </w:tabs>
        <w:spacing w:before="0" w:after="120"/>
        <w:ind w:leftChars="0"/>
        <w:jc w:val="both"/>
        <w:rPr>
          <w:lang w:eastAsia="zh-CN"/>
        </w:rPr>
      </w:pPr>
      <w:r w:rsidRPr="0080392F">
        <w:t>UE does not</w:t>
      </w:r>
      <w:r>
        <w:rPr>
          <w:rFonts w:eastAsiaTheme="minorEastAsia"/>
          <w:lang w:eastAsia="zh-CN"/>
        </w:rPr>
        <w:t xml:space="preserve"> transmit </w:t>
      </w:r>
      <w:r w:rsidRPr="0080392F">
        <w:t>PUSCH, PUCCH, PRACH, or SRS</w:t>
      </w:r>
      <w:r>
        <w:rPr>
          <w:rFonts w:eastAsiaTheme="minorEastAsia"/>
          <w:lang w:eastAsia="zh-CN"/>
        </w:rPr>
        <w:t xml:space="preserve"> if overlapped with SSB.</w:t>
      </w:r>
    </w:p>
    <w:p w14:paraId="4771FF46" w14:textId="77777777" w:rsidR="00021D44" w:rsidRPr="00E854D4" w:rsidRDefault="00021D44" w:rsidP="00021D44">
      <w:pPr>
        <w:pStyle w:val="aff3"/>
        <w:numPr>
          <w:ilvl w:val="1"/>
          <w:numId w:val="19"/>
        </w:numPr>
        <w:tabs>
          <w:tab w:val="left" w:pos="0"/>
        </w:tabs>
        <w:spacing w:before="0" w:after="120"/>
        <w:ind w:leftChars="0"/>
        <w:jc w:val="both"/>
        <w:rPr>
          <w:lang w:eastAsia="zh-CN"/>
        </w:rPr>
      </w:pPr>
      <w:r w:rsidRPr="0080392F">
        <w:t>UE does not</w:t>
      </w:r>
      <w:r>
        <w:rPr>
          <w:rFonts w:eastAsiaTheme="minorEastAsia"/>
          <w:lang w:eastAsia="zh-CN"/>
        </w:rPr>
        <w:t xml:space="preserve"> receive </w:t>
      </w:r>
      <w:r w:rsidRPr="0080392F">
        <w:t>PDCCH, PDSCH, or CSI-RS</w:t>
      </w:r>
      <w:r>
        <w:rPr>
          <w:rFonts w:eastAsiaTheme="minorEastAsia"/>
          <w:lang w:eastAsia="zh-CN"/>
        </w:rPr>
        <w:t xml:space="preserve"> if overlapped with </w:t>
      </w:r>
      <w:r w:rsidRPr="005A1B13">
        <w:t>PRACH occasion</w:t>
      </w:r>
      <w:r>
        <w:rPr>
          <w:rFonts w:eastAsiaTheme="minorEastAsia"/>
          <w:lang w:eastAsia="zh-CN"/>
        </w:rPr>
        <w:t>.</w:t>
      </w:r>
    </w:p>
    <w:p w14:paraId="7B5AF815" w14:textId="590F23EC" w:rsidR="00021D44" w:rsidRPr="00472050" w:rsidRDefault="00021D44" w:rsidP="00021D44">
      <w:pPr>
        <w:pStyle w:val="aff3"/>
        <w:numPr>
          <w:ilvl w:val="1"/>
          <w:numId w:val="19"/>
        </w:numPr>
        <w:tabs>
          <w:tab w:val="left" w:pos="0"/>
        </w:tabs>
        <w:spacing w:before="0" w:after="120"/>
        <w:ind w:leftChars="0"/>
        <w:jc w:val="both"/>
        <w:rPr>
          <w:lang w:eastAsia="zh-CN"/>
        </w:rPr>
      </w:pPr>
      <w:r>
        <w:rPr>
          <w:rFonts w:ascii="Times New Roman" w:eastAsia="Malgun Gothic" w:hAnsi="Times New Roman"/>
        </w:rPr>
        <w:t>For Case 1</w:t>
      </w:r>
      <w:r w:rsidR="006457C0">
        <w:rPr>
          <w:rFonts w:ascii="Times New Roman" w:eastAsia="Malgun Gothic" w:hAnsi="Times New Roman"/>
        </w:rPr>
        <w:t xml:space="preserve">: </w:t>
      </w:r>
      <w:r>
        <w:rPr>
          <w:rFonts w:ascii="Times New Roman" w:eastAsia="Malgun Gothic" w:hAnsi="Times New Roman"/>
        </w:rPr>
        <w:t>collision is avoided by gNB implementation.</w:t>
      </w:r>
    </w:p>
    <w:p w14:paraId="6BEC4279" w14:textId="10570C4C" w:rsidR="00021D44" w:rsidRPr="007040DE" w:rsidRDefault="00021D44" w:rsidP="00021D44">
      <w:pPr>
        <w:pStyle w:val="aff3"/>
        <w:numPr>
          <w:ilvl w:val="1"/>
          <w:numId w:val="19"/>
        </w:numPr>
        <w:tabs>
          <w:tab w:val="left" w:pos="0"/>
        </w:tabs>
        <w:spacing w:before="0" w:after="120"/>
        <w:ind w:leftChars="0"/>
        <w:jc w:val="both"/>
        <w:rPr>
          <w:lang w:eastAsia="zh-CN"/>
        </w:rPr>
      </w:pPr>
      <w:r>
        <w:rPr>
          <w:rFonts w:ascii="Times New Roman" w:eastAsia="Malgun Gothic" w:hAnsi="Times New Roman"/>
        </w:rPr>
        <w:t>For Case 2</w:t>
      </w:r>
      <w:r w:rsidR="006457C0">
        <w:rPr>
          <w:rFonts w:ascii="Times New Roman" w:eastAsia="Malgun Gothic" w:hAnsi="Times New Roman"/>
        </w:rPr>
        <w:t xml:space="preserve">: </w:t>
      </w:r>
      <w:r>
        <w:rPr>
          <w:rFonts w:eastAsia="Malgun Gothic"/>
        </w:rPr>
        <w:t>d</w:t>
      </w:r>
      <w:r>
        <w:rPr>
          <w:rFonts w:ascii="Times New Roman" w:eastAsia="Malgun Gothic" w:hAnsi="Times New Roman"/>
        </w:rPr>
        <w:t xml:space="preserve">ynamic DL receptions partial or fully </w:t>
      </w:r>
      <w:r>
        <w:rPr>
          <w:rFonts w:eastAsia="Malgun Gothic"/>
        </w:rPr>
        <w:t>overrides</w:t>
      </w:r>
      <w:r>
        <w:rPr>
          <w:rFonts w:ascii="Times New Roman" w:eastAsia="Malgun Gothic" w:hAnsi="Times New Roman"/>
        </w:rPr>
        <w:t xml:space="preserve"> </w:t>
      </w:r>
      <w:r>
        <w:rPr>
          <w:rFonts w:ascii="Times New Roman" w:hAnsi="Times New Roman"/>
        </w:rPr>
        <w:t>semi-statically</w:t>
      </w:r>
      <w:r>
        <w:rPr>
          <w:rFonts w:ascii="Times New Roman" w:eastAsia="Malgun Gothic" w:hAnsi="Times New Roman"/>
        </w:rPr>
        <w:t xml:space="preserve"> configured UL transmissions depends on </w:t>
      </w:r>
      <w:r>
        <w:rPr>
          <w:lang w:val="en-US"/>
        </w:rPr>
        <w:t xml:space="preserve">UE </w:t>
      </w:r>
      <w:r w:rsidRPr="001F460E">
        <w:t xml:space="preserve">capability </w:t>
      </w:r>
      <w:r>
        <w:rPr>
          <w:rFonts w:ascii="Times New Roman" w:eastAsia="Malgun Gothic" w:hAnsi="Times New Roman"/>
        </w:rPr>
        <w:t>if overlapped in time domain.</w:t>
      </w:r>
    </w:p>
    <w:p w14:paraId="61BF1E1B" w14:textId="27388552" w:rsidR="00021D44" w:rsidRPr="00E01D9F" w:rsidRDefault="00021D44" w:rsidP="00021D44">
      <w:pPr>
        <w:pStyle w:val="aff3"/>
        <w:numPr>
          <w:ilvl w:val="1"/>
          <w:numId w:val="19"/>
        </w:numPr>
        <w:tabs>
          <w:tab w:val="left" w:pos="0"/>
        </w:tabs>
        <w:spacing w:before="0" w:after="120"/>
        <w:ind w:leftChars="0"/>
        <w:jc w:val="both"/>
        <w:rPr>
          <w:lang w:eastAsia="zh-CN"/>
        </w:rPr>
      </w:pPr>
      <w:r>
        <w:rPr>
          <w:rFonts w:eastAsiaTheme="minorEastAsia" w:hint="eastAsia"/>
          <w:lang w:eastAsia="zh-CN"/>
        </w:rPr>
        <w:t>F</w:t>
      </w:r>
      <w:r>
        <w:rPr>
          <w:rFonts w:eastAsiaTheme="minorEastAsia"/>
          <w:lang w:eastAsia="zh-CN"/>
        </w:rPr>
        <w:t xml:space="preserve">or </w:t>
      </w:r>
      <w:r>
        <w:rPr>
          <w:rFonts w:ascii="Times New Roman" w:eastAsia="Malgun Gothic" w:hAnsi="Times New Roman"/>
        </w:rPr>
        <w:t>Case 3</w:t>
      </w:r>
      <w:r w:rsidR="006457C0">
        <w:rPr>
          <w:rFonts w:ascii="Times New Roman" w:eastAsia="Malgun Gothic" w:hAnsi="Times New Roman"/>
        </w:rPr>
        <w:t xml:space="preserve">: </w:t>
      </w:r>
      <w:r>
        <w:rPr>
          <w:rFonts w:ascii="Times New Roman" w:eastAsia="Malgun Gothic" w:hAnsi="Times New Roman"/>
        </w:rPr>
        <w:t xml:space="preserve">dynamic UL transmissions overrides </w:t>
      </w:r>
      <w:r>
        <w:rPr>
          <w:rFonts w:ascii="Times New Roman" w:hAnsi="Times New Roman"/>
        </w:rPr>
        <w:t>semi-statically</w:t>
      </w:r>
      <w:r>
        <w:rPr>
          <w:rFonts w:ascii="Times New Roman" w:eastAsia="Malgun Gothic" w:hAnsi="Times New Roman"/>
        </w:rPr>
        <w:t xml:space="preserve"> configured DL receptions</w:t>
      </w:r>
    </w:p>
    <w:p w14:paraId="7BF2DF47" w14:textId="220D9E39" w:rsidR="00021D44" w:rsidRDefault="00021D44" w:rsidP="00021D44">
      <w:pPr>
        <w:pStyle w:val="aff3"/>
        <w:numPr>
          <w:ilvl w:val="1"/>
          <w:numId w:val="19"/>
        </w:numPr>
        <w:tabs>
          <w:tab w:val="left" w:pos="0"/>
        </w:tabs>
        <w:spacing w:before="0" w:after="120"/>
        <w:ind w:leftChars="0"/>
        <w:jc w:val="both"/>
        <w:rPr>
          <w:lang w:eastAsia="zh-CN"/>
        </w:rPr>
      </w:pPr>
      <w:r>
        <w:rPr>
          <w:rFonts w:ascii="Times New Roman" w:eastAsia="Malgun Gothic" w:hAnsi="Times New Roman"/>
        </w:rPr>
        <w:t>For Case 4</w:t>
      </w:r>
      <w:r w:rsidR="006457C0">
        <w:rPr>
          <w:rFonts w:ascii="Times New Roman" w:eastAsia="Malgun Gothic" w:hAnsi="Times New Roman"/>
        </w:rPr>
        <w:t>:</w:t>
      </w:r>
      <w:r>
        <w:rPr>
          <w:rFonts w:ascii="Times New Roman" w:eastAsia="Malgun Gothic" w:hAnsi="Times New Roman"/>
        </w:rPr>
        <w:t xml:space="preserve"> </w:t>
      </w:r>
      <w:r w:rsidR="006457C0">
        <w:rPr>
          <w:rFonts w:ascii="Times New Roman" w:eastAsia="Malgun Gothic" w:hAnsi="Times New Roman"/>
        </w:rPr>
        <w:t>collision is avoided by gNB implementation</w:t>
      </w:r>
      <w:r>
        <w:rPr>
          <w:lang w:val="en-US"/>
        </w:rPr>
        <w:t>.</w:t>
      </w:r>
    </w:p>
    <w:p w14:paraId="1D1160B5" w14:textId="1CE219BD" w:rsidR="004A5521" w:rsidRDefault="00860BF3" w:rsidP="00021D44">
      <w:pPr>
        <w:tabs>
          <w:tab w:val="left" w:pos="0"/>
        </w:tabs>
        <w:spacing w:before="0" w:after="120"/>
        <w:jc w:val="both"/>
        <w:rPr>
          <w:lang w:eastAsia="zh-CN"/>
        </w:rPr>
      </w:pPr>
      <w:r>
        <w:rPr>
          <w:lang w:eastAsia="zh-CN"/>
        </w:rPr>
        <w:t xml:space="preserve">In a summary, in legacy TDD operation, the DL and UL collision is not permitted by </w:t>
      </w:r>
      <w:proofErr w:type="spellStart"/>
      <w:r>
        <w:rPr>
          <w:lang w:eastAsia="zh-CN"/>
        </w:rPr>
        <w:t>gNB’s</w:t>
      </w:r>
      <w:proofErr w:type="spellEnd"/>
      <w:r>
        <w:rPr>
          <w:lang w:eastAsia="zh-CN"/>
        </w:rPr>
        <w:t xml:space="preserve"> proper scheduling or configuration, or the dynamic scheduling can override semi-statically scheduling. However, </w:t>
      </w:r>
      <w:r w:rsidR="00021D44">
        <w:rPr>
          <w:lang w:eastAsia="zh-CN"/>
        </w:rPr>
        <w:t xml:space="preserve">gNB can simultaneously transmit and receive in non-overlapping </w:t>
      </w:r>
      <w:proofErr w:type="spellStart"/>
      <w:r w:rsidR="00021D44">
        <w:rPr>
          <w:lang w:eastAsia="zh-CN"/>
        </w:rPr>
        <w:t>subbands</w:t>
      </w:r>
      <w:proofErr w:type="spellEnd"/>
      <w:r>
        <w:rPr>
          <w:lang w:eastAsia="zh-CN"/>
        </w:rPr>
        <w:t xml:space="preserve"> for SBFD</w:t>
      </w:r>
      <w:r w:rsidRPr="00EC7697">
        <w:rPr>
          <w:lang w:eastAsia="zh-CN"/>
        </w:rPr>
        <w:t xml:space="preserve"> </w:t>
      </w:r>
      <w:r w:rsidR="005166D0">
        <w:rPr>
          <w:rFonts w:hint="eastAsia"/>
          <w:lang w:eastAsia="zh-CN"/>
        </w:rPr>
        <w:t>operation</w:t>
      </w:r>
      <w:r>
        <w:rPr>
          <w:lang w:eastAsia="zh-CN"/>
        </w:rPr>
        <w:t xml:space="preserve">. </w:t>
      </w:r>
      <w:r w:rsidR="005166D0">
        <w:rPr>
          <w:lang w:eastAsia="zh-CN"/>
        </w:rPr>
        <w:t>A</w:t>
      </w:r>
      <w:r>
        <w:rPr>
          <w:lang w:eastAsia="zh-CN"/>
        </w:rPr>
        <w:t xml:space="preserve">s the study in Rel-18 SI, one of the </w:t>
      </w:r>
      <w:r w:rsidR="00F177AA">
        <w:rPr>
          <w:lang w:eastAsia="zh-CN"/>
        </w:rPr>
        <w:t>significant benefits</w:t>
      </w:r>
      <w:r>
        <w:rPr>
          <w:lang w:eastAsia="zh-CN"/>
        </w:rPr>
        <w:t xml:space="preserve"> of SBFD is to reduce the UL latency and provide more UL transmission opportunities</w:t>
      </w:r>
      <w:r w:rsidR="005166D0">
        <w:rPr>
          <w:lang w:eastAsia="zh-CN"/>
        </w:rPr>
        <w:t xml:space="preserve">, </w:t>
      </w:r>
      <w:r w:rsidR="005C2041">
        <w:rPr>
          <w:lang w:eastAsia="zh-CN"/>
        </w:rPr>
        <w:t xml:space="preserve">but </w:t>
      </w:r>
      <w:r w:rsidR="00F177AA">
        <w:rPr>
          <w:lang w:eastAsia="zh-CN"/>
        </w:rPr>
        <w:t xml:space="preserve">legacy TDD collision handling rule </w:t>
      </w:r>
      <w:r w:rsidR="005C2041">
        <w:rPr>
          <w:lang w:eastAsia="zh-CN"/>
        </w:rPr>
        <w:t>may</w:t>
      </w:r>
      <w:r w:rsidR="002129C7">
        <w:rPr>
          <w:lang w:eastAsia="zh-CN"/>
        </w:rPr>
        <w:t xml:space="preserve"> bring some restriction</w:t>
      </w:r>
      <w:r w:rsidR="005C2041">
        <w:rPr>
          <w:lang w:eastAsia="zh-CN"/>
        </w:rPr>
        <w:t>s</w:t>
      </w:r>
      <w:r w:rsidR="002129C7">
        <w:rPr>
          <w:lang w:eastAsia="zh-CN"/>
        </w:rPr>
        <w:t xml:space="preserve"> on</w:t>
      </w:r>
      <w:r w:rsidR="005C2041">
        <w:rPr>
          <w:lang w:eastAsia="zh-CN"/>
        </w:rPr>
        <w:t xml:space="preserve"> the</w:t>
      </w:r>
      <w:r w:rsidR="002129C7">
        <w:rPr>
          <w:lang w:eastAsia="zh-CN"/>
        </w:rPr>
        <w:t xml:space="preserve"> flexible </w:t>
      </w:r>
      <w:r w:rsidR="00FD5F40">
        <w:rPr>
          <w:lang w:eastAsia="zh-CN"/>
        </w:rPr>
        <w:t>utilization of resources</w:t>
      </w:r>
      <w:r w:rsidR="002129C7">
        <w:rPr>
          <w:lang w:eastAsia="zh-CN"/>
        </w:rPr>
        <w:t xml:space="preserve"> </w:t>
      </w:r>
      <w:r w:rsidR="005C2041">
        <w:rPr>
          <w:lang w:eastAsia="zh-CN"/>
        </w:rPr>
        <w:t>and cause</w:t>
      </w:r>
      <w:r w:rsidR="00FD5F40">
        <w:rPr>
          <w:lang w:eastAsia="zh-CN"/>
        </w:rPr>
        <w:t xml:space="preserve"> scheduling latency, especially considering the coexistence of URLLC and </w:t>
      </w:r>
      <w:proofErr w:type="spellStart"/>
      <w:r w:rsidR="00FD5F40">
        <w:rPr>
          <w:lang w:eastAsia="zh-CN"/>
        </w:rPr>
        <w:t>eMBB</w:t>
      </w:r>
      <w:proofErr w:type="spellEnd"/>
      <w:r w:rsidR="00FD5F40">
        <w:rPr>
          <w:lang w:eastAsia="zh-CN"/>
        </w:rPr>
        <w:t xml:space="preserve"> for one UE.</w:t>
      </w:r>
      <w:r w:rsidR="002129C7">
        <w:rPr>
          <w:lang w:eastAsia="zh-CN"/>
        </w:rPr>
        <w:t xml:space="preserve"> </w:t>
      </w:r>
      <w:r w:rsidR="005A0EA4">
        <w:rPr>
          <w:lang w:eastAsia="zh-CN"/>
        </w:rPr>
        <w:t xml:space="preserve">Thus, we </w:t>
      </w:r>
      <w:r w:rsidR="008D2E40">
        <w:rPr>
          <w:lang w:eastAsia="zh-CN"/>
        </w:rPr>
        <w:t>think some restrictions</w:t>
      </w:r>
      <w:r w:rsidR="006C0645">
        <w:rPr>
          <w:lang w:eastAsia="zh-CN"/>
        </w:rPr>
        <w:t xml:space="preserve"> of legacy collis</w:t>
      </w:r>
      <w:r w:rsidR="005062D4">
        <w:rPr>
          <w:lang w:eastAsia="zh-CN"/>
        </w:rPr>
        <w:t>i</w:t>
      </w:r>
      <w:r w:rsidR="006C0645">
        <w:rPr>
          <w:lang w:eastAsia="zh-CN"/>
        </w:rPr>
        <w:t>on handling rule</w:t>
      </w:r>
      <w:r w:rsidR="005062D4">
        <w:rPr>
          <w:lang w:eastAsia="zh-CN"/>
        </w:rPr>
        <w:t>s</w:t>
      </w:r>
      <w:r w:rsidR="006C0645">
        <w:rPr>
          <w:lang w:eastAsia="zh-CN"/>
        </w:rPr>
        <w:t xml:space="preserve"> can be relaxed in SBFD and the detailed discussions are as the following</w:t>
      </w:r>
      <w:r w:rsidR="005A0EA4">
        <w:rPr>
          <w:lang w:eastAsia="zh-CN"/>
        </w:rPr>
        <w:t>s.</w:t>
      </w:r>
      <w:r w:rsidR="00021D44">
        <w:rPr>
          <w:lang w:eastAsia="zh-CN"/>
        </w:rPr>
        <w:t xml:space="preserve"> </w:t>
      </w:r>
    </w:p>
    <w:p w14:paraId="4731CEFF" w14:textId="324632F8" w:rsidR="003B2409" w:rsidRPr="00F70369" w:rsidRDefault="00B07B8E" w:rsidP="003B2409">
      <w:pPr>
        <w:pStyle w:val="2"/>
        <w:rPr>
          <w:rFonts w:ascii="Times New Roman" w:hAnsi="Times New Roman"/>
          <w:lang w:eastAsia="zh-CN"/>
        </w:rPr>
      </w:pPr>
      <w:r w:rsidRPr="00B07B8E">
        <w:rPr>
          <w:rFonts w:ascii="Times New Roman" w:hAnsi="Times New Roman"/>
          <w:lang w:eastAsia="zh-CN"/>
        </w:rPr>
        <w:lastRenderedPageBreak/>
        <w:t>Collision with</w:t>
      </w:r>
      <w:r>
        <w:rPr>
          <w:rFonts w:ascii="Times New Roman" w:hAnsi="Times New Roman"/>
          <w:lang w:eastAsia="zh-CN"/>
        </w:rPr>
        <w:t xml:space="preserve"> l</w:t>
      </w:r>
      <w:r w:rsidR="005C79EE" w:rsidRPr="005C79EE">
        <w:rPr>
          <w:rFonts w:ascii="Times New Roman" w:hAnsi="Times New Roman"/>
          <w:lang w:eastAsia="zh-CN"/>
        </w:rPr>
        <w:t>ink direction</w:t>
      </w:r>
    </w:p>
    <w:p w14:paraId="0B3D414A" w14:textId="5CA3F313" w:rsidR="009E2F07" w:rsidRDefault="009E2F07" w:rsidP="009E2F07">
      <w:pPr>
        <w:tabs>
          <w:tab w:val="left" w:pos="2127"/>
        </w:tabs>
        <w:jc w:val="both"/>
        <w:rPr>
          <w:lang w:eastAsia="zh-CN"/>
        </w:rPr>
      </w:pPr>
      <w:r>
        <w:rPr>
          <w:szCs w:val="21"/>
        </w:rPr>
        <w:t>As shown in</w:t>
      </w:r>
      <w:r w:rsidR="009F26EE">
        <w:rPr>
          <w:szCs w:val="21"/>
        </w:rPr>
        <w:t xml:space="preserve"> </w:t>
      </w:r>
      <w:r w:rsidR="009F26EE" w:rsidRPr="009F26EE">
        <w:rPr>
          <w:b/>
          <w:bCs/>
          <w:szCs w:val="21"/>
        </w:rPr>
        <w:t>Figure 6</w:t>
      </w:r>
      <w:r>
        <w:rPr>
          <w:szCs w:val="21"/>
        </w:rPr>
        <w:t xml:space="preserve">, </w:t>
      </w:r>
      <w:r w:rsidR="0001047D">
        <w:rPr>
          <w:lang w:eastAsia="zh-CN"/>
        </w:rPr>
        <w:t xml:space="preserve">considering both UL subband and DL subband exist in the same SBFD symbol, it should be allowed the configuration flexibility to configure higher layer UL channel/signals and DL channel/signals in the same SBFD symbols, e.g., CG PUSCH and SPS in the same SBFD symbols or CSI-RS and SRS in the same SBFD symbols. </w:t>
      </w:r>
      <w:r w:rsidR="00930130">
        <w:rPr>
          <w:lang w:eastAsia="zh-CN"/>
        </w:rPr>
        <w:t xml:space="preserve">In this case, </w:t>
      </w:r>
      <w:r w:rsidRPr="00A81323">
        <w:rPr>
          <w:szCs w:val="21"/>
        </w:rPr>
        <w:t>if an uplink transmission and a downlink reception overlap in a SBFD symbol, before applying the collision handling rule, we should first check whether the uplink transmission and the downlink reception are both valid.</w:t>
      </w:r>
      <w:r>
        <w:rPr>
          <w:szCs w:val="21"/>
        </w:rPr>
        <w:t xml:space="preserve"> After applying the </w:t>
      </w:r>
      <w:r>
        <w:rPr>
          <w:rFonts w:eastAsiaTheme="minorEastAsia"/>
          <w:lang w:eastAsia="zh-CN"/>
        </w:rPr>
        <w:t xml:space="preserve">direction indication procedure as </w:t>
      </w:r>
      <w:r>
        <w:rPr>
          <w:szCs w:val="21"/>
        </w:rPr>
        <w:t xml:space="preserve">discussed in section </w:t>
      </w:r>
      <w:r>
        <w:rPr>
          <w:szCs w:val="21"/>
        </w:rPr>
        <w:fldChar w:fldCharType="begin"/>
      </w:r>
      <w:r>
        <w:rPr>
          <w:szCs w:val="21"/>
        </w:rPr>
        <w:instrText xml:space="preserve"> REF _Ref154500118 \n \h </w:instrText>
      </w:r>
      <w:r>
        <w:rPr>
          <w:szCs w:val="21"/>
        </w:rPr>
      </w:r>
      <w:r>
        <w:rPr>
          <w:szCs w:val="21"/>
        </w:rPr>
        <w:fldChar w:fldCharType="separate"/>
      </w:r>
      <w:r w:rsidR="0001047D">
        <w:rPr>
          <w:szCs w:val="21"/>
        </w:rPr>
        <w:t>3.1</w:t>
      </w:r>
      <w:r>
        <w:rPr>
          <w:szCs w:val="21"/>
        </w:rPr>
        <w:fldChar w:fldCharType="end"/>
      </w:r>
      <w:r>
        <w:rPr>
          <w:szCs w:val="21"/>
        </w:rPr>
        <w:t xml:space="preserve">, the link direction of the slot has already been determined, and </w:t>
      </w:r>
      <w:r>
        <w:rPr>
          <w:lang w:eastAsia="zh-CN"/>
        </w:rPr>
        <w:t xml:space="preserve">an uplink </w:t>
      </w:r>
      <w:r w:rsidRPr="002810EA">
        <w:t>transmission</w:t>
      </w:r>
      <w:r>
        <w:t xml:space="preserve"> or a downlink </w:t>
      </w:r>
      <w:r w:rsidRPr="006424B5">
        <w:rPr>
          <w:rFonts w:eastAsia="仿宋_GB2312"/>
        </w:rPr>
        <w:t>reception</w:t>
      </w:r>
      <w:r>
        <w:rPr>
          <w:rFonts w:eastAsia="仿宋_GB2312"/>
        </w:rPr>
        <w:t xml:space="preserve"> will be invalid if it contradicts to the determined </w:t>
      </w:r>
      <w:r>
        <w:rPr>
          <w:szCs w:val="21"/>
        </w:rPr>
        <w:t xml:space="preserve">link direction, then there is no need to apply </w:t>
      </w:r>
      <w:r>
        <w:rPr>
          <w:rFonts w:eastAsiaTheme="minorEastAsia"/>
          <w:lang w:eastAsia="zh-CN"/>
        </w:rPr>
        <w:t xml:space="preserve">additional </w:t>
      </w:r>
      <w:r w:rsidRPr="00F70369">
        <w:rPr>
          <w:lang w:eastAsia="zh-CN"/>
        </w:rPr>
        <w:t>inter-DL-UL-directions collision</w:t>
      </w:r>
      <w:r>
        <w:rPr>
          <w:lang w:eastAsia="zh-CN"/>
        </w:rPr>
        <w:t xml:space="preserve"> handling rule.</w:t>
      </w:r>
    </w:p>
    <w:p w14:paraId="47FE6602" w14:textId="77777777" w:rsidR="009E2F07" w:rsidRDefault="009E2F07" w:rsidP="009E2F07">
      <w:pPr>
        <w:tabs>
          <w:tab w:val="left" w:pos="0"/>
        </w:tabs>
        <w:spacing w:before="0" w:after="120"/>
        <w:jc w:val="center"/>
      </w:pPr>
      <w:r>
        <w:object w:dxaOrig="9289" w:dyaOrig="5316" w14:anchorId="08BB0F0E">
          <v:shape id="_x0000_i1031" type="#_x0000_t75" style="width:275.9pt;height:158.4pt" o:ole="">
            <v:imagedata r:id="rId21" o:title=""/>
          </v:shape>
          <o:OLEObject Type="Embed" ProgID="Visio.Drawing.15" ShapeID="_x0000_i1031" DrawAspect="Content" ObjectID="_1769863580" r:id="rId22"/>
        </w:object>
      </w:r>
    </w:p>
    <w:p w14:paraId="059C486D" w14:textId="23AC5DAD" w:rsidR="009E2F07" w:rsidRPr="00C502A1" w:rsidRDefault="00AB2E18" w:rsidP="009E2F07">
      <w:pPr>
        <w:jc w:val="center"/>
        <w:rPr>
          <w:lang w:eastAsia="zh-CN"/>
        </w:rPr>
      </w:pPr>
      <w:bookmarkStart w:id="15" w:name="_Ref157763765"/>
      <w:bookmarkStart w:id="16" w:name="_Ref131626829"/>
      <w:r w:rsidRPr="00DE5323">
        <w:rPr>
          <w:b/>
        </w:rPr>
        <w:t xml:space="preserve">Figure </w:t>
      </w:r>
      <w:bookmarkEnd w:id="15"/>
      <w:bookmarkEnd w:id="16"/>
      <w:proofErr w:type="gramStart"/>
      <w:r w:rsidR="009F26EE">
        <w:rPr>
          <w:b/>
        </w:rPr>
        <w:t>6</w:t>
      </w:r>
      <w:r w:rsidR="009E2F07" w:rsidRPr="00DE5323">
        <w:rPr>
          <w:b/>
        </w:rPr>
        <w:t xml:space="preserve"> </w:t>
      </w:r>
      <w:r w:rsidR="0001047D">
        <w:rPr>
          <w:b/>
        </w:rPr>
        <w:t xml:space="preserve"> </w:t>
      </w:r>
      <w:r w:rsidR="009E2F07">
        <w:rPr>
          <w:b/>
          <w:lang w:eastAsia="en-US"/>
        </w:rPr>
        <w:t>Illustration</w:t>
      </w:r>
      <w:proofErr w:type="gramEnd"/>
      <w:r w:rsidR="009E2F07">
        <w:rPr>
          <w:b/>
          <w:lang w:eastAsia="en-US"/>
        </w:rPr>
        <w:t xml:space="preserve"> of invalid transmission/reception</w:t>
      </w:r>
    </w:p>
    <w:p w14:paraId="57932E13" w14:textId="72CA218A" w:rsidR="009E2F07" w:rsidRPr="00A81323" w:rsidRDefault="00D37371" w:rsidP="009E2F07">
      <w:pPr>
        <w:jc w:val="both"/>
        <w:rPr>
          <w:b/>
          <w:bCs/>
          <w:lang w:eastAsia="zh-CN"/>
        </w:rPr>
      </w:pPr>
      <w:r>
        <w:rPr>
          <w:b/>
          <w:bCs/>
          <w:lang w:eastAsia="zh-CN"/>
        </w:rPr>
        <w:t xml:space="preserve">Proposal 22. </w:t>
      </w:r>
      <w:r w:rsidR="009E2F07" w:rsidRPr="00A81323">
        <w:rPr>
          <w:b/>
          <w:bCs/>
          <w:lang w:eastAsia="zh-CN"/>
        </w:rPr>
        <w:t xml:space="preserve">If </w:t>
      </w:r>
      <w:r w:rsidR="009E2F07">
        <w:rPr>
          <w:b/>
          <w:bCs/>
          <w:lang w:eastAsia="zh-CN"/>
        </w:rPr>
        <w:t xml:space="preserve">the link direction of a SBFD symbol can be determined in advance, the </w:t>
      </w:r>
      <w:r w:rsidR="009E2F07" w:rsidRPr="00A81323">
        <w:rPr>
          <w:b/>
          <w:bCs/>
          <w:lang w:eastAsia="zh-CN"/>
        </w:rPr>
        <w:t xml:space="preserve">uplink transmission </w:t>
      </w:r>
      <w:r w:rsidR="009E2F07">
        <w:rPr>
          <w:b/>
          <w:bCs/>
          <w:lang w:eastAsia="zh-CN"/>
        </w:rPr>
        <w:t xml:space="preserve">or </w:t>
      </w:r>
      <w:r w:rsidR="009E2F07" w:rsidRPr="00A81323">
        <w:rPr>
          <w:b/>
          <w:bCs/>
          <w:lang w:eastAsia="zh-CN"/>
        </w:rPr>
        <w:t xml:space="preserve">downlink reception </w:t>
      </w:r>
      <w:r w:rsidR="009E2F07">
        <w:rPr>
          <w:b/>
          <w:bCs/>
          <w:lang w:eastAsia="zh-CN"/>
        </w:rPr>
        <w:t>in the SBFD symbol which contradicts to the link direction of the SBFD symbol is invalid.</w:t>
      </w:r>
    </w:p>
    <w:p w14:paraId="2B29C640" w14:textId="7D74FDE6" w:rsidR="00C226C6" w:rsidRDefault="00C226C6" w:rsidP="00C226C6">
      <w:pPr>
        <w:pStyle w:val="2"/>
        <w:rPr>
          <w:rFonts w:ascii="Times New Roman" w:hAnsi="Times New Roman"/>
          <w:lang w:eastAsia="zh-CN"/>
        </w:rPr>
      </w:pPr>
      <w:r w:rsidRPr="00C226C6">
        <w:rPr>
          <w:rFonts w:ascii="Times New Roman" w:hAnsi="Times New Roman" w:hint="eastAsia"/>
          <w:lang w:eastAsia="zh-CN"/>
        </w:rPr>
        <w:t>Coll</w:t>
      </w:r>
      <w:r w:rsidRPr="00C226C6">
        <w:rPr>
          <w:rFonts w:ascii="Times New Roman" w:hAnsi="Times New Roman"/>
          <w:lang w:eastAsia="zh-CN"/>
        </w:rPr>
        <w:t>ision handling cases and schemes</w:t>
      </w:r>
    </w:p>
    <w:p w14:paraId="2BB7B16A" w14:textId="34FB13CD" w:rsidR="004641AC" w:rsidRPr="004641AC" w:rsidRDefault="004641AC" w:rsidP="004641AC">
      <w:pPr>
        <w:tabs>
          <w:tab w:val="left" w:pos="0"/>
        </w:tabs>
        <w:spacing w:before="0" w:after="120"/>
        <w:jc w:val="both"/>
        <w:rPr>
          <w:rFonts w:eastAsia="MS Mincho"/>
        </w:rPr>
      </w:pPr>
      <w:r w:rsidRPr="00070F31">
        <w:t xml:space="preserve">For the </w:t>
      </w:r>
      <w:r>
        <w:t>remaining collision cases, the collision handling schemes can be considered as the following.</w:t>
      </w:r>
    </w:p>
    <w:p w14:paraId="009EB7EB" w14:textId="7D57DC00" w:rsidR="004A5521" w:rsidRPr="004A1101" w:rsidRDefault="004A5521" w:rsidP="004A1101">
      <w:pPr>
        <w:pStyle w:val="30"/>
        <w:rPr>
          <w:b w:val="0"/>
          <w:bCs w:val="0"/>
          <w:lang w:eastAsia="zh-CN"/>
        </w:rPr>
      </w:pPr>
      <w:r w:rsidRPr="004A1101">
        <w:rPr>
          <w:rFonts w:ascii="Times New Roman" w:hAnsi="Times New Roman"/>
          <w:lang w:eastAsia="zh-CN"/>
        </w:rPr>
        <w:t xml:space="preserve">Case 1: </w:t>
      </w:r>
      <w:bookmarkStart w:id="17" w:name="_Hlk157170514"/>
      <w:r w:rsidRPr="004A1101">
        <w:rPr>
          <w:rFonts w:ascii="Times New Roman" w:hAnsi="Times New Roman"/>
          <w:lang w:eastAsia="zh-CN"/>
        </w:rPr>
        <w:t xml:space="preserve">dynamic UL transmissions </w:t>
      </w:r>
      <w:r w:rsidR="000F63FC">
        <w:rPr>
          <w:rFonts w:ascii="Times New Roman" w:hAnsi="Times New Roman"/>
          <w:lang w:eastAsia="zh-CN"/>
        </w:rPr>
        <w:t>vs.</w:t>
      </w:r>
      <w:r w:rsidRPr="004A1101">
        <w:rPr>
          <w:rFonts w:ascii="Times New Roman" w:hAnsi="Times New Roman"/>
          <w:lang w:eastAsia="zh-CN"/>
        </w:rPr>
        <w:t xml:space="preserve"> dynamic DL receptions</w:t>
      </w:r>
      <w:bookmarkEnd w:id="17"/>
    </w:p>
    <w:p w14:paraId="2343FF24" w14:textId="63447C76" w:rsidR="00375279" w:rsidRDefault="004A5521" w:rsidP="004A5521">
      <w:pPr>
        <w:tabs>
          <w:tab w:val="left" w:pos="0"/>
        </w:tabs>
        <w:spacing w:before="0" w:after="120"/>
        <w:jc w:val="both"/>
      </w:pPr>
      <w:r>
        <w:rPr>
          <w:rFonts w:hint="eastAsia"/>
          <w:lang w:eastAsia="zh-CN"/>
        </w:rPr>
        <w:t>As</w:t>
      </w:r>
      <w:r>
        <w:rPr>
          <w:lang w:eastAsia="zh-CN"/>
        </w:rPr>
        <w:t xml:space="preserve"> shown in</w:t>
      </w:r>
      <w:r w:rsidR="009F26EE">
        <w:rPr>
          <w:lang w:eastAsia="zh-CN"/>
        </w:rPr>
        <w:t xml:space="preserve"> </w:t>
      </w:r>
      <w:r w:rsidR="009F26EE" w:rsidRPr="009F26EE">
        <w:rPr>
          <w:b/>
          <w:bCs/>
          <w:lang w:eastAsia="zh-CN"/>
        </w:rPr>
        <w:t>Figure 7</w:t>
      </w:r>
      <w:r>
        <w:rPr>
          <w:lang w:eastAsia="zh-CN"/>
        </w:rPr>
        <w:t xml:space="preserve">, in some cases, gNB may want to cancel a pre-scheduled </w:t>
      </w:r>
      <w:r w:rsidRPr="002810EA">
        <w:t>uplink transmission</w:t>
      </w:r>
      <w:r>
        <w:t xml:space="preserve"> from a UE with lower priority, and instead to re-schedule a downlink </w:t>
      </w:r>
      <w:r w:rsidRPr="006424B5">
        <w:rPr>
          <w:rFonts w:eastAsia="仿宋_GB2312"/>
        </w:rPr>
        <w:t>reception</w:t>
      </w:r>
      <w:r>
        <w:t xml:space="preserve"> to the same UE with higher priority</w:t>
      </w:r>
      <w:r w:rsidR="00AE7C80">
        <w:t xml:space="preserve"> which comes later</w:t>
      </w:r>
      <w:r>
        <w:t>, e.g., URLLC service.</w:t>
      </w:r>
      <w:r w:rsidR="00AE7C80">
        <w:t xml:space="preserve"> This new behaviour needs the overriding between </w:t>
      </w:r>
      <w:r w:rsidR="00AE7C80" w:rsidRPr="00AE7C80">
        <w:t>dynamic UL transmissions and dynamic DL receptions</w:t>
      </w:r>
      <w:r w:rsidR="00AE7C80">
        <w:t xml:space="preserve"> in overlapped symbols.</w:t>
      </w:r>
    </w:p>
    <w:p w14:paraId="2176E2F1" w14:textId="77777777" w:rsidR="004A5521" w:rsidRDefault="004A5521" w:rsidP="004A5521">
      <w:pPr>
        <w:tabs>
          <w:tab w:val="left" w:pos="0"/>
        </w:tabs>
        <w:spacing w:before="0" w:after="120"/>
        <w:jc w:val="center"/>
      </w:pPr>
      <w:r>
        <w:object w:dxaOrig="14364" w:dyaOrig="4020" w14:anchorId="0385D683">
          <v:shape id="_x0000_i1032" type="#_x0000_t75" style="width:243.35pt;height:122.1pt" o:ole="">
            <v:imagedata r:id="rId23" o:title="" cropbottom="6359f" cropright="32387f"/>
          </v:shape>
          <o:OLEObject Type="Embed" ProgID="Visio.Drawing.15" ShapeID="_x0000_i1032" DrawAspect="Content" ObjectID="_1769863581" r:id="rId24"/>
        </w:object>
      </w:r>
    </w:p>
    <w:p w14:paraId="0662E4C6" w14:textId="06E81A12" w:rsidR="004A5521" w:rsidRPr="00B35779" w:rsidRDefault="004A5521" w:rsidP="000D0B78">
      <w:pPr>
        <w:jc w:val="center"/>
        <w:rPr>
          <w:lang w:eastAsia="zh-CN"/>
        </w:rPr>
      </w:pPr>
      <w:bookmarkStart w:id="18" w:name="_Ref157762224"/>
      <w:r w:rsidRPr="00DE5323">
        <w:rPr>
          <w:b/>
        </w:rPr>
        <w:t xml:space="preserve">Figure </w:t>
      </w:r>
      <w:bookmarkEnd w:id="18"/>
      <w:proofErr w:type="gramStart"/>
      <w:r w:rsidR="009F26EE">
        <w:rPr>
          <w:b/>
        </w:rPr>
        <w:t>7</w:t>
      </w:r>
      <w:r w:rsidRPr="00DE5323">
        <w:rPr>
          <w:b/>
        </w:rPr>
        <w:t xml:space="preserve">  </w:t>
      </w:r>
      <w:r>
        <w:rPr>
          <w:b/>
          <w:lang w:eastAsia="en-US"/>
        </w:rPr>
        <w:t>Example</w:t>
      </w:r>
      <w:proofErr w:type="gramEnd"/>
      <w:r>
        <w:rPr>
          <w:b/>
          <w:lang w:eastAsia="en-US"/>
        </w:rPr>
        <w:t xml:space="preserve"> of </w:t>
      </w:r>
      <w:r w:rsidRPr="008C2421">
        <w:rPr>
          <w:b/>
          <w:lang w:eastAsia="en-US"/>
        </w:rPr>
        <w:t>dynamic DL receptions</w:t>
      </w:r>
      <w:r>
        <w:rPr>
          <w:b/>
          <w:lang w:eastAsia="en-US"/>
        </w:rPr>
        <w:t xml:space="preserve"> override </w:t>
      </w:r>
      <w:r w:rsidRPr="008C2421">
        <w:rPr>
          <w:b/>
          <w:lang w:eastAsia="en-US"/>
        </w:rPr>
        <w:t>dynamic UL transmissions</w:t>
      </w:r>
    </w:p>
    <w:p w14:paraId="0A176E9A" w14:textId="14B05D40" w:rsidR="00405535" w:rsidRDefault="00B75166" w:rsidP="00F06C24">
      <w:pPr>
        <w:tabs>
          <w:tab w:val="left" w:pos="0"/>
        </w:tabs>
        <w:spacing w:before="0" w:after="120"/>
        <w:jc w:val="both"/>
        <w:rPr>
          <w:lang w:eastAsia="zh-CN"/>
        </w:rPr>
      </w:pPr>
      <w:r>
        <w:t>It is much complicated</w:t>
      </w:r>
      <w:r w:rsidR="003C27B6">
        <w:t xml:space="preserve"> and inconvenient</w:t>
      </w:r>
      <w:r>
        <w:t xml:space="preserve"> </w:t>
      </w:r>
      <w:r w:rsidR="00EF569F">
        <w:t>to</w:t>
      </w:r>
      <w:r>
        <w:t xml:space="preserve"> </w:t>
      </w:r>
      <w:r w:rsidR="00044509">
        <w:t>u</w:t>
      </w:r>
      <w:r w:rsidR="00F06C24">
        <w:t>s</w:t>
      </w:r>
      <w:r w:rsidR="00EF569F">
        <w:t>e</w:t>
      </w:r>
      <w:r w:rsidR="00F06C24">
        <w:t xml:space="preserve"> legacy signalling </w:t>
      </w:r>
      <w:r w:rsidR="00044509">
        <w:t>to</w:t>
      </w:r>
      <w:r w:rsidR="00F06C24">
        <w:t xml:space="preserve"> achieve </w:t>
      </w:r>
      <w:r w:rsidR="000D0F07">
        <w:t>such</w:t>
      </w:r>
      <w:r w:rsidR="00F06C24">
        <w:t xml:space="preserve"> function, e.g., combination of DCI format 2_4 (</w:t>
      </w:r>
      <w:r w:rsidR="00F06C24">
        <w:rPr>
          <w:lang w:val="fr-FR" w:eastAsia="zh-CN"/>
        </w:rPr>
        <w:t>CI</w:t>
      </w:r>
      <w:r w:rsidR="00F06C24">
        <w:t>)</w:t>
      </w:r>
      <w:r w:rsidR="002C2461">
        <w:t xml:space="preserve"> to cancel </w:t>
      </w:r>
      <w:r w:rsidR="00D96B67">
        <w:t xml:space="preserve">the </w:t>
      </w:r>
      <w:r w:rsidR="002C2461">
        <w:t>previous uplink</w:t>
      </w:r>
      <w:r w:rsidR="00F06C24">
        <w:t xml:space="preserve"> and DCI format 1_x (DL grant)</w:t>
      </w:r>
      <w:r w:rsidR="002C2461">
        <w:t xml:space="preserve"> to schedule </w:t>
      </w:r>
      <w:r w:rsidR="00E97E58">
        <w:t xml:space="preserve">the </w:t>
      </w:r>
      <w:r w:rsidR="002C2461">
        <w:t>latter downlink</w:t>
      </w:r>
      <w:r w:rsidR="00FD144C">
        <w:t>. N</w:t>
      </w:r>
      <w:r w:rsidR="00D26CCD">
        <w:t>evertheless</w:t>
      </w:r>
      <w:r w:rsidR="00C0535A">
        <w:t>,</w:t>
      </w:r>
      <w:r w:rsidR="00F06C24">
        <w:t xml:space="preserve"> the indicated </w:t>
      </w:r>
      <w:r w:rsidR="00F06C24">
        <w:rPr>
          <w:rFonts w:hint="eastAsia"/>
          <w:lang w:eastAsia="zh-CN"/>
        </w:rPr>
        <w:t>resource</w:t>
      </w:r>
      <w:r w:rsidR="00F06C24">
        <w:t xml:space="preserve"> granularity of CI may be unmatched with the </w:t>
      </w:r>
      <w:r w:rsidR="00F06C24">
        <w:rPr>
          <w:lang w:eastAsia="zh-CN"/>
        </w:rPr>
        <w:t xml:space="preserve">pre-scheduled </w:t>
      </w:r>
      <w:r w:rsidR="00F06C24" w:rsidRPr="002810EA">
        <w:t>uplink transmission</w:t>
      </w:r>
      <w:r w:rsidR="001A5CFA">
        <w:t xml:space="preserve">, and other UEs may be affected by CI (i.e., </w:t>
      </w:r>
      <w:r w:rsidR="001A5CFA" w:rsidRPr="00E372F0">
        <w:t>external costs</w:t>
      </w:r>
      <w:r w:rsidR="001A5CFA">
        <w:t xml:space="preserve">) since DCI format 2_4 is </w:t>
      </w:r>
      <w:r w:rsidR="001A5CFA" w:rsidRPr="00ED4AF8">
        <w:rPr>
          <w:rFonts w:hint="eastAsia"/>
          <w:lang w:eastAsia="zh-CN"/>
        </w:rPr>
        <w:t>scrambled</w:t>
      </w:r>
      <w:r w:rsidR="001A5CFA">
        <w:rPr>
          <w:lang w:eastAsia="zh-CN"/>
        </w:rPr>
        <w:t xml:space="preserve"> by </w:t>
      </w:r>
      <w:r w:rsidR="001A5CFA" w:rsidRPr="00ED4AF8">
        <w:rPr>
          <w:lang w:eastAsia="zh-CN"/>
        </w:rPr>
        <w:t>CI-RNTI</w:t>
      </w:r>
      <w:r w:rsidR="00F06C24">
        <w:rPr>
          <w:lang w:eastAsia="zh-CN"/>
        </w:rPr>
        <w:t xml:space="preserve">. </w:t>
      </w:r>
    </w:p>
    <w:p w14:paraId="6DA493EA" w14:textId="4CF62569" w:rsidR="00F06C24" w:rsidRDefault="00405535" w:rsidP="00F06C24">
      <w:pPr>
        <w:tabs>
          <w:tab w:val="left" w:pos="0"/>
        </w:tabs>
        <w:spacing w:before="0" w:after="120"/>
        <w:jc w:val="both"/>
        <w:rPr>
          <w:rFonts w:eastAsia="MS Mincho"/>
        </w:rPr>
      </w:pPr>
      <w:r>
        <w:rPr>
          <w:lang w:eastAsia="zh-CN"/>
        </w:rPr>
        <w:t>Instead, t</w:t>
      </w:r>
      <w:r w:rsidR="00F06C24">
        <w:rPr>
          <w:lang w:eastAsia="zh-CN"/>
        </w:rPr>
        <w:t xml:space="preserve">he better choice is to support that the </w:t>
      </w:r>
      <w:r w:rsidR="00F06C24">
        <w:t>post-scheduled r</w:t>
      </w:r>
      <w:r w:rsidR="00F06C24" w:rsidRPr="006424B5">
        <w:rPr>
          <w:rFonts w:eastAsia="仿宋_GB2312"/>
        </w:rPr>
        <w:t>eception</w:t>
      </w:r>
      <w:r w:rsidR="00F06C24">
        <w:rPr>
          <w:rFonts w:eastAsia="仿宋_GB2312"/>
        </w:rPr>
        <w:t xml:space="preserve">/transmission can </w:t>
      </w:r>
      <w:r w:rsidR="00F06C24">
        <w:rPr>
          <w:lang w:eastAsia="zh-CN"/>
        </w:rPr>
        <w:t xml:space="preserve">cancel the pre-scheduled </w:t>
      </w:r>
      <w:r w:rsidR="00F06C24" w:rsidRPr="002810EA">
        <w:t>transmission</w:t>
      </w:r>
      <w:r w:rsidR="00F06C24">
        <w:t>/reception with the following options:</w:t>
      </w:r>
    </w:p>
    <w:p w14:paraId="5EA4E5D5" w14:textId="134EFD24" w:rsidR="00F06C24" w:rsidRDefault="00F06C24" w:rsidP="004A1101">
      <w:pPr>
        <w:pStyle w:val="aff3"/>
        <w:numPr>
          <w:ilvl w:val="0"/>
          <w:numId w:val="77"/>
        </w:numPr>
        <w:tabs>
          <w:tab w:val="left" w:pos="0"/>
        </w:tabs>
        <w:spacing w:before="0" w:after="120"/>
        <w:ind w:leftChars="0"/>
        <w:jc w:val="both"/>
      </w:pPr>
      <w:r>
        <w:rPr>
          <w:lang w:eastAsia="zh-CN"/>
        </w:rPr>
        <w:t>Option 1</w:t>
      </w:r>
      <w:r w:rsidRPr="001E1592">
        <w:rPr>
          <w:lang w:eastAsia="zh-CN"/>
        </w:rPr>
        <w:t>(</w:t>
      </w:r>
      <w:r w:rsidRPr="008A44DA">
        <w:t>Timeline based approach</w:t>
      </w:r>
      <w:r>
        <w:t>)</w:t>
      </w:r>
      <w:r w:rsidRPr="008A44DA">
        <w:t xml:space="preserve">, </w:t>
      </w:r>
      <w:r>
        <w:t>e.g.,</w:t>
      </w:r>
      <w:r w:rsidR="005974A0">
        <w:t xml:space="preserve"> </w:t>
      </w:r>
      <w:r w:rsidR="007A776D">
        <w:t>as shown in</w:t>
      </w:r>
      <w:r w:rsidR="009F26EE">
        <w:rPr>
          <w:lang w:eastAsia="zh-CN"/>
        </w:rPr>
        <w:t xml:space="preserve"> </w:t>
      </w:r>
      <w:r w:rsidR="009F26EE" w:rsidRPr="009F26EE">
        <w:rPr>
          <w:b/>
          <w:bCs/>
          <w:lang w:eastAsia="zh-CN"/>
        </w:rPr>
        <w:t>Figure 7</w:t>
      </w:r>
      <w:r w:rsidR="007A776D">
        <w:rPr>
          <w:lang w:eastAsia="zh-CN"/>
        </w:rPr>
        <w:t xml:space="preserve">, </w:t>
      </w:r>
      <w:r w:rsidR="005974A0">
        <w:t>a</w:t>
      </w:r>
      <w:r>
        <w:t>ssume</w:t>
      </w:r>
      <w:r w:rsidRPr="00703FBE">
        <w:t xml:space="preserve"> </w:t>
      </w:r>
      <w:r>
        <w:rPr>
          <w:lang w:eastAsia="zh-CN"/>
        </w:rPr>
        <w:t xml:space="preserve">an uplink </w:t>
      </w:r>
      <w:r w:rsidRPr="002810EA">
        <w:t>transmission</w:t>
      </w:r>
      <w:r>
        <w:t xml:space="preserve"> starts in symbol </w:t>
      </w:r>
      <w:r w:rsidRPr="005974A0">
        <w:rPr>
          <w:i/>
          <w:iCs/>
        </w:rPr>
        <w:t>j</w:t>
      </w:r>
      <w:r w:rsidRPr="005974A0">
        <w:rPr>
          <w:vertAlign w:val="subscript"/>
        </w:rPr>
        <w:t>1</w:t>
      </w:r>
      <w:r>
        <w:t xml:space="preserve"> as scheduled by</w:t>
      </w:r>
      <w:r w:rsidRPr="00703FBE">
        <w:t xml:space="preserve"> a PDCCH </w:t>
      </w:r>
      <w:r>
        <w:t xml:space="preserve">ending </w:t>
      </w:r>
      <w:r w:rsidRPr="00703FBE">
        <w:t xml:space="preserve">in </w:t>
      </w:r>
      <w:r>
        <w:t>symbol</w:t>
      </w:r>
      <w:r w:rsidRPr="00703FBE">
        <w:t xml:space="preserve"> </w:t>
      </w:r>
      <w:r w:rsidRPr="005974A0">
        <w:rPr>
          <w:i/>
          <w:iCs/>
        </w:rPr>
        <w:t>i</w:t>
      </w:r>
      <w:r w:rsidRPr="005974A0">
        <w:rPr>
          <w:vertAlign w:val="subscript"/>
        </w:rPr>
        <w:t>1</w:t>
      </w:r>
      <w:r w:rsidRPr="00703FBE">
        <w:t>,</w:t>
      </w:r>
      <w:r>
        <w:t xml:space="preserve"> and a downlink </w:t>
      </w:r>
      <w:r w:rsidRPr="005974A0">
        <w:rPr>
          <w:rFonts w:eastAsia="仿宋_GB2312"/>
        </w:rPr>
        <w:t>reception</w:t>
      </w:r>
      <w:r>
        <w:t xml:space="preserve"> starts in symbol </w:t>
      </w:r>
      <w:r w:rsidRPr="005974A0">
        <w:rPr>
          <w:i/>
          <w:iCs/>
        </w:rPr>
        <w:t>j</w:t>
      </w:r>
      <w:r w:rsidRPr="005974A0">
        <w:rPr>
          <w:vertAlign w:val="subscript"/>
        </w:rPr>
        <w:t>2</w:t>
      </w:r>
      <w:r>
        <w:t xml:space="preserve"> as by</w:t>
      </w:r>
      <w:r w:rsidRPr="00703FBE">
        <w:t xml:space="preserve"> a PDCCH </w:t>
      </w:r>
      <w:r>
        <w:t xml:space="preserve">ending </w:t>
      </w:r>
      <w:r w:rsidRPr="00703FBE">
        <w:lastRenderedPageBreak/>
        <w:t xml:space="preserve">in </w:t>
      </w:r>
      <w:r>
        <w:t>symbol</w:t>
      </w:r>
      <w:r w:rsidRPr="00703FBE">
        <w:t xml:space="preserve"> </w:t>
      </w:r>
      <w:r w:rsidRPr="005974A0">
        <w:rPr>
          <w:i/>
          <w:iCs/>
        </w:rPr>
        <w:t>i</w:t>
      </w:r>
      <w:r w:rsidRPr="005974A0">
        <w:rPr>
          <w:vertAlign w:val="subscript"/>
        </w:rPr>
        <w:t>2</w:t>
      </w:r>
      <w:r w:rsidRPr="005974A0">
        <w:rPr>
          <w:i/>
        </w:rPr>
        <w:t xml:space="preserve"> </w:t>
      </w:r>
      <w:r w:rsidRPr="005974A0">
        <w:rPr>
          <w:iCs/>
        </w:rPr>
        <w:t xml:space="preserve">on a scheduling cell, and </w:t>
      </w:r>
      <w:r w:rsidRPr="005974A0">
        <w:rPr>
          <w:i/>
          <w:iCs/>
        </w:rPr>
        <w:t>i</w:t>
      </w:r>
      <w:r w:rsidRPr="005974A0">
        <w:rPr>
          <w:vertAlign w:val="subscript"/>
        </w:rPr>
        <w:t>1</w:t>
      </w:r>
      <w:r w:rsidRPr="005974A0">
        <w:rPr>
          <w:i/>
          <w:iCs/>
        </w:rPr>
        <w:t xml:space="preserve"> </w:t>
      </w:r>
      <w:r w:rsidRPr="005974A0">
        <w:rPr>
          <w:iCs/>
        </w:rPr>
        <w:t xml:space="preserve">is no later than </w:t>
      </w:r>
      <w:r w:rsidRPr="005974A0">
        <w:rPr>
          <w:i/>
          <w:iCs/>
        </w:rPr>
        <w:t>i</w:t>
      </w:r>
      <w:r w:rsidRPr="005974A0">
        <w:rPr>
          <w:vertAlign w:val="subscript"/>
        </w:rPr>
        <w:t>2</w:t>
      </w:r>
      <w:r w:rsidRPr="005974A0">
        <w:rPr>
          <w:iCs/>
        </w:rPr>
        <w:t xml:space="preserve">. If </w:t>
      </w:r>
      <w:r w:rsidRPr="005974A0">
        <w:rPr>
          <w:i/>
          <w:iCs/>
        </w:rPr>
        <w:t>i</w:t>
      </w:r>
      <w:r w:rsidRPr="005974A0">
        <w:rPr>
          <w:vertAlign w:val="subscript"/>
        </w:rPr>
        <w:t>2</w:t>
      </w:r>
      <w:r w:rsidRPr="005974A0">
        <w:rPr>
          <w:iCs/>
        </w:rPr>
        <w:t xml:space="preserve"> is at least </w:t>
      </w:r>
      <w:r w:rsidRPr="005974A0">
        <w:rPr>
          <w:i/>
        </w:rPr>
        <w:t>M</w:t>
      </w:r>
      <w:r w:rsidRPr="005974A0">
        <w:rPr>
          <w:iCs/>
          <w:vertAlign w:val="subscript"/>
        </w:rPr>
        <w:t>1</w:t>
      </w:r>
      <w:r w:rsidRPr="005974A0">
        <w:rPr>
          <w:iCs/>
        </w:rPr>
        <w:t xml:space="preserve"> symbols before </w:t>
      </w:r>
      <w:r w:rsidRPr="005974A0">
        <w:rPr>
          <w:i/>
          <w:iCs/>
        </w:rPr>
        <w:t>j</w:t>
      </w:r>
      <w:r w:rsidRPr="005974A0">
        <w:rPr>
          <w:vertAlign w:val="subscript"/>
        </w:rPr>
        <w:t>1</w:t>
      </w:r>
      <w:r w:rsidRPr="005974A0">
        <w:rPr>
          <w:iCs/>
        </w:rPr>
        <w:t xml:space="preserve">, then the post-scheduled </w:t>
      </w:r>
      <w:r>
        <w:t xml:space="preserve">downlink </w:t>
      </w:r>
      <w:r w:rsidRPr="005974A0">
        <w:rPr>
          <w:rFonts w:eastAsia="仿宋_GB2312"/>
        </w:rPr>
        <w:t xml:space="preserve">reception </w:t>
      </w:r>
      <w:r w:rsidRPr="002810EA">
        <w:t>overrides the</w:t>
      </w:r>
      <w:r>
        <w:t xml:space="preserve"> pre-scheduled </w:t>
      </w:r>
      <w:r>
        <w:rPr>
          <w:lang w:eastAsia="zh-CN"/>
        </w:rPr>
        <w:t xml:space="preserve">uplink </w:t>
      </w:r>
      <w:r w:rsidRPr="002810EA">
        <w:t>transmission</w:t>
      </w:r>
      <w:r>
        <w:t xml:space="preserve">, otherwise </w:t>
      </w:r>
      <w:r w:rsidRPr="002810EA">
        <w:t>the</w:t>
      </w:r>
      <w:r>
        <w:t xml:space="preserve"> pre-scheduled</w:t>
      </w:r>
      <w:r>
        <w:rPr>
          <w:lang w:eastAsia="zh-CN"/>
        </w:rPr>
        <w:t xml:space="preserve"> uplink </w:t>
      </w:r>
      <w:r w:rsidRPr="002810EA">
        <w:t>transmission</w:t>
      </w:r>
      <w:r>
        <w:t xml:space="preserve"> </w:t>
      </w:r>
      <w:r w:rsidRPr="002810EA">
        <w:t>overrides</w:t>
      </w:r>
      <w:r>
        <w:t xml:space="preserve"> </w:t>
      </w:r>
      <w:r w:rsidRPr="005974A0">
        <w:rPr>
          <w:iCs/>
        </w:rPr>
        <w:t>the post-scheduled</w:t>
      </w:r>
      <w:r>
        <w:t xml:space="preserve"> downlink </w:t>
      </w:r>
      <w:r w:rsidRPr="005974A0">
        <w:rPr>
          <w:rFonts w:eastAsia="仿宋_GB2312"/>
        </w:rPr>
        <w:t>reception</w:t>
      </w:r>
      <w:r>
        <w:t>.</w:t>
      </w:r>
    </w:p>
    <w:p w14:paraId="771207F9" w14:textId="77777777" w:rsidR="00F06C24" w:rsidRPr="00B35779" w:rsidRDefault="00F06C24" w:rsidP="00F06C24">
      <w:pPr>
        <w:pStyle w:val="aff3"/>
        <w:numPr>
          <w:ilvl w:val="0"/>
          <w:numId w:val="77"/>
        </w:numPr>
        <w:tabs>
          <w:tab w:val="left" w:pos="0"/>
        </w:tabs>
        <w:spacing w:before="0" w:after="120"/>
        <w:ind w:leftChars="0"/>
        <w:jc w:val="both"/>
        <w:rPr>
          <w:lang w:eastAsia="zh-CN"/>
        </w:rPr>
      </w:pPr>
      <w:r>
        <w:rPr>
          <w:lang w:eastAsia="zh-CN"/>
        </w:rPr>
        <w:t>Option 2</w:t>
      </w:r>
      <w:r w:rsidRPr="001E1592">
        <w:rPr>
          <w:lang w:eastAsia="zh-CN"/>
        </w:rPr>
        <w:t xml:space="preserve"> (</w:t>
      </w:r>
      <w:r w:rsidRPr="000438BA">
        <w:rPr>
          <w:rFonts w:hint="eastAsia"/>
          <w:lang w:eastAsia="zh-CN"/>
        </w:rPr>
        <w:t>P</w:t>
      </w:r>
      <w:r w:rsidRPr="000438BA">
        <w:rPr>
          <w:lang w:eastAsia="zh-CN"/>
        </w:rPr>
        <w:t xml:space="preserve">riority </w:t>
      </w:r>
      <w:proofErr w:type="gramStart"/>
      <w:r>
        <w:rPr>
          <w:lang w:eastAsia="zh-CN"/>
        </w:rPr>
        <w:t xml:space="preserve">indication </w:t>
      </w:r>
      <w:r w:rsidRPr="000438BA">
        <w:rPr>
          <w:lang w:eastAsia="zh-CN"/>
        </w:rPr>
        <w:t>based</w:t>
      </w:r>
      <w:proofErr w:type="gramEnd"/>
      <w:r w:rsidRPr="008A44DA">
        <w:rPr>
          <w:lang w:eastAsia="zh-CN"/>
        </w:rPr>
        <w:t xml:space="preserve"> approach</w:t>
      </w:r>
      <w:r>
        <w:rPr>
          <w:lang w:eastAsia="zh-CN"/>
        </w:rPr>
        <w:t>)</w:t>
      </w:r>
      <w:r w:rsidRPr="008E5CFD">
        <w:rPr>
          <w:lang w:eastAsia="zh-CN"/>
        </w:rPr>
        <w:t>:</w:t>
      </w:r>
      <w:r w:rsidRPr="000438BA">
        <w:rPr>
          <w:lang w:eastAsia="zh-CN"/>
        </w:rPr>
        <w:t xml:space="preserve"> A</w:t>
      </w:r>
      <w:r>
        <w:rPr>
          <w:lang w:eastAsia="zh-CN"/>
        </w:rPr>
        <w:t xml:space="preserve">n </w:t>
      </w:r>
      <w:r w:rsidRPr="000438BA">
        <w:rPr>
          <w:lang w:eastAsia="zh-CN"/>
        </w:rPr>
        <w:t>explicit or implicit</w:t>
      </w:r>
      <w:r>
        <w:rPr>
          <w:lang w:eastAsia="zh-CN"/>
        </w:rPr>
        <w:t xml:space="preserve"> </w:t>
      </w:r>
      <w:r w:rsidRPr="000438BA">
        <w:rPr>
          <w:lang w:eastAsia="zh-CN"/>
        </w:rPr>
        <w:t xml:space="preserve">priority index is associated with each </w:t>
      </w:r>
      <w:r>
        <w:rPr>
          <w:lang w:eastAsia="zh-CN"/>
        </w:rPr>
        <w:t xml:space="preserve">uplink </w:t>
      </w:r>
      <w:r w:rsidRPr="002810EA">
        <w:rPr>
          <w:lang w:eastAsia="zh-CN"/>
        </w:rPr>
        <w:t>transmission</w:t>
      </w:r>
      <w:r>
        <w:rPr>
          <w:lang w:eastAsia="zh-CN"/>
        </w:rPr>
        <w:t xml:space="preserve"> or downlink </w:t>
      </w:r>
      <w:r w:rsidRPr="000438BA">
        <w:rPr>
          <w:lang w:eastAsia="zh-CN"/>
        </w:rPr>
        <w:t xml:space="preserve">reception, wherein, the priority index can be used to indicate the </w:t>
      </w:r>
      <w:r>
        <w:rPr>
          <w:lang w:eastAsia="zh-CN"/>
        </w:rPr>
        <w:t>inter-DL-UL-directions</w:t>
      </w:r>
      <w:r w:rsidRPr="000438BA">
        <w:rPr>
          <w:lang w:eastAsia="zh-CN"/>
        </w:rPr>
        <w:t xml:space="preserve"> </w:t>
      </w:r>
      <w:r w:rsidRPr="00F50DF2">
        <w:rPr>
          <w:lang w:eastAsia="zh-CN"/>
        </w:rPr>
        <w:t>prioritization</w:t>
      </w:r>
      <w:r>
        <w:rPr>
          <w:lang w:eastAsia="zh-CN"/>
        </w:rPr>
        <w:t>. O</w:t>
      </w:r>
      <w:r w:rsidRPr="00FF6426">
        <w:rPr>
          <w:lang w:eastAsia="zh-CN"/>
        </w:rPr>
        <w:t>nly t</w:t>
      </w:r>
      <w:r w:rsidRPr="000438BA">
        <w:rPr>
          <w:lang w:eastAsia="zh-CN"/>
        </w:rPr>
        <w:t xml:space="preserve">he </w:t>
      </w:r>
      <w:r w:rsidRPr="00FF6426">
        <w:rPr>
          <w:lang w:eastAsia="zh-CN"/>
        </w:rPr>
        <w:t xml:space="preserve">uplink transmission </w:t>
      </w:r>
      <w:r w:rsidRPr="000438BA">
        <w:rPr>
          <w:lang w:eastAsia="zh-CN"/>
        </w:rPr>
        <w:t xml:space="preserve">(or </w:t>
      </w:r>
      <w:r w:rsidRPr="00FF6426">
        <w:rPr>
          <w:lang w:eastAsia="zh-CN"/>
        </w:rPr>
        <w:t xml:space="preserve">downlink </w:t>
      </w:r>
      <w:r w:rsidRPr="000438BA">
        <w:rPr>
          <w:lang w:eastAsia="zh-CN"/>
        </w:rPr>
        <w:t xml:space="preserve">reception) associated with a high priority can be transmitted (or received), </w:t>
      </w:r>
      <w:r w:rsidRPr="00FF6426">
        <w:rPr>
          <w:lang w:eastAsia="zh-CN"/>
        </w:rPr>
        <w:t xml:space="preserve">if the uplink transmission and the downlink </w:t>
      </w:r>
      <w:r w:rsidRPr="000438BA">
        <w:rPr>
          <w:lang w:eastAsia="zh-CN"/>
        </w:rPr>
        <w:t>reception</w:t>
      </w:r>
      <w:r w:rsidRPr="00FF6426">
        <w:rPr>
          <w:lang w:eastAsia="zh-CN"/>
        </w:rPr>
        <w:t xml:space="preserve"> would </w:t>
      </w:r>
      <w:r w:rsidRPr="000438BA">
        <w:rPr>
          <w:lang w:eastAsia="zh-CN"/>
        </w:rPr>
        <w:t>overlap in time domain.</w:t>
      </w:r>
    </w:p>
    <w:p w14:paraId="1F9CEF84" w14:textId="3573831F" w:rsidR="00B52C6B" w:rsidRDefault="00DE61B8" w:rsidP="00B52C6B">
      <w:pPr>
        <w:jc w:val="both"/>
        <w:rPr>
          <w:b/>
          <w:bCs/>
          <w:lang w:eastAsia="zh-CN"/>
        </w:rPr>
      </w:pPr>
      <w:r>
        <w:rPr>
          <w:b/>
          <w:bCs/>
          <w:lang w:eastAsia="zh-CN"/>
        </w:rPr>
        <w:t>Proposal 23.</w:t>
      </w:r>
      <w:r w:rsidR="007B3197">
        <w:rPr>
          <w:b/>
          <w:bCs/>
          <w:lang w:eastAsia="zh-CN"/>
        </w:rPr>
        <w:t xml:space="preserve"> </w:t>
      </w:r>
      <w:r w:rsidR="00B52C6B">
        <w:rPr>
          <w:rFonts w:hint="eastAsia"/>
          <w:b/>
          <w:bCs/>
          <w:lang w:eastAsia="zh-CN"/>
        </w:rPr>
        <w:t>Re</w:t>
      </w:r>
      <w:r w:rsidR="00B52C6B">
        <w:rPr>
          <w:b/>
          <w:bCs/>
          <w:lang w:eastAsia="zh-CN"/>
        </w:rPr>
        <w:t>garding c</w:t>
      </w:r>
      <w:r w:rsidR="00B52C6B" w:rsidRPr="00FE67F8">
        <w:rPr>
          <w:b/>
          <w:bCs/>
          <w:lang w:eastAsia="zh-CN"/>
        </w:rPr>
        <w:t>ollision between dynamic UL transmissions and dynamic DL receptions</w:t>
      </w:r>
      <w:r w:rsidR="00B52C6B">
        <w:rPr>
          <w:b/>
          <w:bCs/>
          <w:lang w:eastAsia="zh-CN"/>
        </w:rPr>
        <w:t xml:space="preserve"> </w:t>
      </w:r>
      <w:r w:rsidR="00B52C6B" w:rsidRPr="00A25260">
        <w:rPr>
          <w:b/>
          <w:bCs/>
          <w:lang w:eastAsia="zh-CN"/>
        </w:rPr>
        <w:t>for SBFD symbols</w:t>
      </w:r>
      <w:r w:rsidR="00B739CF">
        <w:rPr>
          <w:b/>
          <w:bCs/>
          <w:lang w:eastAsia="zh-CN"/>
        </w:rPr>
        <w:t xml:space="preserve"> (Case 1)</w:t>
      </w:r>
      <w:r w:rsidR="00B52C6B">
        <w:rPr>
          <w:b/>
          <w:bCs/>
          <w:lang w:eastAsia="zh-CN"/>
        </w:rPr>
        <w:t>, support a</w:t>
      </w:r>
      <w:r w:rsidR="00B52C6B" w:rsidRPr="00FE67F8">
        <w:rPr>
          <w:b/>
          <w:bCs/>
          <w:lang w:eastAsia="zh-CN"/>
        </w:rPr>
        <w:t xml:space="preserve"> post-scheduled </w:t>
      </w:r>
      <w:r w:rsidR="00B52C6B">
        <w:rPr>
          <w:b/>
          <w:bCs/>
          <w:lang w:eastAsia="zh-CN"/>
        </w:rPr>
        <w:t>transmission/</w:t>
      </w:r>
      <w:r w:rsidR="00B52C6B" w:rsidRPr="00FE67F8">
        <w:rPr>
          <w:b/>
          <w:bCs/>
          <w:lang w:eastAsia="zh-CN"/>
        </w:rPr>
        <w:t xml:space="preserve">reception </w:t>
      </w:r>
      <w:r w:rsidR="00EE1DDE">
        <w:rPr>
          <w:b/>
          <w:bCs/>
          <w:lang w:eastAsia="zh-CN"/>
        </w:rPr>
        <w:t xml:space="preserve">to </w:t>
      </w:r>
      <w:r w:rsidR="00B52C6B" w:rsidRPr="00FE67F8">
        <w:rPr>
          <w:b/>
          <w:bCs/>
          <w:lang w:eastAsia="zh-CN"/>
        </w:rPr>
        <w:t xml:space="preserve">cancel a pre-scheduled </w:t>
      </w:r>
      <w:r w:rsidR="00B52C6B">
        <w:rPr>
          <w:b/>
          <w:bCs/>
          <w:lang w:eastAsia="zh-CN"/>
        </w:rPr>
        <w:t>reception/</w:t>
      </w:r>
      <w:r w:rsidR="00B52C6B" w:rsidRPr="00FE67F8">
        <w:rPr>
          <w:b/>
          <w:bCs/>
          <w:lang w:eastAsia="zh-CN"/>
        </w:rPr>
        <w:t>transmission</w:t>
      </w:r>
      <w:r w:rsidR="00D725E8">
        <w:rPr>
          <w:b/>
          <w:bCs/>
          <w:lang w:eastAsia="zh-CN"/>
        </w:rPr>
        <w:t xml:space="preserve">. </w:t>
      </w:r>
      <w:r w:rsidR="00B862D5">
        <w:rPr>
          <w:b/>
          <w:bCs/>
          <w:lang w:eastAsia="zh-CN"/>
        </w:rPr>
        <w:t>T</w:t>
      </w:r>
      <w:r w:rsidR="00B862D5" w:rsidRPr="00A15F29">
        <w:rPr>
          <w:b/>
          <w:bCs/>
          <w:lang w:eastAsia="zh-CN"/>
        </w:rPr>
        <w:t xml:space="preserve">he following </w:t>
      </w:r>
      <w:r w:rsidR="00796195">
        <w:rPr>
          <w:b/>
          <w:bCs/>
          <w:lang w:eastAsia="zh-CN"/>
        </w:rPr>
        <w:t>options</w:t>
      </w:r>
      <w:r w:rsidR="00B862D5" w:rsidRPr="00A15F29">
        <w:rPr>
          <w:b/>
          <w:bCs/>
          <w:lang w:eastAsia="zh-CN"/>
        </w:rPr>
        <w:t xml:space="preserve"> </w:t>
      </w:r>
      <w:r w:rsidR="00B862D5">
        <w:rPr>
          <w:b/>
          <w:bCs/>
          <w:lang w:eastAsia="zh-CN"/>
        </w:rPr>
        <w:t>can be considered.</w:t>
      </w:r>
    </w:p>
    <w:p w14:paraId="58D4A256" w14:textId="0EA539DD" w:rsidR="005B1562" w:rsidRDefault="005B1562" w:rsidP="004A1101">
      <w:pPr>
        <w:pStyle w:val="aff3"/>
        <w:numPr>
          <w:ilvl w:val="0"/>
          <w:numId w:val="79"/>
        </w:numPr>
        <w:tabs>
          <w:tab w:val="left" w:pos="0"/>
        </w:tabs>
        <w:spacing w:before="0" w:after="120"/>
        <w:ind w:leftChars="0"/>
        <w:jc w:val="both"/>
        <w:rPr>
          <w:b/>
          <w:bCs/>
        </w:rPr>
      </w:pPr>
      <w:r w:rsidRPr="00AD578E">
        <w:rPr>
          <w:b/>
          <w:bCs/>
          <w:lang w:eastAsia="zh-CN"/>
        </w:rPr>
        <w:t>Option 1</w:t>
      </w:r>
      <w:r>
        <w:rPr>
          <w:b/>
          <w:bCs/>
          <w:lang w:eastAsia="zh-CN"/>
        </w:rPr>
        <w:t>: The later scheduling can override previous scheduling without priority indication.</w:t>
      </w:r>
    </w:p>
    <w:p w14:paraId="706498A7" w14:textId="73A99B83" w:rsidR="005B1562" w:rsidRPr="00E3471F" w:rsidRDefault="005B1562" w:rsidP="004A1101">
      <w:pPr>
        <w:pStyle w:val="aff3"/>
        <w:numPr>
          <w:ilvl w:val="0"/>
          <w:numId w:val="79"/>
        </w:numPr>
        <w:tabs>
          <w:tab w:val="left" w:pos="0"/>
        </w:tabs>
        <w:spacing w:before="0" w:after="120"/>
        <w:ind w:leftChars="0"/>
        <w:jc w:val="both"/>
        <w:rPr>
          <w:b/>
          <w:bCs/>
          <w:lang w:eastAsia="zh-CN"/>
        </w:rPr>
      </w:pPr>
      <w:r w:rsidRPr="00E3471F">
        <w:rPr>
          <w:b/>
          <w:bCs/>
          <w:lang w:eastAsia="zh-CN"/>
        </w:rPr>
        <w:t>Option 2</w:t>
      </w:r>
      <w:r>
        <w:rPr>
          <w:b/>
          <w:bCs/>
          <w:lang w:eastAsia="zh-CN"/>
        </w:rPr>
        <w:t>:</w:t>
      </w:r>
      <w:r w:rsidRPr="00E3471F">
        <w:rPr>
          <w:b/>
          <w:bCs/>
          <w:lang w:eastAsia="zh-CN"/>
        </w:rPr>
        <w:t xml:space="preserve"> </w:t>
      </w:r>
      <w:r>
        <w:rPr>
          <w:b/>
          <w:bCs/>
          <w:lang w:eastAsia="zh-CN"/>
        </w:rPr>
        <w:t>The later scheduling with higher priority can override previous scheduling</w:t>
      </w:r>
      <w:r w:rsidRPr="00E3471F">
        <w:rPr>
          <w:b/>
          <w:bCs/>
          <w:lang w:eastAsia="zh-CN"/>
        </w:rPr>
        <w:t xml:space="preserve"> </w:t>
      </w:r>
      <w:r>
        <w:rPr>
          <w:b/>
          <w:bCs/>
          <w:lang w:eastAsia="zh-CN"/>
        </w:rPr>
        <w:t>with lower priority.</w:t>
      </w:r>
    </w:p>
    <w:p w14:paraId="1AEF31AF" w14:textId="43127E83" w:rsidR="004A5521" w:rsidRPr="004A1101" w:rsidRDefault="004A5521" w:rsidP="004A1101">
      <w:pPr>
        <w:pStyle w:val="30"/>
        <w:rPr>
          <w:b w:val="0"/>
          <w:bCs w:val="0"/>
          <w:lang w:eastAsia="zh-CN"/>
        </w:rPr>
      </w:pPr>
      <w:r w:rsidRPr="004A1101">
        <w:rPr>
          <w:rFonts w:ascii="Times New Roman" w:hAnsi="Times New Roman"/>
          <w:lang w:eastAsia="zh-CN"/>
        </w:rPr>
        <w:t xml:space="preserve">Case 2: dynamic DL receptions </w:t>
      </w:r>
      <w:r w:rsidR="000F63FC">
        <w:rPr>
          <w:rFonts w:ascii="Times New Roman" w:hAnsi="Times New Roman"/>
          <w:lang w:eastAsia="zh-CN"/>
        </w:rPr>
        <w:t>vs.</w:t>
      </w:r>
      <w:r w:rsidRPr="004A1101">
        <w:rPr>
          <w:rFonts w:ascii="Times New Roman" w:hAnsi="Times New Roman"/>
          <w:lang w:eastAsia="zh-CN"/>
        </w:rPr>
        <w:t xml:space="preserve"> semi-statically configured UL transmissions</w:t>
      </w:r>
    </w:p>
    <w:p w14:paraId="00F4381C" w14:textId="251849E0" w:rsidR="000D0B78" w:rsidRDefault="000D0B78" w:rsidP="004A5521">
      <w:pPr>
        <w:tabs>
          <w:tab w:val="left" w:pos="0"/>
        </w:tabs>
        <w:spacing w:before="0" w:after="120"/>
        <w:jc w:val="both"/>
        <w:rPr>
          <w:lang w:eastAsia="zh-CN"/>
        </w:rPr>
      </w:pPr>
      <w:r>
        <w:rPr>
          <w:rFonts w:hint="eastAsia"/>
          <w:lang w:eastAsia="zh-CN"/>
        </w:rPr>
        <w:t>I</w:t>
      </w:r>
      <w:r>
        <w:rPr>
          <w:lang w:eastAsia="zh-CN"/>
        </w:rPr>
        <w:t xml:space="preserve">n </w:t>
      </w:r>
      <w:r w:rsidR="009B2D43">
        <w:rPr>
          <w:lang w:eastAsia="zh-CN"/>
        </w:rPr>
        <w:t xml:space="preserve">legacy </w:t>
      </w:r>
      <w:r>
        <w:rPr>
          <w:lang w:eastAsia="zh-CN"/>
        </w:rPr>
        <w:t xml:space="preserve">NR design, the </w:t>
      </w:r>
      <w:r w:rsidRPr="00CF5DEA">
        <w:rPr>
          <w:lang w:eastAsia="zh-CN"/>
        </w:rPr>
        <w:t xml:space="preserve">dynamic DL receptions </w:t>
      </w:r>
      <w:r>
        <w:rPr>
          <w:lang w:eastAsia="zh-CN"/>
        </w:rPr>
        <w:t>will always override</w:t>
      </w:r>
      <w:r w:rsidRPr="00CF5DEA">
        <w:rPr>
          <w:lang w:eastAsia="zh-CN"/>
        </w:rPr>
        <w:t xml:space="preserve"> semi-statically configured UL transmissions</w:t>
      </w:r>
      <w:r>
        <w:rPr>
          <w:lang w:eastAsia="zh-CN"/>
        </w:rPr>
        <w:t xml:space="preserve">. However, in some cases, </w:t>
      </w:r>
      <w:r>
        <w:rPr>
          <w:rFonts w:hint="eastAsia"/>
          <w:lang w:eastAsia="zh-CN"/>
        </w:rPr>
        <w:t>e</w:t>
      </w:r>
      <w:r>
        <w:rPr>
          <w:lang w:eastAsia="zh-CN"/>
        </w:rPr>
        <w:t>.g., i</w:t>
      </w:r>
      <w:r w:rsidRPr="00F106EA">
        <w:rPr>
          <w:szCs w:val="21"/>
          <w:lang w:eastAsia="zh-CN"/>
        </w:rPr>
        <w:t xml:space="preserve">f a </w:t>
      </w:r>
      <w:r w:rsidRPr="007A4932">
        <w:rPr>
          <w:lang w:eastAsia="zh-CN"/>
        </w:rPr>
        <w:t>semi-statically configured UL</w:t>
      </w:r>
      <w:r>
        <w:rPr>
          <w:lang w:eastAsia="zh-CN"/>
        </w:rPr>
        <w:t xml:space="preserve"> URLLC</w:t>
      </w:r>
      <w:r w:rsidRPr="007A4932">
        <w:rPr>
          <w:lang w:eastAsia="zh-CN"/>
        </w:rPr>
        <w:t xml:space="preserve"> transmissions</w:t>
      </w:r>
      <w:r>
        <w:t xml:space="preserve"> with higher </w:t>
      </w:r>
      <w:r w:rsidRPr="00F106EA">
        <w:rPr>
          <w:rFonts w:eastAsia="仿宋_GB2312"/>
          <w:szCs w:val="21"/>
        </w:rPr>
        <w:t xml:space="preserve">priority and a </w:t>
      </w:r>
      <w:r w:rsidRPr="007A4932">
        <w:rPr>
          <w:lang w:eastAsia="zh-CN"/>
        </w:rPr>
        <w:t>dynamic</w:t>
      </w:r>
      <w:r>
        <w:rPr>
          <w:lang w:eastAsia="zh-CN"/>
        </w:rPr>
        <w:t xml:space="preserve"> scheduled</w:t>
      </w:r>
      <w:r w:rsidRPr="007A4932">
        <w:rPr>
          <w:lang w:eastAsia="zh-CN"/>
        </w:rPr>
        <w:t xml:space="preserve"> DL reception</w:t>
      </w:r>
      <w:r>
        <w:t xml:space="preserve"> repetition with lower </w:t>
      </w:r>
      <w:r w:rsidRPr="00F106EA">
        <w:rPr>
          <w:rFonts w:eastAsia="仿宋_GB2312"/>
          <w:szCs w:val="21"/>
        </w:rPr>
        <w:t xml:space="preserve">priority </w:t>
      </w:r>
      <w:r w:rsidRPr="00F106EA">
        <w:rPr>
          <w:szCs w:val="21"/>
        </w:rPr>
        <w:t>overlap in time</w:t>
      </w:r>
      <w:r w:rsidRPr="00131CE5">
        <w:rPr>
          <w:rFonts w:eastAsia="Malgun Gothic"/>
        </w:rPr>
        <w:t xml:space="preserve"> </w:t>
      </w:r>
      <w:r>
        <w:rPr>
          <w:rFonts w:eastAsia="Malgun Gothic"/>
        </w:rPr>
        <w:t>domain</w:t>
      </w:r>
      <w:r w:rsidRPr="00F106EA">
        <w:rPr>
          <w:szCs w:val="21"/>
        </w:rPr>
        <w:t xml:space="preserve">, </w:t>
      </w:r>
      <w:r w:rsidR="00AE7C80">
        <w:rPr>
          <w:szCs w:val="21"/>
        </w:rPr>
        <w:t xml:space="preserve">UE cannot transmit the high priority </w:t>
      </w:r>
      <w:r w:rsidR="00A93900">
        <w:rPr>
          <w:szCs w:val="21"/>
        </w:rPr>
        <w:t>UL CG transmission</w:t>
      </w:r>
      <w:r w:rsidR="00AE7C80">
        <w:rPr>
          <w:szCs w:val="21"/>
        </w:rPr>
        <w:t xml:space="preserve"> which causes the latency o</w:t>
      </w:r>
      <w:r w:rsidR="00163964">
        <w:rPr>
          <w:szCs w:val="21"/>
        </w:rPr>
        <w:t>f URLLC service</w:t>
      </w:r>
      <w:r w:rsidR="00C22315">
        <w:rPr>
          <w:szCs w:val="21"/>
        </w:rPr>
        <w:t>. Thus</w:t>
      </w:r>
      <w:r w:rsidRPr="00F106EA">
        <w:rPr>
          <w:szCs w:val="21"/>
        </w:rPr>
        <w:t xml:space="preserve">, </w:t>
      </w:r>
      <w:r>
        <w:rPr>
          <w:lang w:eastAsia="zh-CN"/>
        </w:rPr>
        <w:t xml:space="preserve">it </w:t>
      </w:r>
      <w:r w:rsidR="0051038D">
        <w:rPr>
          <w:lang w:eastAsia="zh-CN"/>
        </w:rPr>
        <w:t>is</w:t>
      </w:r>
      <w:r>
        <w:rPr>
          <w:lang w:eastAsia="zh-CN"/>
        </w:rPr>
        <w:t xml:space="preserve"> preferred to allow </w:t>
      </w:r>
      <w:r w:rsidRPr="007A4932">
        <w:rPr>
          <w:lang w:eastAsia="zh-CN"/>
        </w:rPr>
        <w:t>semi-statically configured UL transmissions</w:t>
      </w:r>
      <w:r>
        <w:rPr>
          <w:lang w:eastAsia="zh-CN"/>
        </w:rPr>
        <w:t xml:space="preserve"> </w:t>
      </w:r>
      <w:r w:rsidR="00837D99">
        <w:rPr>
          <w:lang w:eastAsia="zh-CN"/>
        </w:rPr>
        <w:t xml:space="preserve">with higher priority </w:t>
      </w:r>
      <w:r>
        <w:rPr>
          <w:lang w:eastAsia="zh-CN"/>
        </w:rPr>
        <w:t xml:space="preserve">to override </w:t>
      </w:r>
      <w:r w:rsidRPr="007A4932">
        <w:rPr>
          <w:lang w:eastAsia="zh-CN"/>
        </w:rPr>
        <w:t>dynamic DL receptions</w:t>
      </w:r>
      <w:r>
        <w:rPr>
          <w:lang w:eastAsia="zh-CN"/>
        </w:rPr>
        <w:t xml:space="preserve"> </w:t>
      </w:r>
      <w:r w:rsidR="00837D99">
        <w:rPr>
          <w:lang w:eastAsia="zh-CN"/>
        </w:rPr>
        <w:t xml:space="preserve">with lower priority </w:t>
      </w:r>
      <w:r>
        <w:rPr>
          <w:lang w:eastAsia="zh-CN"/>
        </w:rPr>
        <w:t>to guarantee the latency requirement.</w:t>
      </w:r>
      <w:r w:rsidR="003D4D95">
        <w:rPr>
          <w:lang w:eastAsia="zh-CN"/>
        </w:rPr>
        <w:t xml:space="preserve"> The following options can be considered.</w:t>
      </w:r>
    </w:p>
    <w:p w14:paraId="7F6617EC" w14:textId="39AFA97A" w:rsidR="000A05C3" w:rsidRPr="008E1410" w:rsidRDefault="000A05C3" w:rsidP="000A05C3">
      <w:pPr>
        <w:pStyle w:val="aff3"/>
        <w:numPr>
          <w:ilvl w:val="0"/>
          <w:numId w:val="80"/>
        </w:numPr>
        <w:tabs>
          <w:tab w:val="left" w:pos="0"/>
        </w:tabs>
        <w:spacing w:before="0" w:after="120"/>
        <w:ind w:leftChars="0"/>
        <w:jc w:val="both"/>
        <w:rPr>
          <w:lang w:eastAsia="zh-CN"/>
        </w:rPr>
      </w:pPr>
      <w:r>
        <w:rPr>
          <w:rFonts w:eastAsiaTheme="minorEastAsia" w:hint="eastAsia"/>
          <w:lang w:eastAsia="zh-CN"/>
        </w:rPr>
        <w:t>O</w:t>
      </w:r>
      <w:r>
        <w:rPr>
          <w:rFonts w:eastAsiaTheme="minorEastAsia"/>
          <w:lang w:eastAsia="zh-CN"/>
        </w:rPr>
        <w:t>ption 1</w:t>
      </w:r>
      <w:r w:rsidR="008F082D">
        <w:rPr>
          <w:rFonts w:eastAsiaTheme="minorEastAsia"/>
          <w:lang w:eastAsia="zh-CN"/>
        </w:rPr>
        <w:t xml:space="preserve"> (</w:t>
      </w:r>
      <w:r w:rsidR="005F6731">
        <w:rPr>
          <w:rFonts w:eastAsiaTheme="minorEastAsia"/>
          <w:lang w:eastAsia="zh-CN"/>
        </w:rPr>
        <w:t>UL CG override DG DL</w:t>
      </w:r>
      <w:r w:rsidR="008F082D">
        <w:rPr>
          <w:rFonts w:eastAsiaTheme="minorEastAsia"/>
          <w:lang w:eastAsia="zh-CN"/>
        </w:rPr>
        <w:t>)</w:t>
      </w:r>
      <w:r>
        <w:rPr>
          <w:rFonts w:eastAsiaTheme="minorEastAsia"/>
          <w:lang w:eastAsia="zh-CN"/>
        </w:rPr>
        <w:t>: For the overlapped SBFD symbols, the transmission occasion is not available for lower priority DG DL, and UE can transmit UL in the higher priority UL CG occasion, that is gNB only receives the UL PUSCH but not transmit the DL PDSCH in the overlapped SBFD symbols.</w:t>
      </w:r>
    </w:p>
    <w:p w14:paraId="0AB0B0A0" w14:textId="37A4D954" w:rsidR="000A05C3" w:rsidRPr="00604120" w:rsidRDefault="000A05C3" w:rsidP="000A05C3">
      <w:pPr>
        <w:pStyle w:val="aff3"/>
        <w:numPr>
          <w:ilvl w:val="0"/>
          <w:numId w:val="80"/>
        </w:numPr>
        <w:tabs>
          <w:tab w:val="left" w:pos="0"/>
        </w:tabs>
        <w:spacing w:before="0" w:after="120"/>
        <w:ind w:leftChars="0"/>
        <w:jc w:val="both"/>
        <w:rPr>
          <w:lang w:eastAsia="zh-CN"/>
        </w:rPr>
      </w:pPr>
      <w:r w:rsidRPr="00F53102">
        <w:rPr>
          <w:rFonts w:eastAsiaTheme="minorEastAsia" w:hint="eastAsia"/>
          <w:lang w:eastAsia="zh-CN"/>
        </w:rPr>
        <w:t>O</w:t>
      </w:r>
      <w:r w:rsidRPr="00F53102">
        <w:rPr>
          <w:rFonts w:eastAsiaTheme="minorEastAsia"/>
          <w:lang w:eastAsia="zh-CN"/>
        </w:rPr>
        <w:t>ption 2</w:t>
      </w:r>
      <w:r w:rsidR="00D27199">
        <w:rPr>
          <w:rFonts w:eastAsiaTheme="minorEastAsia"/>
          <w:lang w:eastAsia="zh-CN"/>
        </w:rPr>
        <w:t xml:space="preserve"> (</w:t>
      </w:r>
      <w:r w:rsidR="00442187">
        <w:rPr>
          <w:rFonts w:eastAsiaTheme="minorEastAsia"/>
          <w:lang w:eastAsia="zh-CN"/>
        </w:rPr>
        <w:t xml:space="preserve">UE </w:t>
      </w:r>
      <w:r w:rsidR="005451B2">
        <w:rPr>
          <w:rFonts w:eastAsiaTheme="minorEastAsia"/>
          <w:lang w:eastAsia="zh-CN"/>
        </w:rPr>
        <w:t>decision</w:t>
      </w:r>
      <w:r w:rsidR="00D27199">
        <w:rPr>
          <w:rFonts w:eastAsiaTheme="minorEastAsia"/>
          <w:lang w:eastAsia="zh-CN"/>
        </w:rPr>
        <w:t>)</w:t>
      </w:r>
      <w:r w:rsidRPr="00F53102">
        <w:rPr>
          <w:rFonts w:eastAsiaTheme="minorEastAsia"/>
          <w:lang w:eastAsia="zh-CN"/>
        </w:rPr>
        <w:t xml:space="preserve">: For the overlapped SBFD symbols, the transmission occasion is still available for lower priority DG DL, but UE can transmit UL in the higher priority UL CG occasion and not receive the DG DL, that is </w:t>
      </w:r>
      <w:r>
        <w:rPr>
          <w:rFonts w:eastAsiaTheme="minorEastAsia"/>
          <w:lang w:eastAsia="zh-CN"/>
        </w:rPr>
        <w:t>gNB needs to both receive the UL PUSCH and transmit the DL PDSCH in the overlapped SBFD symbols.</w:t>
      </w:r>
    </w:p>
    <w:p w14:paraId="51C83058" w14:textId="165785FE" w:rsidR="00B739CF" w:rsidRDefault="0088106C" w:rsidP="00B739CF">
      <w:pPr>
        <w:jc w:val="both"/>
        <w:rPr>
          <w:b/>
          <w:bCs/>
          <w:lang w:eastAsia="zh-CN"/>
        </w:rPr>
      </w:pPr>
      <w:r>
        <w:rPr>
          <w:b/>
          <w:bCs/>
          <w:lang w:eastAsia="zh-CN"/>
        </w:rPr>
        <w:t xml:space="preserve">Proposal 24. </w:t>
      </w:r>
      <w:r w:rsidR="00B739CF">
        <w:rPr>
          <w:rFonts w:hint="eastAsia"/>
          <w:b/>
          <w:bCs/>
          <w:lang w:eastAsia="zh-CN"/>
        </w:rPr>
        <w:t>Re</w:t>
      </w:r>
      <w:r w:rsidR="00B739CF">
        <w:rPr>
          <w:b/>
          <w:bCs/>
          <w:lang w:eastAsia="zh-CN"/>
        </w:rPr>
        <w:t xml:space="preserve">garding </w:t>
      </w:r>
      <w:r w:rsidR="007D57CA">
        <w:rPr>
          <w:b/>
          <w:bCs/>
          <w:lang w:eastAsia="zh-CN"/>
        </w:rPr>
        <w:t>c</w:t>
      </w:r>
      <w:r w:rsidR="007D57CA" w:rsidRPr="007D57CA">
        <w:rPr>
          <w:b/>
          <w:bCs/>
          <w:lang w:eastAsia="zh-CN"/>
        </w:rPr>
        <w:t>ollision between dynamic DL receptions and semi-statically configured UL transmissions</w:t>
      </w:r>
      <w:r w:rsidR="00B739CF">
        <w:rPr>
          <w:b/>
          <w:bCs/>
          <w:lang w:eastAsia="zh-CN"/>
        </w:rPr>
        <w:t xml:space="preserve"> </w:t>
      </w:r>
      <w:r w:rsidR="00B739CF" w:rsidRPr="00A25260">
        <w:rPr>
          <w:b/>
          <w:bCs/>
          <w:lang w:eastAsia="zh-CN"/>
        </w:rPr>
        <w:t>for SBFD symbols</w:t>
      </w:r>
      <w:r w:rsidR="00D86E25">
        <w:rPr>
          <w:b/>
          <w:bCs/>
          <w:lang w:eastAsia="zh-CN"/>
        </w:rPr>
        <w:t xml:space="preserve"> (Case 2)</w:t>
      </w:r>
      <w:r w:rsidR="00B739CF">
        <w:rPr>
          <w:b/>
          <w:bCs/>
          <w:lang w:eastAsia="zh-CN"/>
        </w:rPr>
        <w:t xml:space="preserve">, support </w:t>
      </w:r>
      <w:r w:rsidR="007D57CA">
        <w:rPr>
          <w:b/>
          <w:bCs/>
          <w:lang w:eastAsia="zh-CN"/>
        </w:rPr>
        <w:t>a</w:t>
      </w:r>
      <w:r w:rsidR="007D57CA" w:rsidRPr="0084364A">
        <w:rPr>
          <w:b/>
          <w:bCs/>
          <w:lang w:eastAsia="zh-CN"/>
        </w:rPr>
        <w:t xml:space="preserve"> semi-statically configured UL transmission with higher priority </w:t>
      </w:r>
      <w:r w:rsidR="0098336D">
        <w:rPr>
          <w:b/>
          <w:bCs/>
          <w:lang w:eastAsia="zh-CN"/>
        </w:rPr>
        <w:t xml:space="preserve">to </w:t>
      </w:r>
      <w:r w:rsidR="007D57CA" w:rsidRPr="0084364A">
        <w:rPr>
          <w:b/>
          <w:bCs/>
          <w:lang w:eastAsia="zh-CN"/>
        </w:rPr>
        <w:t>override a dynamic DL reception with lower priority</w:t>
      </w:r>
      <w:r w:rsidR="00B739CF">
        <w:rPr>
          <w:b/>
          <w:bCs/>
          <w:lang w:eastAsia="zh-CN"/>
        </w:rPr>
        <w:t>.</w:t>
      </w:r>
      <w:r w:rsidR="00F74CED">
        <w:rPr>
          <w:b/>
          <w:bCs/>
          <w:lang w:eastAsia="zh-CN"/>
        </w:rPr>
        <w:t xml:space="preserve"> T</w:t>
      </w:r>
      <w:r w:rsidR="00F74CED" w:rsidRPr="00A15F29">
        <w:rPr>
          <w:b/>
          <w:bCs/>
          <w:lang w:eastAsia="zh-CN"/>
        </w:rPr>
        <w:t xml:space="preserve">he following </w:t>
      </w:r>
      <w:r w:rsidR="002B2A0E">
        <w:rPr>
          <w:b/>
          <w:bCs/>
          <w:lang w:eastAsia="zh-CN"/>
        </w:rPr>
        <w:t>options</w:t>
      </w:r>
      <w:r w:rsidR="00F74CED" w:rsidRPr="00A15F29">
        <w:rPr>
          <w:b/>
          <w:bCs/>
          <w:lang w:eastAsia="zh-CN"/>
        </w:rPr>
        <w:t xml:space="preserve"> </w:t>
      </w:r>
      <w:r w:rsidR="00F74CED">
        <w:rPr>
          <w:b/>
          <w:bCs/>
          <w:lang w:eastAsia="zh-CN"/>
        </w:rPr>
        <w:t>can be considered.</w:t>
      </w:r>
    </w:p>
    <w:p w14:paraId="4E15E782" w14:textId="5B1FAACA" w:rsidR="002952B4" w:rsidRPr="009D47FB" w:rsidRDefault="002952B4" w:rsidP="004A1101">
      <w:pPr>
        <w:pStyle w:val="aff3"/>
        <w:numPr>
          <w:ilvl w:val="0"/>
          <w:numId w:val="79"/>
        </w:numPr>
        <w:ind w:leftChars="0"/>
        <w:jc w:val="both"/>
        <w:rPr>
          <w:b/>
          <w:bCs/>
          <w:lang w:eastAsia="zh-CN"/>
        </w:rPr>
      </w:pPr>
      <w:r>
        <w:rPr>
          <w:b/>
          <w:bCs/>
          <w:lang w:eastAsia="zh-CN"/>
        </w:rPr>
        <w:t xml:space="preserve">Option 1: The overlapped symbols are only used for higher priority UL CG </w:t>
      </w:r>
      <w:r w:rsidR="00E70E2B">
        <w:rPr>
          <w:b/>
          <w:bCs/>
          <w:lang w:eastAsia="zh-CN"/>
        </w:rPr>
        <w:t xml:space="preserve">and </w:t>
      </w:r>
      <w:r>
        <w:rPr>
          <w:b/>
          <w:bCs/>
          <w:lang w:eastAsia="zh-CN"/>
        </w:rPr>
        <w:t>not used for lower priority DL DG. UE can only transmit higher priority UL CG in the overlapped symbols</w:t>
      </w:r>
      <w:r>
        <w:rPr>
          <w:rFonts w:ascii="Times New Roman" w:eastAsia="宋体" w:hAnsi="Times New Roman"/>
          <w:b/>
          <w:bCs/>
          <w:lang w:eastAsia="zh-CN"/>
        </w:rPr>
        <w:t>.</w:t>
      </w:r>
    </w:p>
    <w:p w14:paraId="395F410A" w14:textId="68E7ED22" w:rsidR="002952B4" w:rsidRPr="009D47FB" w:rsidRDefault="002952B4" w:rsidP="004A1101">
      <w:pPr>
        <w:pStyle w:val="aff3"/>
        <w:numPr>
          <w:ilvl w:val="0"/>
          <w:numId w:val="79"/>
        </w:numPr>
        <w:ind w:leftChars="0"/>
        <w:jc w:val="both"/>
        <w:rPr>
          <w:b/>
          <w:bCs/>
          <w:lang w:eastAsia="zh-CN"/>
        </w:rPr>
      </w:pPr>
      <w:r>
        <w:rPr>
          <w:b/>
          <w:bCs/>
          <w:lang w:eastAsia="zh-CN"/>
        </w:rPr>
        <w:t>Option 2: The overlapped symbols are both used for higher priority UL CG and lower priority DL DG. UE can either transmit higher priority UL CG or receive the lower priority DL DG in the overlapped symbols</w:t>
      </w:r>
      <w:r>
        <w:rPr>
          <w:rFonts w:ascii="Times New Roman" w:eastAsia="宋体" w:hAnsi="Times New Roman"/>
          <w:b/>
          <w:bCs/>
          <w:lang w:eastAsia="zh-CN"/>
        </w:rPr>
        <w:t>.</w:t>
      </w:r>
    </w:p>
    <w:p w14:paraId="62AF9F46" w14:textId="5E4FCE63" w:rsidR="009B2D43" w:rsidRPr="004A1101" w:rsidRDefault="009B2D43" w:rsidP="004A1101">
      <w:pPr>
        <w:pStyle w:val="30"/>
        <w:rPr>
          <w:b w:val="0"/>
          <w:bCs w:val="0"/>
          <w:lang w:eastAsia="zh-CN"/>
        </w:rPr>
      </w:pPr>
      <w:r w:rsidRPr="004A1101">
        <w:rPr>
          <w:rFonts w:ascii="Times New Roman" w:hAnsi="Times New Roman"/>
          <w:lang w:eastAsia="zh-CN"/>
        </w:rPr>
        <w:t xml:space="preserve">Case 3: dynamic UL transmissions </w:t>
      </w:r>
      <w:r w:rsidR="000F63FC">
        <w:rPr>
          <w:rFonts w:ascii="Times New Roman" w:hAnsi="Times New Roman"/>
          <w:lang w:eastAsia="zh-CN"/>
        </w:rPr>
        <w:t>vs.</w:t>
      </w:r>
      <w:r w:rsidRPr="004A1101">
        <w:rPr>
          <w:rFonts w:ascii="Times New Roman" w:hAnsi="Times New Roman"/>
          <w:lang w:eastAsia="zh-CN"/>
        </w:rPr>
        <w:t xml:space="preserve"> semi-statically configured DL receptions</w:t>
      </w:r>
    </w:p>
    <w:p w14:paraId="061D7F09" w14:textId="1CE42CC1" w:rsidR="000E6C7C" w:rsidRDefault="000E6C7C" w:rsidP="009B2D43">
      <w:pPr>
        <w:tabs>
          <w:tab w:val="left" w:pos="0"/>
        </w:tabs>
        <w:spacing w:before="0" w:after="120"/>
        <w:jc w:val="both"/>
        <w:rPr>
          <w:lang w:eastAsia="zh-CN"/>
        </w:rPr>
      </w:pPr>
      <w:r>
        <w:rPr>
          <w:lang w:eastAsia="zh-CN"/>
        </w:rPr>
        <w:t>Different from case 2, the dynamic UL scheduling and semi-statically configured DL receptions</w:t>
      </w:r>
      <w:r w:rsidR="002B23FC">
        <w:rPr>
          <w:lang w:eastAsia="zh-CN"/>
        </w:rPr>
        <w:t xml:space="preserve"> </w:t>
      </w:r>
      <w:r>
        <w:rPr>
          <w:lang w:eastAsia="zh-CN"/>
        </w:rPr>
        <w:t>are all controlled by gNB which gNB can use the legacy rule</w:t>
      </w:r>
      <w:r w:rsidR="002B23FC">
        <w:rPr>
          <w:lang w:eastAsia="zh-CN"/>
        </w:rPr>
        <w:t>,</w:t>
      </w:r>
      <w:r>
        <w:rPr>
          <w:lang w:eastAsia="zh-CN"/>
        </w:rPr>
        <w:t xml:space="preserve"> i.e., </w:t>
      </w:r>
      <w:r>
        <w:rPr>
          <w:rFonts w:eastAsia="Malgun Gothic"/>
        </w:rPr>
        <w:t xml:space="preserve">dynamic UL transmissions overrides </w:t>
      </w:r>
      <w:r>
        <w:t>semi-statically</w:t>
      </w:r>
      <w:r>
        <w:rPr>
          <w:rFonts w:eastAsia="Malgun Gothic"/>
        </w:rPr>
        <w:t xml:space="preserve"> configured DL receptions to guarantee the difference service requirement. For example, if the SPS is high priority, gNB will not schedule a low priority UL transmission on the overlapped symbols. But if the UL transmission is latency sensitive, e.g., URLLC service, gNB can schedule it to override the SPS. </w:t>
      </w:r>
      <w:r w:rsidR="002B23FC">
        <w:rPr>
          <w:lang w:eastAsia="zh-CN"/>
        </w:rPr>
        <w:t xml:space="preserve">From this perspective, the legacy collision handling rule can still be applied </w:t>
      </w:r>
      <w:r w:rsidR="0051038D">
        <w:rPr>
          <w:lang w:eastAsia="zh-CN"/>
        </w:rPr>
        <w:t>for</w:t>
      </w:r>
      <w:r w:rsidR="002B23FC">
        <w:rPr>
          <w:lang w:eastAsia="zh-CN"/>
        </w:rPr>
        <w:t xml:space="preserve"> SBFD.</w:t>
      </w:r>
    </w:p>
    <w:p w14:paraId="31BADBE9" w14:textId="27C52DEA" w:rsidR="000E6C7C" w:rsidRPr="004A1101" w:rsidRDefault="000E6C7C" w:rsidP="004A1101">
      <w:pPr>
        <w:pStyle w:val="30"/>
        <w:rPr>
          <w:b w:val="0"/>
          <w:bCs w:val="0"/>
          <w:lang w:eastAsia="zh-CN"/>
        </w:rPr>
      </w:pPr>
      <w:r w:rsidRPr="004A1101">
        <w:rPr>
          <w:rFonts w:ascii="Times New Roman" w:hAnsi="Times New Roman"/>
          <w:lang w:eastAsia="zh-CN"/>
        </w:rPr>
        <w:t xml:space="preserve">Case 4: semi-statically configured UL transmissions </w:t>
      </w:r>
      <w:r w:rsidR="000F63FC">
        <w:rPr>
          <w:rFonts w:ascii="Times New Roman" w:hAnsi="Times New Roman"/>
          <w:lang w:eastAsia="zh-CN"/>
        </w:rPr>
        <w:t>vs.</w:t>
      </w:r>
      <w:r w:rsidRPr="004A1101">
        <w:rPr>
          <w:rFonts w:ascii="Times New Roman" w:hAnsi="Times New Roman"/>
          <w:lang w:eastAsia="zh-CN"/>
        </w:rPr>
        <w:t xml:space="preserve"> semi-statically configured DL receptions</w:t>
      </w:r>
    </w:p>
    <w:p w14:paraId="655F9137" w14:textId="5D829136" w:rsidR="00B635FA" w:rsidRDefault="002B23FC" w:rsidP="001F5259">
      <w:pPr>
        <w:suppressAutoHyphens/>
        <w:spacing w:before="0" w:after="120"/>
        <w:jc w:val="both"/>
        <w:rPr>
          <w:lang w:eastAsia="zh-CN"/>
        </w:rPr>
      </w:pPr>
      <w:r>
        <w:rPr>
          <w:lang w:eastAsia="zh-CN"/>
        </w:rPr>
        <w:t xml:space="preserve">In legacy TDD, the higher layer </w:t>
      </w:r>
      <w:r w:rsidRPr="002B23FC">
        <w:rPr>
          <w:lang w:eastAsia="zh-CN"/>
        </w:rPr>
        <w:t xml:space="preserve">configured UL transmissions and </w:t>
      </w:r>
      <w:r>
        <w:rPr>
          <w:lang w:eastAsia="zh-CN"/>
        </w:rPr>
        <w:t xml:space="preserve">higher layer </w:t>
      </w:r>
      <w:r w:rsidRPr="002B23FC">
        <w:rPr>
          <w:lang w:eastAsia="zh-CN"/>
        </w:rPr>
        <w:t xml:space="preserve">configured DL receptions </w:t>
      </w:r>
      <w:r>
        <w:rPr>
          <w:lang w:eastAsia="zh-CN"/>
        </w:rPr>
        <w:t xml:space="preserve">cannot be overlapped in time domain. However, </w:t>
      </w:r>
      <w:r w:rsidR="00DC294E">
        <w:rPr>
          <w:lang w:eastAsia="zh-CN"/>
        </w:rPr>
        <w:t xml:space="preserve">as shown in </w:t>
      </w:r>
      <w:r w:rsidR="00C6485D">
        <w:rPr>
          <w:lang w:eastAsia="zh-CN"/>
        </w:rPr>
        <w:t xml:space="preserve">Figure </w:t>
      </w:r>
      <w:r w:rsidR="009F26EE">
        <w:rPr>
          <w:lang w:eastAsia="zh-CN"/>
        </w:rPr>
        <w:t>6</w:t>
      </w:r>
      <w:r w:rsidR="00DC294E">
        <w:rPr>
          <w:lang w:eastAsia="zh-CN"/>
        </w:rPr>
        <w:t xml:space="preserve">, </w:t>
      </w:r>
      <w:r w:rsidR="00B514A3">
        <w:rPr>
          <w:lang w:eastAsia="zh-CN"/>
        </w:rPr>
        <w:t>it should be allowed th</w:t>
      </w:r>
      <w:r w:rsidR="00337D0D">
        <w:rPr>
          <w:lang w:eastAsia="zh-CN"/>
        </w:rPr>
        <w:t>e configuration flexibility to configure</w:t>
      </w:r>
      <w:r w:rsidR="00B514A3">
        <w:rPr>
          <w:lang w:eastAsia="zh-CN"/>
        </w:rPr>
        <w:t xml:space="preserve"> higher layer UL channel/signals and DL channel/signals in the same SBFD symbols</w:t>
      </w:r>
      <w:r w:rsidR="00132638">
        <w:rPr>
          <w:lang w:eastAsia="zh-CN"/>
        </w:rPr>
        <w:t>.</w:t>
      </w:r>
      <w:r w:rsidR="001F5259">
        <w:rPr>
          <w:lang w:eastAsia="zh-CN"/>
        </w:rPr>
        <w:t xml:space="preserve"> </w:t>
      </w:r>
    </w:p>
    <w:p w14:paraId="31A0375A" w14:textId="23C8251A" w:rsidR="00DC2694" w:rsidRPr="008E78C3" w:rsidRDefault="001F5259" w:rsidP="004A1101">
      <w:pPr>
        <w:suppressAutoHyphens/>
        <w:spacing w:before="0" w:after="120"/>
        <w:jc w:val="both"/>
        <w:rPr>
          <w:b/>
          <w:bCs/>
          <w:u w:val="single"/>
          <w:lang w:eastAsia="zh-CN"/>
        </w:rPr>
      </w:pPr>
      <w:r>
        <w:rPr>
          <w:lang w:eastAsia="zh-CN"/>
        </w:rPr>
        <w:t xml:space="preserve">To handle </w:t>
      </w:r>
      <w:r w:rsidR="00B635FA">
        <w:rPr>
          <w:lang w:eastAsia="zh-CN"/>
        </w:rPr>
        <w:t>such</w:t>
      </w:r>
      <w:r>
        <w:rPr>
          <w:lang w:eastAsia="zh-CN"/>
        </w:rPr>
        <w:t xml:space="preserve"> collision issue, </w:t>
      </w:r>
      <w:r>
        <w:rPr>
          <w:rFonts w:eastAsiaTheme="minorEastAsia"/>
          <w:lang w:eastAsia="zh-CN"/>
        </w:rPr>
        <w:t>t</w:t>
      </w:r>
      <w:r w:rsidR="00DC2694">
        <w:rPr>
          <w:rFonts w:eastAsiaTheme="minorEastAsia"/>
          <w:lang w:eastAsia="zh-CN"/>
        </w:rPr>
        <w:t xml:space="preserve">he first option is the same as Option 2 in </w:t>
      </w:r>
      <w:r w:rsidR="00341929">
        <w:rPr>
          <w:rFonts w:eastAsiaTheme="minorEastAsia"/>
          <w:lang w:eastAsia="zh-CN"/>
        </w:rPr>
        <w:t>C</w:t>
      </w:r>
      <w:r w:rsidR="00DC2694">
        <w:rPr>
          <w:rFonts w:eastAsiaTheme="minorEastAsia"/>
          <w:lang w:eastAsia="zh-CN"/>
        </w:rPr>
        <w:t>ase 1, a</w:t>
      </w:r>
      <w:r w:rsidR="00DC2694">
        <w:rPr>
          <w:lang w:eastAsia="zh-CN"/>
        </w:rPr>
        <w:t xml:space="preserve">n </w:t>
      </w:r>
      <w:r w:rsidR="00DC2694">
        <w:rPr>
          <w:rFonts w:eastAsia="仿宋_GB2312"/>
          <w:szCs w:val="21"/>
        </w:rPr>
        <w:t>explicit or implicit</w:t>
      </w:r>
      <w:r w:rsidR="00DC2694">
        <w:rPr>
          <w:lang w:eastAsia="zh-CN"/>
        </w:rPr>
        <w:t xml:space="preserve"> </w:t>
      </w:r>
      <w:r w:rsidR="00DC2694" w:rsidRPr="007700C0">
        <w:rPr>
          <w:rFonts w:eastAsia="仿宋_GB2312"/>
          <w:szCs w:val="21"/>
        </w:rPr>
        <w:t>priority</w:t>
      </w:r>
      <w:r w:rsidR="00DC2694">
        <w:rPr>
          <w:rFonts w:eastAsia="仿宋_GB2312"/>
          <w:szCs w:val="21"/>
        </w:rPr>
        <w:t xml:space="preserve"> index is associated with each </w:t>
      </w:r>
      <w:r w:rsidR="00DC2694">
        <w:rPr>
          <w:lang w:eastAsia="zh-CN"/>
        </w:rPr>
        <w:t xml:space="preserve">uplink </w:t>
      </w:r>
      <w:r w:rsidR="00DC2694" w:rsidRPr="002810EA">
        <w:t>transmission</w:t>
      </w:r>
      <w:r w:rsidR="00DC2694">
        <w:t xml:space="preserve"> or downlink </w:t>
      </w:r>
      <w:r w:rsidR="00DC2694" w:rsidRPr="006424B5">
        <w:rPr>
          <w:rFonts w:eastAsia="仿宋_GB2312"/>
        </w:rPr>
        <w:t>reception</w:t>
      </w:r>
      <w:r w:rsidR="00DC2694">
        <w:rPr>
          <w:rFonts w:eastAsia="仿宋_GB2312"/>
        </w:rPr>
        <w:t xml:space="preserve">, and </w:t>
      </w:r>
      <w:r w:rsidR="00DC2694">
        <w:t>o</w:t>
      </w:r>
      <w:r w:rsidR="00DC2694" w:rsidRPr="00FF6426">
        <w:t>nly t</w:t>
      </w:r>
      <w:r w:rsidR="00DC2694" w:rsidRPr="00FF6426">
        <w:rPr>
          <w:rFonts w:eastAsia="仿宋_GB2312"/>
          <w:szCs w:val="21"/>
        </w:rPr>
        <w:t xml:space="preserve">he </w:t>
      </w:r>
      <w:r w:rsidR="00DC2694" w:rsidRPr="00FF6426">
        <w:rPr>
          <w:lang w:eastAsia="zh-CN"/>
        </w:rPr>
        <w:t xml:space="preserve">uplink </w:t>
      </w:r>
      <w:r w:rsidR="00DC2694" w:rsidRPr="00FF6426">
        <w:t xml:space="preserve">transmission </w:t>
      </w:r>
      <w:r w:rsidR="00DC2694" w:rsidRPr="00FF6426">
        <w:rPr>
          <w:rFonts w:eastAsia="仿宋_GB2312"/>
          <w:szCs w:val="21"/>
        </w:rPr>
        <w:t xml:space="preserve">(or </w:t>
      </w:r>
      <w:r w:rsidR="00DC2694" w:rsidRPr="00FF6426">
        <w:t xml:space="preserve">downlink </w:t>
      </w:r>
      <w:r w:rsidR="00DC2694" w:rsidRPr="00FF6426">
        <w:rPr>
          <w:rFonts w:eastAsia="仿宋_GB2312"/>
        </w:rPr>
        <w:t>reception</w:t>
      </w:r>
      <w:r w:rsidR="00DC2694" w:rsidRPr="00FF6426">
        <w:rPr>
          <w:rFonts w:eastAsia="仿宋_GB2312"/>
          <w:szCs w:val="21"/>
        </w:rPr>
        <w:t xml:space="preserve">) associated with a high priority can be transmitted (or received), </w:t>
      </w:r>
      <w:r w:rsidR="00DC2694" w:rsidRPr="00FF6426">
        <w:rPr>
          <w:lang w:eastAsia="zh-CN"/>
        </w:rPr>
        <w:t xml:space="preserve">if the uplink </w:t>
      </w:r>
      <w:r w:rsidR="00DC2694" w:rsidRPr="00FF6426">
        <w:t xml:space="preserve">transmission and the downlink </w:t>
      </w:r>
      <w:r w:rsidR="00DC2694" w:rsidRPr="00FF6426">
        <w:rPr>
          <w:rFonts w:eastAsia="仿宋_GB2312"/>
        </w:rPr>
        <w:t>reception</w:t>
      </w:r>
      <w:r w:rsidR="00DC2694" w:rsidRPr="00FF6426">
        <w:t xml:space="preserve"> would </w:t>
      </w:r>
      <w:r w:rsidR="00DC2694" w:rsidRPr="00FF6426">
        <w:rPr>
          <w:szCs w:val="21"/>
        </w:rPr>
        <w:t>overlap in time</w:t>
      </w:r>
      <w:r w:rsidR="00DC2694" w:rsidRPr="00131CE5">
        <w:rPr>
          <w:rFonts w:eastAsia="Malgun Gothic"/>
        </w:rPr>
        <w:t xml:space="preserve"> </w:t>
      </w:r>
      <w:r w:rsidR="00DC2694">
        <w:rPr>
          <w:rFonts w:eastAsia="Malgun Gothic"/>
        </w:rPr>
        <w:t>domain</w:t>
      </w:r>
      <w:r w:rsidR="00DC2694" w:rsidRPr="00FF6426">
        <w:rPr>
          <w:szCs w:val="21"/>
        </w:rPr>
        <w:t>.</w:t>
      </w:r>
      <w:r w:rsidR="00DC2694">
        <w:rPr>
          <w:szCs w:val="21"/>
        </w:rPr>
        <w:t xml:space="preserve"> Another option is RRC configuring or pre-defining some collision handling rule, e.g., </w:t>
      </w:r>
      <w:r w:rsidR="00DC2694">
        <w:rPr>
          <w:rFonts w:eastAsiaTheme="minorEastAsia"/>
          <w:lang w:eastAsia="zh-CN"/>
        </w:rPr>
        <w:t>s</w:t>
      </w:r>
      <w:r w:rsidR="00DC2694" w:rsidRPr="00212C7D">
        <w:rPr>
          <w:rFonts w:eastAsiaTheme="minorEastAsia"/>
          <w:lang w:eastAsia="zh-CN"/>
        </w:rPr>
        <w:t xml:space="preserve">pecify one direction (e.g., </w:t>
      </w:r>
      <w:r w:rsidR="00DC2694">
        <w:rPr>
          <w:rFonts w:eastAsiaTheme="minorEastAsia"/>
          <w:lang w:eastAsia="zh-CN"/>
        </w:rPr>
        <w:t>U</w:t>
      </w:r>
      <w:r w:rsidR="00DC2694" w:rsidRPr="00212C7D">
        <w:rPr>
          <w:rFonts w:eastAsiaTheme="minorEastAsia"/>
          <w:lang w:eastAsia="zh-CN"/>
        </w:rPr>
        <w:t xml:space="preserve">L) to override another (e.g., </w:t>
      </w:r>
      <w:r w:rsidR="00DC2694">
        <w:rPr>
          <w:rFonts w:eastAsiaTheme="minorEastAsia"/>
          <w:lang w:eastAsia="zh-CN"/>
        </w:rPr>
        <w:t>D</w:t>
      </w:r>
      <w:r w:rsidR="00DC2694" w:rsidRPr="00212C7D">
        <w:rPr>
          <w:rFonts w:eastAsiaTheme="minorEastAsia"/>
          <w:lang w:eastAsia="zh-CN"/>
        </w:rPr>
        <w:t>L).</w:t>
      </w:r>
    </w:p>
    <w:p w14:paraId="117AACBE" w14:textId="0811D6E4" w:rsidR="00021D44" w:rsidRDefault="00A816D9" w:rsidP="00E87E69">
      <w:pPr>
        <w:jc w:val="both"/>
        <w:rPr>
          <w:b/>
          <w:bCs/>
          <w:lang w:eastAsia="zh-CN"/>
        </w:rPr>
      </w:pPr>
      <w:r>
        <w:rPr>
          <w:b/>
          <w:bCs/>
          <w:lang w:eastAsia="zh-CN"/>
        </w:rPr>
        <w:t xml:space="preserve">Proposal 25. </w:t>
      </w:r>
      <w:r w:rsidR="007B6F30">
        <w:rPr>
          <w:rFonts w:hint="eastAsia"/>
          <w:b/>
          <w:bCs/>
          <w:lang w:eastAsia="zh-CN"/>
        </w:rPr>
        <w:t>Re</w:t>
      </w:r>
      <w:r w:rsidR="007B6F30">
        <w:rPr>
          <w:b/>
          <w:bCs/>
          <w:lang w:eastAsia="zh-CN"/>
        </w:rPr>
        <w:t>garding c</w:t>
      </w:r>
      <w:r w:rsidR="007B6F30" w:rsidRPr="007D57CA">
        <w:rPr>
          <w:b/>
          <w:bCs/>
          <w:lang w:eastAsia="zh-CN"/>
        </w:rPr>
        <w:t xml:space="preserve">ollision </w:t>
      </w:r>
      <w:r w:rsidR="00E87E69" w:rsidRPr="00E87E69">
        <w:rPr>
          <w:b/>
          <w:bCs/>
          <w:lang w:eastAsia="zh-CN"/>
        </w:rPr>
        <w:t>between semi-statically configured UL transmissions and semi-statically configured DL receptions</w:t>
      </w:r>
      <w:r w:rsidR="007B6F30">
        <w:rPr>
          <w:b/>
          <w:bCs/>
          <w:lang w:eastAsia="zh-CN"/>
        </w:rPr>
        <w:t xml:space="preserve"> </w:t>
      </w:r>
      <w:r w:rsidR="007B6F30" w:rsidRPr="00A25260">
        <w:rPr>
          <w:b/>
          <w:bCs/>
          <w:lang w:eastAsia="zh-CN"/>
        </w:rPr>
        <w:t>for SBFD symbols</w:t>
      </w:r>
      <w:r w:rsidR="007B6F30">
        <w:rPr>
          <w:b/>
          <w:bCs/>
          <w:lang w:eastAsia="zh-CN"/>
        </w:rPr>
        <w:t xml:space="preserve"> (Case </w:t>
      </w:r>
      <w:r w:rsidR="00E87E69">
        <w:rPr>
          <w:b/>
          <w:bCs/>
          <w:lang w:eastAsia="zh-CN"/>
        </w:rPr>
        <w:t>4), support</w:t>
      </w:r>
      <w:r w:rsidR="009376DC">
        <w:rPr>
          <w:b/>
          <w:bCs/>
          <w:lang w:eastAsia="zh-CN"/>
        </w:rPr>
        <w:t xml:space="preserve"> </w:t>
      </w:r>
      <w:r w:rsidR="009376DC" w:rsidRPr="00FE67F8">
        <w:rPr>
          <w:b/>
          <w:bCs/>
          <w:lang w:eastAsia="zh-CN"/>
        </w:rPr>
        <w:t xml:space="preserve">semi-statically configured UL transmissions and </w:t>
      </w:r>
      <w:r w:rsidR="009376DC" w:rsidRPr="00FE67F8">
        <w:rPr>
          <w:b/>
          <w:bCs/>
          <w:lang w:eastAsia="zh-CN"/>
        </w:rPr>
        <w:lastRenderedPageBreak/>
        <w:t>semi-statically configured DL receptions</w:t>
      </w:r>
      <w:r w:rsidR="00C12C9A">
        <w:rPr>
          <w:b/>
          <w:bCs/>
          <w:lang w:eastAsia="zh-CN"/>
        </w:rPr>
        <w:t xml:space="preserve"> be configured in the overlapped SBFD symbols.</w:t>
      </w:r>
      <w:r w:rsidR="00817DAC">
        <w:rPr>
          <w:b/>
          <w:bCs/>
          <w:lang w:eastAsia="zh-CN"/>
        </w:rPr>
        <w:t xml:space="preserve"> T</w:t>
      </w:r>
      <w:r w:rsidR="00817DAC" w:rsidRPr="00A15F29">
        <w:rPr>
          <w:b/>
          <w:bCs/>
          <w:lang w:eastAsia="zh-CN"/>
        </w:rPr>
        <w:t>he following</w:t>
      </w:r>
      <w:r w:rsidR="00796195">
        <w:rPr>
          <w:b/>
          <w:bCs/>
          <w:lang w:eastAsia="zh-CN"/>
        </w:rPr>
        <w:t xml:space="preserve"> options</w:t>
      </w:r>
      <w:r w:rsidR="00817DAC" w:rsidRPr="00A15F29">
        <w:rPr>
          <w:b/>
          <w:bCs/>
          <w:lang w:eastAsia="zh-CN"/>
        </w:rPr>
        <w:t xml:space="preserve"> </w:t>
      </w:r>
      <w:r w:rsidR="00817DAC">
        <w:rPr>
          <w:b/>
          <w:bCs/>
          <w:lang w:eastAsia="zh-CN"/>
        </w:rPr>
        <w:t>can be considered.</w:t>
      </w:r>
    </w:p>
    <w:p w14:paraId="2081D4CB" w14:textId="6AD1B929" w:rsidR="00817DAC" w:rsidRDefault="00817DAC" w:rsidP="004A1101">
      <w:pPr>
        <w:pStyle w:val="aff3"/>
        <w:numPr>
          <w:ilvl w:val="0"/>
          <w:numId w:val="79"/>
        </w:numPr>
        <w:tabs>
          <w:tab w:val="left" w:pos="0"/>
        </w:tabs>
        <w:spacing w:before="0" w:after="120"/>
        <w:ind w:leftChars="0"/>
        <w:jc w:val="both"/>
        <w:rPr>
          <w:b/>
          <w:bCs/>
          <w:lang w:eastAsia="zh-CN"/>
        </w:rPr>
      </w:pPr>
      <w:r w:rsidRPr="00E3471F">
        <w:rPr>
          <w:b/>
          <w:bCs/>
          <w:lang w:eastAsia="zh-CN"/>
        </w:rPr>
        <w:t xml:space="preserve">Option </w:t>
      </w:r>
      <w:r>
        <w:rPr>
          <w:b/>
          <w:bCs/>
          <w:lang w:eastAsia="zh-CN"/>
        </w:rPr>
        <w:t>1:</w:t>
      </w:r>
      <w:r w:rsidRPr="00E3471F">
        <w:rPr>
          <w:b/>
          <w:bCs/>
          <w:lang w:eastAsia="zh-CN"/>
        </w:rPr>
        <w:t xml:space="preserve"> </w:t>
      </w:r>
      <w:r>
        <w:rPr>
          <w:b/>
          <w:bCs/>
          <w:lang w:eastAsia="zh-CN"/>
        </w:rPr>
        <w:t>UE determines whether to transmit or receive based on the priority indication between DL reception and UL transmission</w:t>
      </w:r>
      <w:r w:rsidR="0035218E">
        <w:rPr>
          <w:b/>
          <w:bCs/>
          <w:lang w:eastAsia="zh-CN"/>
        </w:rPr>
        <w:t>.</w:t>
      </w:r>
    </w:p>
    <w:p w14:paraId="2FCD3701" w14:textId="0AB938AF" w:rsidR="00817DAC" w:rsidRPr="00314879" w:rsidRDefault="00817DAC" w:rsidP="004A1101">
      <w:pPr>
        <w:pStyle w:val="aff3"/>
        <w:numPr>
          <w:ilvl w:val="0"/>
          <w:numId w:val="79"/>
        </w:numPr>
        <w:tabs>
          <w:tab w:val="left" w:pos="0"/>
        </w:tabs>
        <w:spacing w:before="0" w:after="120"/>
        <w:ind w:leftChars="0"/>
        <w:jc w:val="both"/>
        <w:rPr>
          <w:b/>
          <w:bCs/>
          <w:lang w:eastAsia="zh-CN"/>
        </w:rPr>
      </w:pPr>
      <w:r>
        <w:rPr>
          <w:rFonts w:eastAsiaTheme="minorEastAsia"/>
          <w:b/>
          <w:bCs/>
          <w:lang w:eastAsia="zh-CN"/>
        </w:rPr>
        <w:t xml:space="preserve">Option 2: RRC configure or pre-defined rule for UE to determine </w:t>
      </w:r>
      <w:r>
        <w:rPr>
          <w:b/>
          <w:bCs/>
          <w:lang w:eastAsia="zh-CN"/>
        </w:rPr>
        <w:t>whether to transmit UL or receive DL</w:t>
      </w:r>
      <w:r w:rsidR="0035218E">
        <w:rPr>
          <w:b/>
          <w:bCs/>
          <w:lang w:eastAsia="zh-CN"/>
        </w:rPr>
        <w:t>.</w:t>
      </w:r>
    </w:p>
    <w:p w14:paraId="65037A48" w14:textId="71AFE009" w:rsidR="006E68FE" w:rsidRPr="008B14C1" w:rsidRDefault="006E68FE" w:rsidP="006E68FE">
      <w:pPr>
        <w:pStyle w:val="2"/>
        <w:rPr>
          <w:rFonts w:ascii="Times New Roman" w:hAnsi="Times New Roman"/>
          <w:lang w:eastAsia="zh-CN"/>
        </w:rPr>
      </w:pPr>
      <w:r>
        <w:rPr>
          <w:rFonts w:ascii="Times New Roman" w:hAnsi="Times New Roman"/>
          <w:lang w:eastAsia="zh-CN"/>
        </w:rPr>
        <w:t>I</w:t>
      </w:r>
      <w:r w:rsidRPr="006E68FE">
        <w:rPr>
          <w:rFonts w:ascii="Times New Roman" w:hAnsi="Times New Roman"/>
          <w:lang w:eastAsia="zh-CN"/>
        </w:rPr>
        <w:t>nter-DL-UL-direction dedicated priority indication</w:t>
      </w:r>
    </w:p>
    <w:p w14:paraId="2D30C9D4" w14:textId="4D66B86B" w:rsidR="00021D44" w:rsidRDefault="0086264C" w:rsidP="00021D44">
      <w:pPr>
        <w:tabs>
          <w:tab w:val="left" w:pos="0"/>
        </w:tabs>
        <w:spacing w:before="0" w:after="120"/>
        <w:jc w:val="both"/>
        <w:rPr>
          <w:lang w:eastAsia="zh-CN"/>
        </w:rPr>
      </w:pPr>
      <w:r>
        <w:rPr>
          <w:lang w:eastAsia="zh-CN"/>
        </w:rPr>
        <w:t>T</w:t>
      </w:r>
      <w:r w:rsidR="00A15F29">
        <w:rPr>
          <w:lang w:eastAsia="zh-CN"/>
        </w:rPr>
        <w:t xml:space="preserve">o enable </w:t>
      </w:r>
      <w:r w:rsidR="00021D44">
        <w:rPr>
          <w:rFonts w:eastAsiaTheme="minorEastAsia"/>
          <w:lang w:eastAsia="zh-CN"/>
        </w:rPr>
        <w:t>p</w:t>
      </w:r>
      <w:r w:rsidR="00021D44" w:rsidRPr="008A44DA">
        <w:rPr>
          <w:rFonts w:eastAsiaTheme="minorEastAsia"/>
          <w:lang w:eastAsia="zh-CN"/>
        </w:rPr>
        <w:t xml:space="preserve">riority </w:t>
      </w:r>
      <w:r w:rsidR="00A15F29">
        <w:rPr>
          <w:rFonts w:eastAsiaTheme="minorEastAsia"/>
          <w:lang w:eastAsia="zh-CN"/>
        </w:rPr>
        <w:t xml:space="preserve">indication </w:t>
      </w:r>
      <w:r w:rsidR="00021D44" w:rsidRPr="008A44DA">
        <w:rPr>
          <w:rFonts w:eastAsiaTheme="minorEastAsia"/>
          <w:lang w:eastAsia="zh-CN"/>
        </w:rPr>
        <w:t>based</w:t>
      </w:r>
      <w:r w:rsidR="00021D44" w:rsidRPr="008A44DA">
        <w:t xml:space="preserve"> </w:t>
      </w:r>
      <w:r w:rsidR="00E35E27">
        <w:t>i</w:t>
      </w:r>
      <w:r w:rsidR="00E35E27" w:rsidRPr="00E35E27">
        <w:t xml:space="preserve">nter-DL-UL-direction </w:t>
      </w:r>
      <w:r w:rsidR="00A15F29">
        <w:t>collision handling scheme</w:t>
      </w:r>
      <w:r w:rsidR="00021D44">
        <w:t xml:space="preserve">, </w:t>
      </w:r>
      <w:r w:rsidR="00021D44">
        <w:rPr>
          <w:lang w:eastAsia="zh-CN"/>
        </w:rPr>
        <w:t xml:space="preserve">an </w:t>
      </w:r>
      <w:r w:rsidR="00021D44">
        <w:rPr>
          <w:rFonts w:eastAsia="仿宋_GB2312"/>
          <w:szCs w:val="21"/>
        </w:rPr>
        <w:t>explicit or implicit</w:t>
      </w:r>
      <w:r w:rsidR="00021D44">
        <w:rPr>
          <w:lang w:eastAsia="zh-CN"/>
        </w:rPr>
        <w:t xml:space="preserve"> </w:t>
      </w:r>
      <w:r w:rsidR="00021D44" w:rsidRPr="007700C0">
        <w:rPr>
          <w:rFonts w:eastAsia="仿宋_GB2312"/>
          <w:szCs w:val="21"/>
        </w:rPr>
        <w:t>priority</w:t>
      </w:r>
      <w:r w:rsidR="00021D44">
        <w:rPr>
          <w:rFonts w:eastAsia="仿宋_GB2312"/>
          <w:szCs w:val="21"/>
        </w:rPr>
        <w:t xml:space="preserve"> index needs to be associated with each </w:t>
      </w:r>
      <w:r w:rsidR="00021D44">
        <w:rPr>
          <w:lang w:eastAsia="zh-CN"/>
        </w:rPr>
        <w:t xml:space="preserve">uplink </w:t>
      </w:r>
      <w:r w:rsidR="00021D44" w:rsidRPr="002810EA">
        <w:t>transmission</w:t>
      </w:r>
      <w:r w:rsidR="00021D44">
        <w:t xml:space="preserve"> or downlink </w:t>
      </w:r>
      <w:r w:rsidR="00021D44" w:rsidRPr="006424B5">
        <w:rPr>
          <w:rFonts w:eastAsia="仿宋_GB2312"/>
        </w:rPr>
        <w:t>reception</w:t>
      </w:r>
      <w:r w:rsidR="00021D44">
        <w:rPr>
          <w:rFonts w:eastAsia="仿宋_GB2312"/>
        </w:rPr>
        <w:t xml:space="preserve">, wherein, the </w:t>
      </w:r>
      <w:r w:rsidR="00021D44" w:rsidRPr="007700C0">
        <w:rPr>
          <w:rFonts w:eastAsia="仿宋_GB2312"/>
          <w:szCs w:val="21"/>
        </w:rPr>
        <w:t>priority</w:t>
      </w:r>
      <w:r w:rsidR="00021D44">
        <w:rPr>
          <w:rFonts w:eastAsia="仿宋_GB2312"/>
          <w:szCs w:val="21"/>
        </w:rPr>
        <w:t xml:space="preserve"> index can be used to indicate the </w:t>
      </w:r>
      <w:r w:rsidR="00021D44">
        <w:rPr>
          <w:lang w:eastAsia="zh-CN"/>
        </w:rPr>
        <w:t>inter-DL-UL-directions</w:t>
      </w:r>
      <w:r w:rsidR="00021D44">
        <w:rPr>
          <w:rFonts w:eastAsia="仿宋_GB2312"/>
          <w:szCs w:val="21"/>
        </w:rPr>
        <w:t xml:space="preserve"> </w:t>
      </w:r>
      <w:r w:rsidR="00021D44" w:rsidRPr="00F50DF2">
        <w:rPr>
          <w:lang w:eastAsia="zh-CN"/>
        </w:rPr>
        <w:t>prioritization</w:t>
      </w:r>
      <w:r w:rsidR="00021D44">
        <w:rPr>
          <w:lang w:eastAsia="zh-CN"/>
        </w:rPr>
        <w:t>.</w:t>
      </w:r>
      <w:r w:rsidR="00021D44" w:rsidRPr="00343D8B">
        <w:rPr>
          <w:rFonts w:hint="eastAsia"/>
          <w:lang w:eastAsia="zh-CN"/>
        </w:rPr>
        <w:t xml:space="preserve"> </w:t>
      </w:r>
      <w:r w:rsidR="00021D44">
        <w:rPr>
          <w:rFonts w:hint="eastAsia"/>
          <w:lang w:eastAsia="zh-CN"/>
        </w:rPr>
        <w:t>C</w:t>
      </w:r>
      <w:r w:rsidR="00021D44">
        <w:rPr>
          <w:lang w:eastAsia="zh-CN"/>
        </w:rPr>
        <w:t>ompare the legacy intra-UL-direction</w:t>
      </w:r>
      <w:r w:rsidR="00021D44">
        <w:rPr>
          <w:rFonts w:eastAsia="仿宋_GB2312"/>
          <w:szCs w:val="21"/>
        </w:rPr>
        <w:t xml:space="preserve"> </w:t>
      </w:r>
      <w:r w:rsidR="00021D44" w:rsidRPr="00F50DF2">
        <w:rPr>
          <w:lang w:eastAsia="zh-CN"/>
        </w:rPr>
        <w:t>prioritization</w:t>
      </w:r>
      <w:r w:rsidR="00021D44">
        <w:rPr>
          <w:lang w:eastAsia="zh-CN"/>
        </w:rPr>
        <w:t xml:space="preserve"> indication (e.g., </w:t>
      </w:r>
      <w:r w:rsidR="00021D44">
        <w:t>“</w:t>
      </w:r>
      <w:r w:rsidR="00021D44" w:rsidRPr="006267A2">
        <w:rPr>
          <w:rFonts w:eastAsia="仿宋_GB2312"/>
          <w:i/>
          <w:iCs/>
          <w:szCs w:val="21"/>
        </w:rPr>
        <w:t>Priority indicator</w:t>
      </w:r>
      <w:r w:rsidR="00021D44">
        <w:rPr>
          <w:rFonts w:eastAsia="仿宋_GB2312"/>
          <w:szCs w:val="21"/>
        </w:rPr>
        <w:t xml:space="preserve">” field in DCI, </w:t>
      </w:r>
      <w:r w:rsidR="00021D44">
        <w:t>“</w:t>
      </w:r>
      <w:proofErr w:type="spellStart"/>
      <w:r w:rsidR="00021D44" w:rsidRPr="006267A2">
        <w:rPr>
          <w:i/>
          <w:iCs/>
        </w:rPr>
        <w:t>phy-PriorityIndex</w:t>
      </w:r>
      <w:proofErr w:type="spellEnd"/>
      <w:r w:rsidR="00021D44">
        <w:t xml:space="preserve">” in </w:t>
      </w:r>
      <w:proofErr w:type="spellStart"/>
      <w:r w:rsidR="00021D44" w:rsidRPr="006267A2">
        <w:rPr>
          <w:i/>
          <w:iCs/>
        </w:rPr>
        <w:t>ConfiguredGrantConfig</w:t>
      </w:r>
      <w:proofErr w:type="spellEnd"/>
      <w:r w:rsidR="00021D44">
        <w:t xml:space="preserve"> IE</w:t>
      </w:r>
      <w:r w:rsidR="00021D44">
        <w:rPr>
          <w:lang w:eastAsia="zh-CN"/>
        </w:rPr>
        <w:t>), the following options can be considered.</w:t>
      </w:r>
    </w:p>
    <w:p w14:paraId="43BBA85A" w14:textId="77777777" w:rsidR="00021D44" w:rsidRDefault="00021D44" w:rsidP="00021D44">
      <w:pPr>
        <w:pStyle w:val="aff3"/>
        <w:numPr>
          <w:ilvl w:val="0"/>
          <w:numId w:val="19"/>
        </w:numPr>
        <w:tabs>
          <w:tab w:val="left" w:pos="0"/>
        </w:tabs>
        <w:spacing w:before="0" w:after="120"/>
        <w:ind w:leftChars="0"/>
        <w:jc w:val="both"/>
        <w:rPr>
          <w:lang w:eastAsia="zh-CN"/>
        </w:rPr>
      </w:pPr>
      <w:r>
        <w:rPr>
          <w:rFonts w:eastAsiaTheme="minorEastAsia" w:hint="eastAsia"/>
          <w:lang w:eastAsia="zh-CN"/>
        </w:rPr>
        <w:t>O</w:t>
      </w:r>
      <w:r>
        <w:rPr>
          <w:rFonts w:eastAsiaTheme="minorEastAsia"/>
          <w:lang w:eastAsia="zh-CN"/>
        </w:rPr>
        <w:t xml:space="preserve">ption 1 (additional </w:t>
      </w:r>
      <w:r>
        <w:rPr>
          <w:lang w:eastAsia="zh-CN"/>
        </w:rPr>
        <w:t>inter-DL-UL-direction</w:t>
      </w:r>
      <w:r w:rsidRPr="00703A81">
        <w:rPr>
          <w:szCs w:val="21"/>
        </w:rPr>
        <w:t xml:space="preserve"> </w:t>
      </w:r>
      <w:r>
        <w:rPr>
          <w:szCs w:val="21"/>
        </w:rPr>
        <w:t xml:space="preserve">dedicated </w:t>
      </w:r>
      <w:r>
        <w:t>priority index</w:t>
      </w:r>
      <w:r>
        <w:rPr>
          <w:rFonts w:eastAsiaTheme="minorEastAsia"/>
          <w:lang w:eastAsia="zh-CN"/>
        </w:rPr>
        <w:t xml:space="preserve">): In addition to the legacy </w:t>
      </w:r>
      <w:r>
        <w:rPr>
          <w:lang w:eastAsia="zh-CN"/>
        </w:rPr>
        <w:t>intra-UL-direction</w:t>
      </w:r>
      <w:r>
        <w:rPr>
          <w:rFonts w:eastAsia="仿宋_GB2312"/>
          <w:szCs w:val="21"/>
        </w:rPr>
        <w:t xml:space="preserve"> </w:t>
      </w:r>
      <w:r w:rsidRPr="00F50DF2">
        <w:rPr>
          <w:lang w:eastAsia="zh-CN"/>
        </w:rPr>
        <w:t>prioritization</w:t>
      </w:r>
      <w:r>
        <w:rPr>
          <w:lang w:eastAsia="zh-CN"/>
        </w:rPr>
        <w:t xml:space="preserve"> indication, introduce a new inter-DL-UL-direction</w:t>
      </w:r>
      <w:r w:rsidRPr="00703A81">
        <w:rPr>
          <w:szCs w:val="21"/>
        </w:rPr>
        <w:t xml:space="preserve"> </w:t>
      </w:r>
      <w:r>
        <w:rPr>
          <w:szCs w:val="21"/>
        </w:rPr>
        <w:t>dedicated</w:t>
      </w:r>
      <w:r>
        <w:rPr>
          <w:lang w:eastAsia="zh-CN"/>
        </w:rPr>
        <w:t xml:space="preserve"> </w:t>
      </w:r>
      <w:r>
        <w:t>priority index</w:t>
      </w:r>
      <w:r>
        <w:rPr>
          <w:lang w:eastAsia="zh-CN"/>
        </w:rPr>
        <w:t xml:space="preserve">. In this case, the new </w:t>
      </w:r>
      <w:r>
        <w:t xml:space="preserve">priority index handles </w:t>
      </w:r>
      <w:r>
        <w:rPr>
          <w:lang w:eastAsia="zh-CN"/>
        </w:rPr>
        <w:t xml:space="preserve">inter-DL-UL-direction </w:t>
      </w:r>
      <w:r w:rsidRPr="003217A3">
        <w:rPr>
          <w:lang w:eastAsia="zh-CN"/>
        </w:rPr>
        <w:t>collision</w:t>
      </w:r>
      <w:r>
        <w:rPr>
          <w:lang w:eastAsia="zh-CN"/>
        </w:rPr>
        <w:t xml:space="preserve"> issues, and the old </w:t>
      </w:r>
      <w:r>
        <w:t xml:space="preserve">priority index handles </w:t>
      </w:r>
      <w:r>
        <w:rPr>
          <w:lang w:eastAsia="zh-CN"/>
        </w:rPr>
        <w:t>intra-UL-direction</w:t>
      </w:r>
      <w:r w:rsidRPr="003217A3">
        <w:rPr>
          <w:lang w:eastAsia="zh-CN"/>
        </w:rPr>
        <w:t xml:space="preserve"> collision</w:t>
      </w:r>
      <w:r>
        <w:rPr>
          <w:lang w:eastAsia="zh-CN"/>
        </w:rPr>
        <w:t xml:space="preserve"> issues.</w:t>
      </w:r>
    </w:p>
    <w:p w14:paraId="11365279" w14:textId="77777777" w:rsidR="00021D44" w:rsidRDefault="00021D44" w:rsidP="00021D44">
      <w:pPr>
        <w:pStyle w:val="aff3"/>
        <w:numPr>
          <w:ilvl w:val="0"/>
          <w:numId w:val="19"/>
        </w:numPr>
        <w:tabs>
          <w:tab w:val="left" w:pos="0"/>
        </w:tabs>
        <w:spacing w:before="0" w:after="120"/>
        <w:ind w:leftChars="0"/>
        <w:jc w:val="both"/>
        <w:rPr>
          <w:lang w:eastAsia="zh-CN"/>
        </w:rPr>
      </w:pPr>
      <w:r>
        <w:rPr>
          <w:rFonts w:eastAsiaTheme="minorEastAsia" w:hint="eastAsia"/>
          <w:lang w:eastAsia="zh-CN"/>
        </w:rPr>
        <w:t>O</w:t>
      </w:r>
      <w:r>
        <w:rPr>
          <w:rFonts w:eastAsiaTheme="minorEastAsia"/>
          <w:lang w:eastAsia="zh-CN"/>
        </w:rPr>
        <w:t xml:space="preserve">ption 2 (unified </w:t>
      </w:r>
      <w:r>
        <w:t>priority index</w:t>
      </w:r>
      <w:r>
        <w:rPr>
          <w:rFonts w:eastAsiaTheme="minorEastAsia"/>
          <w:lang w:eastAsia="zh-CN"/>
        </w:rPr>
        <w:t xml:space="preserve">): extending the functionality of the legacy </w:t>
      </w:r>
      <w:r>
        <w:t xml:space="preserve">priority index to support both </w:t>
      </w:r>
      <w:r>
        <w:rPr>
          <w:lang w:eastAsia="zh-CN"/>
        </w:rPr>
        <w:t>intra-UL-direction</w:t>
      </w:r>
      <w:r>
        <w:rPr>
          <w:rFonts w:eastAsia="仿宋_GB2312"/>
          <w:szCs w:val="21"/>
        </w:rPr>
        <w:t xml:space="preserve"> </w:t>
      </w:r>
      <w:r w:rsidRPr="00F50DF2">
        <w:rPr>
          <w:lang w:eastAsia="zh-CN"/>
        </w:rPr>
        <w:t>prioritization</w:t>
      </w:r>
      <w:r>
        <w:rPr>
          <w:lang w:eastAsia="zh-CN"/>
        </w:rPr>
        <w:t xml:space="preserve"> (old </w:t>
      </w:r>
      <w:r>
        <w:rPr>
          <w:rFonts w:eastAsiaTheme="minorEastAsia"/>
          <w:lang w:eastAsia="zh-CN"/>
        </w:rPr>
        <w:t>functionality</w:t>
      </w:r>
      <w:r>
        <w:rPr>
          <w:lang w:eastAsia="zh-CN"/>
        </w:rPr>
        <w:t>) and inter-DL-UL-directions</w:t>
      </w:r>
      <w:r>
        <w:rPr>
          <w:rFonts w:eastAsia="仿宋_GB2312"/>
          <w:szCs w:val="21"/>
        </w:rPr>
        <w:t xml:space="preserve"> </w:t>
      </w:r>
      <w:r w:rsidRPr="00F50DF2">
        <w:rPr>
          <w:lang w:eastAsia="zh-CN"/>
        </w:rPr>
        <w:t>prioritization</w:t>
      </w:r>
      <w:r>
        <w:rPr>
          <w:lang w:eastAsia="zh-CN"/>
        </w:rPr>
        <w:t xml:space="preserve"> (new </w:t>
      </w:r>
      <w:r>
        <w:rPr>
          <w:rFonts w:eastAsiaTheme="minorEastAsia"/>
          <w:lang w:eastAsia="zh-CN"/>
        </w:rPr>
        <w:t>functionality</w:t>
      </w:r>
      <w:r>
        <w:rPr>
          <w:lang w:eastAsia="zh-CN"/>
        </w:rPr>
        <w:t xml:space="preserve">). In this case, a </w:t>
      </w:r>
      <w:r>
        <w:rPr>
          <w:rFonts w:eastAsiaTheme="minorEastAsia"/>
          <w:lang w:eastAsia="zh-CN"/>
        </w:rPr>
        <w:t xml:space="preserve">unified </w:t>
      </w:r>
      <w:r>
        <w:t xml:space="preserve">priority index can handle both </w:t>
      </w:r>
      <w:r>
        <w:rPr>
          <w:lang w:eastAsia="zh-CN"/>
        </w:rPr>
        <w:t xml:space="preserve">inter-DL-UL-direction </w:t>
      </w:r>
      <w:r w:rsidRPr="003217A3">
        <w:rPr>
          <w:lang w:eastAsia="zh-CN"/>
        </w:rPr>
        <w:t>collision</w:t>
      </w:r>
      <w:r>
        <w:rPr>
          <w:lang w:eastAsia="zh-CN"/>
        </w:rPr>
        <w:t xml:space="preserve"> issues and intra-UL-direction</w:t>
      </w:r>
      <w:r w:rsidRPr="003217A3">
        <w:rPr>
          <w:lang w:eastAsia="zh-CN"/>
        </w:rPr>
        <w:t xml:space="preserve"> collision</w:t>
      </w:r>
      <w:r>
        <w:rPr>
          <w:lang w:eastAsia="zh-CN"/>
        </w:rPr>
        <w:t xml:space="preserve"> issues.</w:t>
      </w:r>
    </w:p>
    <w:p w14:paraId="6C06B443" w14:textId="77777777" w:rsidR="00021D44" w:rsidRDefault="00021D44" w:rsidP="00021D44">
      <w:pPr>
        <w:pStyle w:val="aff3"/>
        <w:numPr>
          <w:ilvl w:val="1"/>
          <w:numId w:val="19"/>
        </w:numPr>
        <w:tabs>
          <w:tab w:val="left" w:pos="0"/>
        </w:tabs>
        <w:spacing w:before="0" w:after="120"/>
        <w:ind w:leftChars="0"/>
        <w:jc w:val="both"/>
        <w:rPr>
          <w:lang w:eastAsia="zh-CN"/>
        </w:rPr>
      </w:pPr>
      <w:r>
        <w:rPr>
          <w:rFonts w:eastAsiaTheme="minorEastAsia" w:hint="eastAsia"/>
          <w:lang w:eastAsia="zh-CN"/>
        </w:rPr>
        <w:t>O</w:t>
      </w:r>
      <w:r>
        <w:rPr>
          <w:rFonts w:eastAsiaTheme="minorEastAsia"/>
          <w:lang w:eastAsia="zh-CN"/>
        </w:rPr>
        <w:t xml:space="preserve">ption 2A: Extend the bit width of the legacy </w:t>
      </w:r>
      <w:r>
        <w:t>priority index field, e.g., extending from 1bit to 2bits, to support more potential priority combinations.</w:t>
      </w:r>
    </w:p>
    <w:p w14:paraId="583E530B" w14:textId="77777777" w:rsidR="00021D44" w:rsidRDefault="00021D44" w:rsidP="00021D44">
      <w:pPr>
        <w:pStyle w:val="aff3"/>
        <w:numPr>
          <w:ilvl w:val="1"/>
          <w:numId w:val="19"/>
        </w:numPr>
        <w:tabs>
          <w:tab w:val="left" w:pos="0"/>
        </w:tabs>
        <w:spacing w:before="0" w:after="120"/>
        <w:ind w:leftChars="0"/>
        <w:jc w:val="both"/>
        <w:rPr>
          <w:lang w:eastAsia="zh-CN"/>
        </w:rPr>
      </w:pPr>
      <w:r>
        <w:rPr>
          <w:lang w:eastAsia="zh-CN"/>
        </w:rPr>
        <w:t xml:space="preserve">Option 2B: Keep the </w:t>
      </w:r>
      <w:r>
        <w:rPr>
          <w:rFonts w:eastAsiaTheme="minorEastAsia"/>
          <w:lang w:eastAsia="zh-CN"/>
        </w:rPr>
        <w:t xml:space="preserve">bit width of the legacy </w:t>
      </w:r>
      <w:r>
        <w:t xml:space="preserve">priority index field unchanged with the field meaning to be reinterpreted. </w:t>
      </w:r>
    </w:p>
    <w:p w14:paraId="6A04ABA1" w14:textId="77777777" w:rsidR="00021D44" w:rsidRDefault="00021D44" w:rsidP="00021D44">
      <w:pPr>
        <w:pStyle w:val="aff3"/>
        <w:numPr>
          <w:ilvl w:val="2"/>
          <w:numId w:val="19"/>
        </w:numPr>
        <w:tabs>
          <w:tab w:val="left" w:pos="0"/>
        </w:tabs>
        <w:spacing w:before="0" w:after="120"/>
        <w:ind w:leftChars="0"/>
        <w:jc w:val="both"/>
        <w:rPr>
          <w:lang w:eastAsia="zh-CN"/>
        </w:rPr>
      </w:pPr>
      <w:r>
        <w:t>For example, t</w:t>
      </w:r>
      <w:r w:rsidRPr="00091739">
        <w:rPr>
          <w:rFonts w:eastAsiaTheme="minorEastAsia"/>
          <w:lang w:eastAsia="zh-CN"/>
        </w:rPr>
        <w:t xml:space="preserve">he 1bit </w:t>
      </w:r>
      <w:r>
        <w:t xml:space="preserve">priority index in </w:t>
      </w:r>
      <w:r w:rsidRPr="00091739">
        <w:rPr>
          <w:rFonts w:eastAsia="仿宋_GB2312"/>
          <w:szCs w:val="21"/>
        </w:rPr>
        <w:t xml:space="preserve">DCI format 1_1/1_2 can both indicate the </w:t>
      </w:r>
      <w:r>
        <w:t xml:space="preserve">priority of the scheduled PDSCH and its corresponding </w:t>
      </w:r>
      <w:r w:rsidRPr="00091739">
        <w:rPr>
          <w:szCs w:val="21"/>
        </w:rPr>
        <w:t xml:space="preserve">HARQ-ACK, while </w:t>
      </w:r>
      <w:r>
        <w:rPr>
          <w:szCs w:val="21"/>
        </w:rPr>
        <w:t xml:space="preserve">the </w:t>
      </w:r>
      <w:r>
        <w:t xml:space="preserve">scheduled PDSCH and its corresponding </w:t>
      </w:r>
      <w:r w:rsidRPr="00091739">
        <w:rPr>
          <w:szCs w:val="21"/>
        </w:rPr>
        <w:t xml:space="preserve">HARQ-ACK share the same </w:t>
      </w:r>
      <w:r>
        <w:t>priority.</w:t>
      </w:r>
    </w:p>
    <w:p w14:paraId="301E04E5" w14:textId="173D3553" w:rsidR="00AF0B35" w:rsidRDefault="000D7AA3" w:rsidP="00CD34D7">
      <w:pPr>
        <w:jc w:val="both"/>
        <w:rPr>
          <w:b/>
          <w:lang w:eastAsia="zh-CN"/>
        </w:rPr>
      </w:pPr>
      <w:r>
        <w:rPr>
          <w:b/>
          <w:bCs/>
          <w:lang w:eastAsia="zh-CN"/>
        </w:rPr>
        <w:t xml:space="preserve">Proposal 26. </w:t>
      </w:r>
      <w:r w:rsidR="00021D44" w:rsidRPr="00E90AC1">
        <w:rPr>
          <w:b/>
          <w:lang w:eastAsia="zh-CN"/>
        </w:rPr>
        <w:t>To s</w:t>
      </w:r>
      <w:r w:rsidR="00021D44" w:rsidRPr="00CD34D7">
        <w:rPr>
          <w:b/>
          <w:lang w:eastAsia="zh-CN"/>
        </w:rPr>
        <w:t xml:space="preserve">upport </w:t>
      </w:r>
      <w:proofErr w:type="gramStart"/>
      <w:r w:rsidR="00021D44" w:rsidRPr="00CD34D7">
        <w:rPr>
          <w:rFonts w:eastAsiaTheme="minorEastAsia"/>
          <w:b/>
          <w:lang w:eastAsia="zh-CN"/>
        </w:rPr>
        <w:t>priority based</w:t>
      </w:r>
      <w:proofErr w:type="gramEnd"/>
      <w:r w:rsidR="00021D44" w:rsidRPr="00CD34D7">
        <w:rPr>
          <w:b/>
          <w:lang w:eastAsia="zh-CN"/>
        </w:rPr>
        <w:t xml:space="preserve"> </w:t>
      </w:r>
      <w:r w:rsidR="00CD34D7">
        <w:rPr>
          <w:b/>
        </w:rPr>
        <w:t>DL and UL</w:t>
      </w:r>
      <w:r w:rsidR="00021D44" w:rsidRPr="00CD34D7">
        <w:rPr>
          <w:b/>
        </w:rPr>
        <w:t xml:space="preserve"> collision handling </w:t>
      </w:r>
      <w:r w:rsidR="00B2170E">
        <w:rPr>
          <w:b/>
        </w:rPr>
        <w:t xml:space="preserve">scheme </w:t>
      </w:r>
      <w:r w:rsidR="00021D44" w:rsidRPr="00CD34D7">
        <w:rPr>
          <w:b/>
        </w:rPr>
        <w:t>for SBFD</w:t>
      </w:r>
      <w:r w:rsidR="00E323EE">
        <w:rPr>
          <w:b/>
        </w:rPr>
        <w:t xml:space="preserve"> symbols</w:t>
      </w:r>
      <w:r w:rsidR="00021D44" w:rsidRPr="00CD34D7">
        <w:rPr>
          <w:b/>
          <w:lang w:eastAsia="zh-CN"/>
        </w:rPr>
        <w:t xml:space="preserve">, </w:t>
      </w:r>
      <w:r w:rsidR="00CD34D7">
        <w:rPr>
          <w:b/>
          <w:lang w:eastAsia="zh-CN"/>
        </w:rPr>
        <w:t>the</w:t>
      </w:r>
      <w:r w:rsidR="00021D44" w:rsidRPr="00CD34D7">
        <w:rPr>
          <w:b/>
          <w:lang w:eastAsia="zh-CN"/>
        </w:rPr>
        <w:t xml:space="preserve"> following options can be considered</w:t>
      </w:r>
      <w:r w:rsidR="00FE52FC">
        <w:rPr>
          <w:b/>
          <w:lang w:eastAsia="zh-CN"/>
        </w:rPr>
        <w:t>:</w:t>
      </w:r>
    </w:p>
    <w:p w14:paraId="0CE1519E" w14:textId="77777777" w:rsidR="00AF0B35" w:rsidRDefault="00021D44" w:rsidP="00AF0B35">
      <w:pPr>
        <w:pStyle w:val="aff3"/>
        <w:numPr>
          <w:ilvl w:val="0"/>
          <w:numId w:val="78"/>
        </w:numPr>
        <w:ind w:leftChars="0"/>
        <w:jc w:val="both"/>
        <w:rPr>
          <w:b/>
          <w:lang w:eastAsia="zh-CN"/>
        </w:rPr>
      </w:pPr>
      <w:r w:rsidRPr="00AF0B35">
        <w:rPr>
          <w:rFonts w:eastAsiaTheme="minorEastAsia" w:hint="eastAsia"/>
          <w:b/>
          <w:lang w:eastAsia="zh-CN"/>
        </w:rPr>
        <w:t>O</w:t>
      </w:r>
      <w:r w:rsidRPr="00AF0B35">
        <w:rPr>
          <w:rFonts w:eastAsiaTheme="minorEastAsia"/>
          <w:b/>
          <w:lang w:eastAsia="zh-CN"/>
        </w:rPr>
        <w:t xml:space="preserve">ption 1 (additional </w:t>
      </w:r>
      <w:r w:rsidRPr="00AF0B35">
        <w:rPr>
          <w:b/>
          <w:lang w:eastAsia="zh-CN"/>
        </w:rPr>
        <w:t>inter-DL-UL-direction</w:t>
      </w:r>
      <w:r w:rsidRPr="00AF0B35">
        <w:rPr>
          <w:b/>
          <w:szCs w:val="21"/>
        </w:rPr>
        <w:t xml:space="preserve"> dedicated </w:t>
      </w:r>
      <w:r w:rsidRPr="00AF0B35">
        <w:rPr>
          <w:b/>
        </w:rPr>
        <w:t>priority index</w:t>
      </w:r>
      <w:r w:rsidRPr="00AF0B35">
        <w:rPr>
          <w:rFonts w:eastAsiaTheme="minorEastAsia"/>
          <w:b/>
          <w:lang w:eastAsia="zh-CN"/>
        </w:rPr>
        <w:t xml:space="preserve">): In addition to the legacy </w:t>
      </w:r>
      <w:r w:rsidRPr="00AF0B35">
        <w:rPr>
          <w:b/>
          <w:lang w:eastAsia="zh-CN"/>
        </w:rPr>
        <w:t>intra-UL-direction</w:t>
      </w:r>
      <w:r w:rsidRPr="00AF0B35">
        <w:rPr>
          <w:rFonts w:eastAsia="仿宋_GB2312"/>
          <w:b/>
          <w:szCs w:val="21"/>
        </w:rPr>
        <w:t xml:space="preserve"> </w:t>
      </w:r>
      <w:r w:rsidRPr="00AF0B35">
        <w:rPr>
          <w:b/>
          <w:lang w:eastAsia="zh-CN"/>
        </w:rPr>
        <w:t>prioritization indication, introduce a new inter-DL-UL-direction</w:t>
      </w:r>
      <w:r w:rsidRPr="00AF0B35">
        <w:rPr>
          <w:b/>
          <w:szCs w:val="21"/>
        </w:rPr>
        <w:t xml:space="preserve"> dedicated</w:t>
      </w:r>
      <w:r w:rsidRPr="00AF0B35">
        <w:rPr>
          <w:b/>
          <w:lang w:eastAsia="zh-CN"/>
        </w:rPr>
        <w:t xml:space="preserve"> </w:t>
      </w:r>
      <w:r w:rsidRPr="00AF0B35">
        <w:rPr>
          <w:b/>
        </w:rPr>
        <w:t>priority index</w:t>
      </w:r>
      <w:r w:rsidRPr="00AF0B35">
        <w:rPr>
          <w:b/>
          <w:lang w:eastAsia="zh-CN"/>
        </w:rPr>
        <w:t xml:space="preserve">. In this case, the new </w:t>
      </w:r>
      <w:r w:rsidRPr="00AF0B35">
        <w:rPr>
          <w:b/>
        </w:rPr>
        <w:t xml:space="preserve">priority index handles </w:t>
      </w:r>
      <w:r w:rsidRPr="00AF0B35">
        <w:rPr>
          <w:b/>
          <w:lang w:eastAsia="zh-CN"/>
        </w:rPr>
        <w:t xml:space="preserve">inter-DL-UL-direction collision issues, and the old </w:t>
      </w:r>
      <w:r w:rsidRPr="00AF0B35">
        <w:rPr>
          <w:b/>
        </w:rPr>
        <w:t xml:space="preserve">priority index handles </w:t>
      </w:r>
      <w:r w:rsidRPr="00AF0B35">
        <w:rPr>
          <w:b/>
          <w:lang w:eastAsia="zh-CN"/>
        </w:rPr>
        <w:t>intra-UL-direction collision issues.</w:t>
      </w:r>
    </w:p>
    <w:p w14:paraId="6811BAC1" w14:textId="7FAF8DD6" w:rsidR="00021D44" w:rsidRPr="00AF0B35" w:rsidRDefault="00021D44" w:rsidP="00AF0B35">
      <w:pPr>
        <w:pStyle w:val="aff3"/>
        <w:numPr>
          <w:ilvl w:val="0"/>
          <w:numId w:val="78"/>
        </w:numPr>
        <w:ind w:leftChars="0"/>
        <w:jc w:val="both"/>
        <w:rPr>
          <w:b/>
          <w:lang w:eastAsia="zh-CN"/>
        </w:rPr>
      </w:pPr>
      <w:r w:rsidRPr="00AF0B35">
        <w:rPr>
          <w:rFonts w:eastAsiaTheme="minorEastAsia" w:hint="eastAsia"/>
          <w:b/>
          <w:lang w:eastAsia="zh-CN"/>
        </w:rPr>
        <w:t>O</w:t>
      </w:r>
      <w:r w:rsidRPr="00AF0B35">
        <w:rPr>
          <w:rFonts w:eastAsiaTheme="minorEastAsia"/>
          <w:b/>
          <w:lang w:eastAsia="zh-CN"/>
        </w:rPr>
        <w:t xml:space="preserve">ption 2 (unified </w:t>
      </w:r>
      <w:r w:rsidRPr="00AF0B35">
        <w:rPr>
          <w:b/>
        </w:rPr>
        <w:t>priority index</w:t>
      </w:r>
      <w:r w:rsidRPr="00AF0B35">
        <w:rPr>
          <w:rFonts w:eastAsiaTheme="minorEastAsia"/>
          <w:b/>
          <w:lang w:eastAsia="zh-CN"/>
        </w:rPr>
        <w:t xml:space="preserve">): extending the functionality of the legacy </w:t>
      </w:r>
      <w:r w:rsidRPr="00AF0B35">
        <w:rPr>
          <w:b/>
        </w:rPr>
        <w:t xml:space="preserve">priority index to support both </w:t>
      </w:r>
      <w:r w:rsidRPr="00AF0B35">
        <w:rPr>
          <w:b/>
          <w:lang w:eastAsia="zh-CN"/>
        </w:rPr>
        <w:t>intra-UL-direction</w:t>
      </w:r>
      <w:r w:rsidRPr="00AF0B35">
        <w:rPr>
          <w:rFonts w:eastAsia="仿宋_GB2312"/>
          <w:b/>
          <w:szCs w:val="21"/>
        </w:rPr>
        <w:t xml:space="preserve"> </w:t>
      </w:r>
      <w:r w:rsidRPr="00AF0B35">
        <w:rPr>
          <w:b/>
          <w:lang w:eastAsia="zh-CN"/>
        </w:rPr>
        <w:t xml:space="preserve">prioritization (old </w:t>
      </w:r>
      <w:r w:rsidRPr="00AF0B35">
        <w:rPr>
          <w:rFonts w:eastAsiaTheme="minorEastAsia"/>
          <w:b/>
          <w:lang w:eastAsia="zh-CN"/>
        </w:rPr>
        <w:t>functionality</w:t>
      </w:r>
      <w:r w:rsidRPr="00AF0B35">
        <w:rPr>
          <w:b/>
          <w:lang w:eastAsia="zh-CN"/>
        </w:rPr>
        <w:t>) and inter-DL-UL-directions</w:t>
      </w:r>
      <w:r w:rsidRPr="00AF0B35">
        <w:rPr>
          <w:rFonts w:eastAsia="仿宋_GB2312"/>
          <w:b/>
          <w:szCs w:val="21"/>
        </w:rPr>
        <w:t xml:space="preserve"> </w:t>
      </w:r>
      <w:r w:rsidRPr="00AF0B35">
        <w:rPr>
          <w:b/>
          <w:lang w:eastAsia="zh-CN"/>
        </w:rPr>
        <w:t xml:space="preserve">prioritization (new </w:t>
      </w:r>
      <w:r w:rsidRPr="00AF0B35">
        <w:rPr>
          <w:rFonts w:eastAsiaTheme="minorEastAsia"/>
          <w:b/>
          <w:lang w:eastAsia="zh-CN"/>
        </w:rPr>
        <w:t>functionality</w:t>
      </w:r>
      <w:r w:rsidRPr="00AF0B35">
        <w:rPr>
          <w:b/>
          <w:lang w:eastAsia="zh-CN"/>
        </w:rPr>
        <w:t xml:space="preserve">). In this case, a </w:t>
      </w:r>
      <w:r w:rsidRPr="00AF0B35">
        <w:rPr>
          <w:rFonts w:eastAsiaTheme="minorEastAsia"/>
          <w:b/>
          <w:lang w:eastAsia="zh-CN"/>
        </w:rPr>
        <w:t xml:space="preserve">unified </w:t>
      </w:r>
      <w:r w:rsidRPr="00AF0B35">
        <w:rPr>
          <w:b/>
        </w:rPr>
        <w:t xml:space="preserve">priority index can handle both </w:t>
      </w:r>
      <w:r w:rsidRPr="00AF0B35">
        <w:rPr>
          <w:b/>
          <w:lang w:eastAsia="zh-CN"/>
        </w:rPr>
        <w:t>inter-DL-UL-direction collision issues and intra-UL-direction collision issues.</w:t>
      </w:r>
    </w:p>
    <w:p w14:paraId="5CFF1116" w14:textId="77777777" w:rsidR="00B413A4" w:rsidRDefault="00000000">
      <w:pPr>
        <w:pStyle w:val="1"/>
        <w:jc w:val="both"/>
        <w:rPr>
          <w:rFonts w:ascii="Times New Roman" w:hAnsi="Times New Roman"/>
          <w:lang w:eastAsia="zh-CN"/>
        </w:rPr>
      </w:pPr>
      <w:r>
        <w:rPr>
          <w:rFonts w:ascii="Times New Roman" w:eastAsiaTheme="minorEastAsia" w:hAnsi="Times New Roman"/>
          <w:lang w:eastAsia="zh-CN"/>
        </w:rPr>
        <w:t>Conclusions</w:t>
      </w:r>
    </w:p>
    <w:p w14:paraId="403F5A8D" w14:textId="153A9921" w:rsidR="00B413A4" w:rsidRDefault="00000000">
      <w:pPr>
        <w:overflowPunct w:val="0"/>
        <w:autoSpaceDE w:val="0"/>
        <w:autoSpaceDN w:val="0"/>
        <w:adjustRightInd w:val="0"/>
        <w:spacing w:before="0"/>
        <w:ind w:right="-99"/>
        <w:jc w:val="both"/>
        <w:rPr>
          <w:lang w:val="en-US" w:eastAsia="zh-CN"/>
        </w:rPr>
      </w:pPr>
      <w:r>
        <w:t xml:space="preserve">In this contribution, </w:t>
      </w:r>
      <w:r>
        <w:rPr>
          <w:rFonts w:hint="eastAsia"/>
          <w:lang w:val="en-US" w:eastAsia="zh-CN"/>
        </w:rPr>
        <w:t>we discuss</w:t>
      </w:r>
      <w:r w:rsidR="00A00565">
        <w:rPr>
          <w:lang w:val="en-US" w:eastAsia="zh-CN"/>
        </w:rPr>
        <w:t xml:space="preserve"> the transmission, reception and measurement procedure of SBFD aware UE in SBFD symbols and the following proposals are made.</w:t>
      </w:r>
    </w:p>
    <w:p w14:paraId="4208B0D6" w14:textId="77777777" w:rsidR="00387E6D" w:rsidRPr="008F4990" w:rsidRDefault="00387E6D" w:rsidP="00387E6D">
      <w:pPr>
        <w:rPr>
          <w:b/>
          <w:bCs/>
          <w:lang w:eastAsia="zh-CN"/>
        </w:rPr>
      </w:pPr>
      <w:r w:rsidRPr="008F4990">
        <w:rPr>
          <w:b/>
          <w:bCs/>
          <w:lang w:eastAsia="zh-CN"/>
        </w:rPr>
        <w:t xml:space="preserve">Proposal 1. For the frequency location indication of SBFD </w:t>
      </w:r>
      <w:proofErr w:type="spellStart"/>
      <w:r w:rsidRPr="008F4990">
        <w:rPr>
          <w:b/>
          <w:bCs/>
          <w:lang w:eastAsia="zh-CN"/>
        </w:rPr>
        <w:t>subbands</w:t>
      </w:r>
      <w:proofErr w:type="spellEnd"/>
      <w:r w:rsidRPr="008F4990">
        <w:rPr>
          <w:b/>
          <w:bCs/>
          <w:lang w:eastAsia="zh-CN"/>
        </w:rPr>
        <w:t>:</w:t>
      </w:r>
    </w:p>
    <w:p w14:paraId="6274C9BF" w14:textId="358D07C0" w:rsidR="00387E6D" w:rsidRPr="008F4990" w:rsidRDefault="00387E6D" w:rsidP="00387E6D">
      <w:pPr>
        <w:pStyle w:val="aff3"/>
        <w:numPr>
          <w:ilvl w:val="0"/>
          <w:numId w:val="68"/>
        </w:numPr>
        <w:ind w:leftChars="0"/>
        <w:rPr>
          <w:b/>
          <w:bCs/>
          <w:lang w:eastAsia="zh-CN"/>
        </w:rPr>
      </w:pPr>
      <w:r w:rsidRPr="008F4990">
        <w:rPr>
          <w:rFonts w:eastAsiaTheme="minorEastAsia"/>
          <w:b/>
          <w:bCs/>
          <w:lang w:eastAsia="zh-CN"/>
        </w:rPr>
        <w:t>The starting RB and bandwidth of UL subband is indicated per carrier using the SCS</w:t>
      </w:r>
      <w:r>
        <w:rPr>
          <w:rFonts w:eastAsiaTheme="minorEastAsia"/>
          <w:b/>
          <w:bCs/>
          <w:lang w:eastAsia="zh-CN"/>
        </w:rPr>
        <w:t xml:space="preserve"> of the carrier</w:t>
      </w:r>
      <w:r w:rsidR="002A1306">
        <w:rPr>
          <w:rFonts w:eastAsiaTheme="minorEastAsia"/>
          <w:b/>
          <w:bCs/>
          <w:lang w:eastAsia="zh-CN"/>
        </w:rPr>
        <w:t>.</w:t>
      </w:r>
    </w:p>
    <w:p w14:paraId="356C9395" w14:textId="77777777" w:rsidR="00387E6D" w:rsidRPr="008F4990" w:rsidRDefault="00387E6D" w:rsidP="00387E6D">
      <w:pPr>
        <w:pStyle w:val="aff3"/>
        <w:numPr>
          <w:ilvl w:val="1"/>
          <w:numId w:val="68"/>
        </w:numPr>
        <w:ind w:leftChars="0"/>
        <w:rPr>
          <w:b/>
          <w:bCs/>
          <w:lang w:eastAsia="zh-CN"/>
        </w:rPr>
      </w:pPr>
      <w:r>
        <w:rPr>
          <w:rFonts w:eastAsiaTheme="minorEastAsia"/>
          <w:b/>
          <w:bCs/>
          <w:lang w:eastAsia="zh-CN"/>
        </w:rPr>
        <w:t xml:space="preserve">The </w:t>
      </w:r>
      <w:r w:rsidRPr="008F4990">
        <w:rPr>
          <w:rFonts w:eastAsiaTheme="minorEastAsia"/>
          <w:b/>
          <w:bCs/>
          <w:lang w:eastAsia="zh-CN"/>
        </w:rPr>
        <w:t xml:space="preserve">starting RB of UL subband </w:t>
      </w:r>
      <w:r>
        <w:rPr>
          <w:rFonts w:eastAsiaTheme="minorEastAsia"/>
          <w:b/>
          <w:bCs/>
          <w:lang w:eastAsia="zh-CN"/>
        </w:rPr>
        <w:t xml:space="preserve">indication </w:t>
      </w:r>
      <w:r w:rsidRPr="008F4990">
        <w:rPr>
          <w:rFonts w:eastAsiaTheme="minorEastAsia"/>
          <w:b/>
          <w:bCs/>
          <w:lang w:eastAsia="zh-CN"/>
        </w:rPr>
        <w:t>is referred to Point A or starting RB of carrier</w:t>
      </w:r>
      <w:r>
        <w:rPr>
          <w:rFonts w:eastAsiaTheme="minorEastAsia"/>
          <w:b/>
          <w:bCs/>
          <w:lang w:eastAsia="zh-CN"/>
        </w:rPr>
        <w:t>.</w:t>
      </w:r>
    </w:p>
    <w:p w14:paraId="216683E3" w14:textId="0A6E2CC5" w:rsidR="00387E6D" w:rsidRPr="008F4990" w:rsidRDefault="00387E6D" w:rsidP="00387E6D">
      <w:pPr>
        <w:pStyle w:val="aff3"/>
        <w:numPr>
          <w:ilvl w:val="0"/>
          <w:numId w:val="68"/>
        </w:numPr>
        <w:ind w:leftChars="0"/>
        <w:rPr>
          <w:b/>
          <w:bCs/>
          <w:lang w:eastAsia="zh-CN"/>
        </w:rPr>
      </w:pPr>
      <w:r w:rsidRPr="008F4990">
        <w:rPr>
          <w:b/>
          <w:bCs/>
        </w:rPr>
        <w:t xml:space="preserve">The number of RBs for </w:t>
      </w:r>
      <w:proofErr w:type="spellStart"/>
      <w:r w:rsidRPr="008F4990">
        <w:rPr>
          <w:b/>
          <w:bCs/>
        </w:rPr>
        <w:t>guardband</w:t>
      </w:r>
      <w:proofErr w:type="spellEnd"/>
      <w:r w:rsidRPr="008F4990">
        <w:rPr>
          <w:b/>
          <w:bCs/>
        </w:rPr>
        <w:t>(s) is explicitly configured, which the number is no less than zero</w:t>
      </w:r>
      <w:r w:rsidR="002A1306">
        <w:rPr>
          <w:b/>
          <w:bCs/>
        </w:rPr>
        <w:t>.</w:t>
      </w:r>
    </w:p>
    <w:p w14:paraId="74DE5D40" w14:textId="77777777" w:rsidR="00387E6D" w:rsidRPr="008F4990" w:rsidRDefault="00387E6D" w:rsidP="00387E6D">
      <w:pPr>
        <w:pStyle w:val="aff3"/>
        <w:numPr>
          <w:ilvl w:val="0"/>
          <w:numId w:val="68"/>
        </w:numPr>
        <w:ind w:leftChars="0"/>
        <w:rPr>
          <w:b/>
          <w:bCs/>
          <w:lang w:eastAsia="zh-CN"/>
        </w:rPr>
      </w:pPr>
      <w:r w:rsidRPr="008F4990">
        <w:rPr>
          <w:b/>
          <w:bCs/>
        </w:rPr>
        <w:t xml:space="preserve">DL subband(s) are implicitly derived as </w:t>
      </w:r>
      <w:r>
        <w:rPr>
          <w:b/>
          <w:bCs/>
        </w:rPr>
        <w:t xml:space="preserve">the </w:t>
      </w:r>
      <w:r w:rsidRPr="008F4990">
        <w:rPr>
          <w:b/>
          <w:bCs/>
        </w:rPr>
        <w:t xml:space="preserve">RBs which are not within UL subband or </w:t>
      </w:r>
      <w:proofErr w:type="spellStart"/>
      <w:r w:rsidRPr="008F4990">
        <w:rPr>
          <w:b/>
          <w:bCs/>
        </w:rPr>
        <w:t>guardband</w:t>
      </w:r>
      <w:proofErr w:type="spellEnd"/>
      <w:r w:rsidRPr="008F4990">
        <w:rPr>
          <w:b/>
          <w:bCs/>
        </w:rPr>
        <w:t>(s) in the carrier.</w:t>
      </w:r>
    </w:p>
    <w:p w14:paraId="4A7CD1D2" w14:textId="77777777" w:rsidR="00387E6D" w:rsidRDefault="00387E6D" w:rsidP="00387E6D">
      <w:pPr>
        <w:jc w:val="both"/>
        <w:rPr>
          <w:b/>
          <w:bCs/>
          <w:lang w:eastAsia="zh-CN"/>
        </w:rPr>
      </w:pPr>
      <w:r w:rsidRPr="001F583E">
        <w:rPr>
          <w:rFonts w:hint="eastAsia"/>
          <w:b/>
          <w:bCs/>
          <w:lang w:eastAsia="zh-CN"/>
        </w:rPr>
        <w:t>P</w:t>
      </w:r>
      <w:r w:rsidRPr="001F583E">
        <w:rPr>
          <w:b/>
          <w:bCs/>
          <w:lang w:eastAsia="zh-CN"/>
        </w:rPr>
        <w:t xml:space="preserve">roposal 2. </w:t>
      </w:r>
      <w:r w:rsidRPr="008F4990">
        <w:rPr>
          <w:b/>
          <w:bCs/>
          <w:lang w:eastAsia="zh-CN"/>
        </w:rPr>
        <w:t xml:space="preserve">For the </w:t>
      </w:r>
      <w:r>
        <w:rPr>
          <w:b/>
          <w:bCs/>
          <w:lang w:eastAsia="zh-CN"/>
        </w:rPr>
        <w:t>time</w:t>
      </w:r>
      <w:r w:rsidRPr="008F4990">
        <w:rPr>
          <w:b/>
          <w:bCs/>
          <w:lang w:eastAsia="zh-CN"/>
        </w:rPr>
        <w:t xml:space="preserve"> location indication of SBFD </w:t>
      </w:r>
      <w:proofErr w:type="spellStart"/>
      <w:r w:rsidRPr="008F4990">
        <w:rPr>
          <w:b/>
          <w:bCs/>
          <w:lang w:eastAsia="zh-CN"/>
        </w:rPr>
        <w:t>subbands</w:t>
      </w:r>
      <w:proofErr w:type="spellEnd"/>
      <w:r w:rsidRPr="008F4990">
        <w:rPr>
          <w:b/>
          <w:bCs/>
          <w:lang w:eastAsia="zh-CN"/>
        </w:rPr>
        <w:t>:</w:t>
      </w:r>
    </w:p>
    <w:p w14:paraId="318A4174" w14:textId="77777777" w:rsidR="00387E6D" w:rsidRPr="00D9108F" w:rsidRDefault="00387E6D" w:rsidP="00387E6D">
      <w:pPr>
        <w:pStyle w:val="aff3"/>
        <w:numPr>
          <w:ilvl w:val="0"/>
          <w:numId w:val="81"/>
        </w:numPr>
        <w:ind w:leftChars="0"/>
        <w:jc w:val="both"/>
        <w:rPr>
          <w:b/>
          <w:bCs/>
          <w:lang w:eastAsia="zh-CN"/>
        </w:rPr>
      </w:pPr>
      <w:r w:rsidRPr="00D9108F">
        <w:rPr>
          <w:b/>
          <w:bCs/>
          <w:lang w:eastAsia="zh-CN"/>
        </w:rPr>
        <w:lastRenderedPageBreak/>
        <w:t xml:space="preserve">The time location of SBFD subband(s) is configured by the manner of configuring a starting symbol and </w:t>
      </w:r>
      <w:r>
        <w:rPr>
          <w:b/>
          <w:bCs/>
          <w:lang w:eastAsia="zh-CN"/>
        </w:rPr>
        <w:t xml:space="preserve">a </w:t>
      </w:r>
      <w:r w:rsidRPr="00D9108F">
        <w:rPr>
          <w:b/>
          <w:bCs/>
          <w:lang w:eastAsia="zh-CN"/>
        </w:rPr>
        <w:t>length</w:t>
      </w:r>
      <w:r>
        <w:rPr>
          <w:b/>
          <w:bCs/>
          <w:lang w:eastAsia="zh-CN"/>
        </w:rPr>
        <w:t xml:space="preserve"> </w:t>
      </w:r>
      <w:r w:rsidRPr="00D9108F">
        <w:rPr>
          <w:b/>
          <w:bCs/>
          <w:lang w:eastAsia="zh-CN"/>
        </w:rPr>
        <w:t xml:space="preserve">within </w:t>
      </w:r>
      <w:r>
        <w:rPr>
          <w:b/>
          <w:bCs/>
          <w:lang w:eastAsia="zh-CN"/>
        </w:rPr>
        <w:t>the</w:t>
      </w:r>
      <w:r w:rsidRPr="00D9108F">
        <w:rPr>
          <w:b/>
          <w:bCs/>
          <w:lang w:eastAsia="zh-CN"/>
        </w:rPr>
        <w:t xml:space="preserve"> TDD UL/DL pattern</w:t>
      </w:r>
      <w:r>
        <w:rPr>
          <w:b/>
          <w:bCs/>
          <w:lang w:eastAsia="zh-CN"/>
        </w:rPr>
        <w:t xml:space="preserve"> period</w:t>
      </w:r>
      <w:r w:rsidRPr="00D9108F">
        <w:rPr>
          <w:b/>
          <w:bCs/>
          <w:lang w:eastAsia="zh-CN"/>
        </w:rPr>
        <w:t>.</w:t>
      </w:r>
    </w:p>
    <w:p w14:paraId="1FFDC2A7" w14:textId="77777777" w:rsidR="00387E6D" w:rsidRPr="00007817" w:rsidRDefault="00387E6D" w:rsidP="00387E6D">
      <w:pPr>
        <w:pStyle w:val="aff3"/>
        <w:numPr>
          <w:ilvl w:val="0"/>
          <w:numId w:val="65"/>
        </w:numPr>
        <w:ind w:leftChars="0"/>
        <w:jc w:val="both"/>
        <w:rPr>
          <w:b/>
          <w:bCs/>
          <w:lang w:eastAsia="zh-CN"/>
        </w:rPr>
      </w:pPr>
      <w:r>
        <w:rPr>
          <w:rFonts w:eastAsiaTheme="minorEastAsia"/>
          <w:b/>
          <w:bCs/>
          <w:lang w:eastAsia="zh-CN"/>
        </w:rPr>
        <w:t>Guard periods can be explicitly configured outside the SBFD subband time location to avoid mapping resources on them.</w:t>
      </w:r>
    </w:p>
    <w:p w14:paraId="49A2F588" w14:textId="77777777" w:rsidR="00387E6D" w:rsidRDefault="00387E6D" w:rsidP="00387E6D">
      <w:pPr>
        <w:jc w:val="both"/>
        <w:rPr>
          <w:b/>
          <w:bCs/>
          <w:lang w:eastAsia="zh-CN"/>
        </w:rPr>
      </w:pPr>
      <w:r w:rsidRPr="00387E6D">
        <w:rPr>
          <w:rFonts w:hint="eastAsia"/>
          <w:b/>
          <w:bCs/>
          <w:lang w:eastAsia="zh-CN"/>
        </w:rPr>
        <w:t>P</w:t>
      </w:r>
      <w:r w:rsidRPr="00387E6D">
        <w:rPr>
          <w:b/>
          <w:bCs/>
          <w:lang w:eastAsia="zh-CN"/>
        </w:rPr>
        <w:t xml:space="preserve">roposal 3. SIB can be used as the baseline signalling to indicate the time and frequency location of SBFD </w:t>
      </w:r>
      <w:proofErr w:type="spellStart"/>
      <w:r w:rsidRPr="00387E6D">
        <w:rPr>
          <w:b/>
          <w:bCs/>
          <w:lang w:eastAsia="zh-CN"/>
        </w:rPr>
        <w:t>subbands</w:t>
      </w:r>
      <w:proofErr w:type="spellEnd"/>
      <w:r w:rsidRPr="00387E6D">
        <w:rPr>
          <w:b/>
          <w:bCs/>
          <w:lang w:eastAsia="zh-CN"/>
        </w:rPr>
        <w:t xml:space="preserve"> and </w:t>
      </w:r>
      <w:proofErr w:type="spellStart"/>
      <w:r w:rsidRPr="00387E6D">
        <w:rPr>
          <w:b/>
          <w:bCs/>
          <w:lang w:eastAsia="zh-CN"/>
        </w:rPr>
        <w:t>guardbands</w:t>
      </w:r>
      <w:proofErr w:type="spellEnd"/>
      <w:r w:rsidRPr="00387E6D">
        <w:rPr>
          <w:b/>
          <w:bCs/>
          <w:lang w:eastAsia="zh-CN"/>
        </w:rPr>
        <w:t>.</w:t>
      </w:r>
    </w:p>
    <w:p w14:paraId="68DC7C7F" w14:textId="77777777" w:rsidR="00387E6D" w:rsidRPr="00151A22" w:rsidRDefault="00387E6D" w:rsidP="00387E6D">
      <w:pPr>
        <w:jc w:val="both"/>
        <w:rPr>
          <w:rFonts w:eastAsiaTheme="minorEastAsia"/>
          <w:b/>
          <w:bCs/>
          <w:lang w:eastAsia="zh-CN"/>
        </w:rPr>
      </w:pPr>
      <w:r w:rsidRPr="00151A22">
        <w:rPr>
          <w:rFonts w:hint="eastAsia"/>
          <w:b/>
          <w:bCs/>
          <w:lang w:eastAsia="zh-CN"/>
        </w:rPr>
        <w:t>P</w:t>
      </w:r>
      <w:r w:rsidRPr="00151A22">
        <w:rPr>
          <w:b/>
          <w:bCs/>
          <w:lang w:eastAsia="zh-CN"/>
        </w:rPr>
        <w:t>roposal 4.</w:t>
      </w:r>
      <w:r w:rsidRPr="00151A22">
        <w:rPr>
          <w:rFonts w:eastAsia="Malgun Gothic"/>
          <w:b/>
          <w:bCs/>
          <w:lang w:eastAsia="zh-CN"/>
        </w:rPr>
        <w:t xml:space="preserve"> </w:t>
      </w:r>
      <w:r>
        <w:rPr>
          <w:rFonts w:eastAsiaTheme="minorEastAsia"/>
          <w:b/>
          <w:bCs/>
          <w:lang w:eastAsia="zh-CN"/>
        </w:rPr>
        <w:t>T</w:t>
      </w:r>
      <w:r w:rsidRPr="00151A22">
        <w:rPr>
          <w:rFonts w:eastAsiaTheme="minorEastAsia"/>
          <w:b/>
          <w:bCs/>
          <w:lang w:eastAsia="zh-CN"/>
        </w:rPr>
        <w:t>he DL or UL link direction in a SBFD symbol can be explicitly indicated</w:t>
      </w:r>
      <w:r>
        <w:rPr>
          <w:rFonts w:eastAsiaTheme="minorEastAsia"/>
          <w:b/>
          <w:bCs/>
          <w:lang w:eastAsia="zh-CN"/>
        </w:rPr>
        <w:t xml:space="preserve"> by signalling </w:t>
      </w:r>
      <w:r>
        <w:rPr>
          <w:rFonts w:eastAsia="Malgun Gothic"/>
          <w:b/>
          <w:bCs/>
          <w:lang w:eastAsia="zh-CN"/>
        </w:rPr>
        <w:t>to</w:t>
      </w:r>
      <w:r w:rsidRPr="00151A22">
        <w:rPr>
          <w:rFonts w:eastAsia="Malgun Gothic"/>
          <w:b/>
          <w:bCs/>
          <w:lang w:eastAsia="zh-CN"/>
        </w:rPr>
        <w:t xml:space="preserve"> SBFD-aware UEs</w:t>
      </w:r>
      <w:r w:rsidRPr="00151A22">
        <w:rPr>
          <w:rFonts w:eastAsiaTheme="minorEastAsia"/>
          <w:b/>
          <w:bCs/>
          <w:lang w:eastAsia="zh-CN"/>
        </w:rPr>
        <w:t>:</w:t>
      </w:r>
    </w:p>
    <w:p w14:paraId="6DA10713" w14:textId="250B1D2F" w:rsidR="00387E6D" w:rsidRPr="00151A22" w:rsidRDefault="00387E6D" w:rsidP="00387E6D">
      <w:pPr>
        <w:pStyle w:val="aff3"/>
        <w:numPr>
          <w:ilvl w:val="0"/>
          <w:numId w:val="69"/>
        </w:numPr>
        <w:ind w:leftChars="0"/>
        <w:jc w:val="both"/>
        <w:rPr>
          <w:b/>
          <w:bCs/>
          <w:lang w:eastAsia="zh-CN"/>
        </w:rPr>
      </w:pPr>
      <w:r w:rsidRPr="00151A22">
        <w:rPr>
          <w:rFonts w:eastAsiaTheme="minorEastAsia"/>
          <w:b/>
          <w:bCs/>
          <w:lang w:eastAsia="zh-CN"/>
        </w:rPr>
        <w:t xml:space="preserve">If the SBFD symbol is flexible symbol </w:t>
      </w:r>
      <w:r w:rsidRPr="00151A22">
        <w:rPr>
          <w:rFonts w:eastAsia="微软雅黑"/>
          <w:b/>
          <w:bCs/>
          <w:lang w:eastAsia="zh-CN"/>
        </w:rPr>
        <w:t xml:space="preserve">indicated by </w:t>
      </w:r>
      <w:r w:rsidRPr="00151A22">
        <w:rPr>
          <w:rFonts w:eastAsia="微软雅黑"/>
          <w:b/>
          <w:bCs/>
          <w:i/>
          <w:iCs/>
          <w:lang w:eastAsia="zh-CN"/>
        </w:rPr>
        <w:t>TDD-UL-DL-</w:t>
      </w:r>
      <w:proofErr w:type="spellStart"/>
      <w:r w:rsidRPr="00151A22">
        <w:rPr>
          <w:rFonts w:eastAsia="微软雅黑"/>
          <w:b/>
          <w:bCs/>
          <w:i/>
          <w:iCs/>
          <w:lang w:eastAsia="zh-CN"/>
        </w:rPr>
        <w:t>ConfigCommon</w:t>
      </w:r>
      <w:proofErr w:type="spellEnd"/>
      <w:r w:rsidRPr="00151A22">
        <w:rPr>
          <w:rFonts w:eastAsia="微软雅黑"/>
          <w:b/>
          <w:bCs/>
          <w:lang w:eastAsia="zh-CN"/>
        </w:rPr>
        <w:t xml:space="preserve">, </w:t>
      </w:r>
      <w:r w:rsidRPr="00151A22">
        <w:rPr>
          <w:rFonts w:eastAsia="微软雅黑"/>
          <w:b/>
          <w:bCs/>
          <w:i/>
          <w:iCs/>
          <w:lang w:eastAsia="zh-CN"/>
        </w:rPr>
        <w:t>TDD-UL-DL-</w:t>
      </w:r>
      <w:proofErr w:type="spellStart"/>
      <w:r w:rsidRPr="00151A22">
        <w:rPr>
          <w:rFonts w:eastAsia="微软雅黑"/>
          <w:b/>
          <w:bCs/>
          <w:i/>
          <w:iCs/>
          <w:lang w:eastAsia="zh-CN"/>
        </w:rPr>
        <w:t>ConfigDedicated</w:t>
      </w:r>
      <w:proofErr w:type="spellEnd"/>
      <w:r w:rsidRPr="00151A22">
        <w:rPr>
          <w:rFonts w:eastAsia="微软雅黑"/>
          <w:b/>
          <w:bCs/>
          <w:i/>
          <w:iCs/>
          <w:lang w:eastAsia="zh-CN"/>
        </w:rPr>
        <w:t xml:space="preserve"> </w:t>
      </w:r>
      <w:r w:rsidRPr="00151A22">
        <w:rPr>
          <w:rFonts w:eastAsia="微软雅黑"/>
          <w:b/>
          <w:bCs/>
          <w:lang w:eastAsia="zh-CN"/>
        </w:rPr>
        <w:t xml:space="preserve">and SFI can </w:t>
      </w:r>
      <w:r>
        <w:rPr>
          <w:rFonts w:eastAsia="微软雅黑"/>
          <w:b/>
          <w:bCs/>
          <w:lang w:eastAsia="zh-CN"/>
        </w:rPr>
        <w:t xml:space="preserve">be </w:t>
      </w:r>
      <w:r w:rsidRPr="00151A22">
        <w:rPr>
          <w:rFonts w:eastAsia="微软雅黑"/>
          <w:b/>
          <w:bCs/>
          <w:lang w:eastAsia="zh-CN"/>
        </w:rPr>
        <w:t>used as the signalling</w:t>
      </w:r>
      <w:r w:rsidR="002A1306">
        <w:rPr>
          <w:rFonts w:eastAsia="微软雅黑"/>
          <w:b/>
          <w:bCs/>
          <w:lang w:eastAsia="zh-CN"/>
        </w:rPr>
        <w:t>.</w:t>
      </w:r>
    </w:p>
    <w:p w14:paraId="5599562B" w14:textId="77777777" w:rsidR="00387E6D" w:rsidRPr="00151A22" w:rsidRDefault="00387E6D" w:rsidP="00387E6D">
      <w:pPr>
        <w:pStyle w:val="aff3"/>
        <w:numPr>
          <w:ilvl w:val="0"/>
          <w:numId w:val="69"/>
        </w:numPr>
        <w:ind w:leftChars="0"/>
        <w:jc w:val="both"/>
        <w:rPr>
          <w:b/>
          <w:bCs/>
          <w:lang w:eastAsia="zh-CN"/>
        </w:rPr>
      </w:pPr>
      <w:r w:rsidRPr="00151A22">
        <w:rPr>
          <w:rFonts w:eastAsiaTheme="minorEastAsia"/>
          <w:b/>
          <w:bCs/>
          <w:lang w:eastAsia="zh-CN"/>
        </w:rPr>
        <w:t xml:space="preserve">If the SBFD symbol is DL symbol </w:t>
      </w:r>
      <w:r w:rsidRPr="00151A22">
        <w:rPr>
          <w:rFonts w:eastAsia="微软雅黑"/>
          <w:b/>
          <w:bCs/>
          <w:lang w:eastAsia="zh-CN"/>
        </w:rPr>
        <w:t xml:space="preserve">indicated by </w:t>
      </w:r>
      <w:r w:rsidRPr="00151A22">
        <w:rPr>
          <w:rFonts w:eastAsia="微软雅黑"/>
          <w:b/>
          <w:bCs/>
          <w:i/>
          <w:iCs/>
          <w:lang w:eastAsia="zh-CN"/>
        </w:rPr>
        <w:t>TDD-UL-DL-</w:t>
      </w:r>
      <w:proofErr w:type="spellStart"/>
      <w:r w:rsidRPr="00151A22">
        <w:rPr>
          <w:rFonts w:eastAsia="微软雅黑"/>
          <w:b/>
          <w:bCs/>
          <w:i/>
          <w:iCs/>
          <w:lang w:eastAsia="zh-CN"/>
        </w:rPr>
        <w:t>ConfigCommon</w:t>
      </w:r>
      <w:proofErr w:type="spellEnd"/>
      <w:r w:rsidRPr="00151A22">
        <w:rPr>
          <w:rFonts w:eastAsia="微软雅黑"/>
          <w:b/>
          <w:bCs/>
          <w:lang w:eastAsia="zh-CN"/>
        </w:rPr>
        <w:t>, two options can be further studied:</w:t>
      </w:r>
    </w:p>
    <w:p w14:paraId="768B899B" w14:textId="77777777" w:rsidR="00387E6D" w:rsidRPr="00151A22" w:rsidRDefault="00387E6D" w:rsidP="00387E6D">
      <w:pPr>
        <w:pStyle w:val="aff3"/>
        <w:numPr>
          <w:ilvl w:val="1"/>
          <w:numId w:val="69"/>
        </w:numPr>
        <w:ind w:leftChars="0"/>
        <w:jc w:val="both"/>
        <w:rPr>
          <w:b/>
          <w:bCs/>
          <w:lang w:eastAsia="zh-CN"/>
        </w:rPr>
      </w:pPr>
      <w:r w:rsidRPr="00151A22">
        <w:rPr>
          <w:rFonts w:eastAsiaTheme="minorEastAsia"/>
          <w:b/>
          <w:bCs/>
          <w:lang w:eastAsia="zh-CN"/>
        </w:rPr>
        <w:t>Option 1</w:t>
      </w:r>
      <w:r>
        <w:rPr>
          <w:rFonts w:eastAsiaTheme="minorEastAsia"/>
          <w:b/>
          <w:bCs/>
          <w:lang w:eastAsia="zh-CN"/>
        </w:rPr>
        <w:t xml:space="preserve">: </w:t>
      </w:r>
      <w:r w:rsidRPr="00151A22">
        <w:rPr>
          <w:rFonts w:eastAsiaTheme="minorEastAsia"/>
          <w:b/>
          <w:bCs/>
          <w:lang w:eastAsia="zh-CN"/>
        </w:rPr>
        <w:t xml:space="preserve">Extend </w:t>
      </w:r>
      <w:r w:rsidRPr="00151A22">
        <w:rPr>
          <w:rFonts w:eastAsia="微软雅黑"/>
          <w:b/>
          <w:bCs/>
          <w:i/>
          <w:iCs/>
          <w:lang w:eastAsia="zh-CN"/>
        </w:rPr>
        <w:t>TDD-UL-DL-</w:t>
      </w:r>
      <w:proofErr w:type="spellStart"/>
      <w:r w:rsidRPr="00151A22">
        <w:rPr>
          <w:rFonts w:eastAsia="微软雅黑"/>
          <w:b/>
          <w:bCs/>
          <w:i/>
          <w:iCs/>
          <w:lang w:eastAsia="zh-CN"/>
        </w:rPr>
        <w:t>ConfigDedicated</w:t>
      </w:r>
      <w:proofErr w:type="spellEnd"/>
      <w:r w:rsidRPr="00151A22">
        <w:rPr>
          <w:rFonts w:eastAsia="微软雅黑"/>
          <w:b/>
          <w:bCs/>
          <w:i/>
          <w:iCs/>
          <w:lang w:eastAsia="zh-CN"/>
        </w:rPr>
        <w:t xml:space="preserve"> </w:t>
      </w:r>
      <w:r w:rsidRPr="00151A22">
        <w:rPr>
          <w:rFonts w:eastAsia="微软雅黑"/>
          <w:b/>
          <w:bCs/>
          <w:lang w:eastAsia="zh-CN"/>
        </w:rPr>
        <w:t xml:space="preserve">and SFI to be applied </w:t>
      </w:r>
      <w:r>
        <w:rPr>
          <w:rFonts w:eastAsia="微软雅黑"/>
          <w:b/>
          <w:bCs/>
          <w:lang w:eastAsia="zh-CN"/>
        </w:rPr>
        <w:t>to indicate the link direction of the SBFD symbol</w:t>
      </w:r>
    </w:p>
    <w:p w14:paraId="622B0547" w14:textId="77777777" w:rsidR="00387E6D" w:rsidRPr="00C62C40" w:rsidRDefault="00387E6D" w:rsidP="00387E6D">
      <w:pPr>
        <w:pStyle w:val="aff3"/>
        <w:numPr>
          <w:ilvl w:val="1"/>
          <w:numId w:val="69"/>
        </w:numPr>
        <w:ind w:leftChars="0"/>
        <w:jc w:val="both"/>
        <w:rPr>
          <w:b/>
          <w:bCs/>
          <w:lang w:eastAsia="zh-CN"/>
        </w:rPr>
      </w:pPr>
      <w:r w:rsidRPr="00151A22">
        <w:rPr>
          <w:rFonts w:eastAsiaTheme="minorEastAsia"/>
          <w:b/>
          <w:bCs/>
          <w:lang w:eastAsia="zh-CN"/>
        </w:rPr>
        <w:t>Option 2</w:t>
      </w:r>
      <w:r>
        <w:rPr>
          <w:rFonts w:eastAsiaTheme="minorEastAsia"/>
          <w:b/>
          <w:bCs/>
          <w:lang w:eastAsia="zh-CN"/>
        </w:rPr>
        <w:t>:</w:t>
      </w:r>
      <w:r w:rsidRPr="00151A22">
        <w:rPr>
          <w:rFonts w:eastAsiaTheme="minorEastAsia"/>
          <w:b/>
          <w:bCs/>
          <w:lang w:eastAsia="zh-CN"/>
        </w:rPr>
        <w:t xml:space="preserve"> </w:t>
      </w:r>
      <w:r>
        <w:rPr>
          <w:rFonts w:eastAsiaTheme="minorEastAsia"/>
          <w:b/>
          <w:bCs/>
          <w:lang w:eastAsia="zh-CN"/>
        </w:rPr>
        <w:t>Design n</w:t>
      </w:r>
      <w:r w:rsidRPr="00151A22">
        <w:rPr>
          <w:rFonts w:eastAsiaTheme="minorEastAsia"/>
          <w:b/>
          <w:bCs/>
          <w:lang w:eastAsia="zh-CN"/>
        </w:rPr>
        <w:t>ew signalling, e.g., higher layer signalling</w:t>
      </w:r>
      <w:r w:rsidRPr="00A81292">
        <w:rPr>
          <w:rFonts w:eastAsiaTheme="minorEastAsia"/>
          <w:b/>
          <w:bCs/>
          <w:lang w:eastAsia="zh-CN"/>
        </w:rPr>
        <w:t xml:space="preserve"> </w:t>
      </w:r>
      <w:r>
        <w:rPr>
          <w:rFonts w:eastAsiaTheme="minorEastAsia"/>
          <w:b/>
          <w:bCs/>
          <w:lang w:eastAsia="zh-CN"/>
        </w:rPr>
        <w:t>and/</w:t>
      </w:r>
      <w:r w:rsidRPr="00151A22">
        <w:rPr>
          <w:rFonts w:eastAsiaTheme="minorEastAsia"/>
          <w:b/>
          <w:bCs/>
          <w:lang w:eastAsia="zh-CN"/>
        </w:rPr>
        <w:t>or</w:t>
      </w:r>
      <w:r>
        <w:rPr>
          <w:rFonts w:eastAsiaTheme="minorEastAsia"/>
          <w:b/>
          <w:bCs/>
          <w:lang w:eastAsia="zh-CN"/>
        </w:rPr>
        <w:t xml:space="preserve"> </w:t>
      </w:r>
      <w:r w:rsidRPr="00151A22">
        <w:rPr>
          <w:rFonts w:eastAsiaTheme="minorEastAsia"/>
          <w:b/>
          <w:bCs/>
          <w:lang w:eastAsia="zh-CN"/>
        </w:rPr>
        <w:t>DCI</w:t>
      </w:r>
      <w:r>
        <w:rPr>
          <w:rFonts w:eastAsiaTheme="minorEastAsia"/>
          <w:b/>
          <w:bCs/>
          <w:lang w:eastAsia="zh-CN"/>
        </w:rPr>
        <w:t>, to</w:t>
      </w:r>
      <w:r w:rsidRPr="00A81292">
        <w:rPr>
          <w:rFonts w:eastAsia="微软雅黑"/>
          <w:b/>
          <w:bCs/>
          <w:lang w:eastAsia="zh-CN"/>
        </w:rPr>
        <w:t xml:space="preserve"> </w:t>
      </w:r>
      <w:r>
        <w:rPr>
          <w:rFonts w:eastAsia="微软雅黑"/>
          <w:b/>
          <w:bCs/>
          <w:lang w:eastAsia="zh-CN"/>
        </w:rPr>
        <w:t>indicate the link direction of the SBFD symbol</w:t>
      </w:r>
      <w:r w:rsidRPr="00151A22">
        <w:rPr>
          <w:rFonts w:eastAsiaTheme="minorEastAsia"/>
          <w:b/>
          <w:bCs/>
          <w:lang w:eastAsia="zh-CN"/>
        </w:rPr>
        <w:t>.</w:t>
      </w:r>
    </w:p>
    <w:p w14:paraId="0EDBD031" w14:textId="77777777" w:rsidR="002A1306" w:rsidRDefault="002A1306" w:rsidP="002A1306">
      <w:pPr>
        <w:jc w:val="both"/>
        <w:rPr>
          <w:b/>
          <w:bCs/>
          <w:lang w:eastAsia="zh-CN"/>
        </w:rPr>
      </w:pPr>
      <w:r w:rsidRPr="00151A22">
        <w:rPr>
          <w:rFonts w:hint="eastAsia"/>
          <w:b/>
          <w:bCs/>
          <w:lang w:eastAsia="zh-CN"/>
        </w:rPr>
        <w:t>P</w:t>
      </w:r>
      <w:r w:rsidRPr="00151A22">
        <w:rPr>
          <w:b/>
          <w:bCs/>
          <w:lang w:eastAsia="zh-CN"/>
        </w:rPr>
        <w:t xml:space="preserve">roposal </w:t>
      </w:r>
      <w:r>
        <w:rPr>
          <w:b/>
          <w:bCs/>
          <w:lang w:eastAsia="zh-CN"/>
        </w:rPr>
        <w:t>5</w:t>
      </w:r>
      <w:r w:rsidRPr="00151A22">
        <w:rPr>
          <w:b/>
          <w:bCs/>
          <w:lang w:eastAsia="zh-CN"/>
        </w:rPr>
        <w:t xml:space="preserve">. </w:t>
      </w:r>
      <w:r>
        <w:rPr>
          <w:b/>
          <w:bCs/>
          <w:lang w:eastAsia="zh-CN"/>
        </w:rPr>
        <w:t xml:space="preserve">For SSBs symbols configured with SBFD </w:t>
      </w:r>
      <w:proofErr w:type="spellStart"/>
      <w:r>
        <w:rPr>
          <w:b/>
          <w:bCs/>
          <w:lang w:eastAsia="zh-CN"/>
        </w:rPr>
        <w:t>subbands</w:t>
      </w:r>
      <w:proofErr w:type="spellEnd"/>
      <w:r>
        <w:rPr>
          <w:b/>
          <w:bCs/>
          <w:lang w:eastAsia="zh-CN"/>
        </w:rPr>
        <w:t>:</w:t>
      </w:r>
    </w:p>
    <w:p w14:paraId="21CE9150" w14:textId="4D70D4B6" w:rsidR="002A1306" w:rsidRPr="00E403DB" w:rsidRDefault="002A1306" w:rsidP="002A1306">
      <w:pPr>
        <w:pStyle w:val="aff3"/>
        <w:numPr>
          <w:ilvl w:val="0"/>
          <w:numId w:val="73"/>
        </w:numPr>
        <w:ind w:leftChars="0"/>
        <w:jc w:val="both"/>
        <w:rPr>
          <w:rFonts w:eastAsiaTheme="minorEastAsia"/>
          <w:b/>
          <w:bCs/>
          <w:lang w:eastAsia="zh-CN"/>
        </w:rPr>
      </w:pPr>
      <w:r>
        <w:rPr>
          <w:rFonts w:eastAsia="Malgun Gothic"/>
          <w:b/>
          <w:bCs/>
          <w:lang w:eastAsia="zh-CN"/>
        </w:rPr>
        <w:t>It can be</w:t>
      </w:r>
      <w:r w:rsidRPr="00FB1C62">
        <w:rPr>
          <w:rFonts w:eastAsia="Malgun Gothic"/>
          <w:b/>
          <w:bCs/>
          <w:lang w:eastAsia="zh-CN"/>
        </w:rPr>
        <w:t xml:space="preserve"> </w:t>
      </w:r>
      <w:r>
        <w:rPr>
          <w:rFonts w:eastAsia="Malgun Gothic"/>
          <w:b/>
          <w:bCs/>
          <w:lang w:eastAsia="zh-CN"/>
        </w:rPr>
        <w:t xml:space="preserve">based on </w:t>
      </w:r>
      <w:proofErr w:type="spellStart"/>
      <w:r>
        <w:rPr>
          <w:rFonts w:eastAsia="Malgun Gothic"/>
          <w:b/>
          <w:bCs/>
          <w:lang w:eastAsia="zh-CN"/>
        </w:rPr>
        <w:t>gNB</w:t>
      </w:r>
      <w:r w:rsidRPr="00A322D3">
        <w:rPr>
          <w:rFonts w:eastAsia="Malgun Gothic"/>
          <w:b/>
          <w:bCs/>
          <w:lang w:eastAsia="zh-CN"/>
        </w:rPr>
        <w:t>’s</w:t>
      </w:r>
      <w:proofErr w:type="spellEnd"/>
      <w:r w:rsidRPr="00A322D3">
        <w:rPr>
          <w:rFonts w:eastAsia="Malgun Gothic"/>
          <w:b/>
          <w:bCs/>
          <w:lang w:eastAsia="zh-CN"/>
        </w:rPr>
        <w:t xml:space="preserve"> configuration</w:t>
      </w:r>
      <w:r>
        <w:rPr>
          <w:rFonts w:eastAsia="Malgun Gothic"/>
          <w:b/>
          <w:bCs/>
          <w:lang w:eastAsia="zh-CN"/>
        </w:rPr>
        <w:t xml:space="preserve"> that for which SSB symbols UL transmission is allowed in the UL </w:t>
      </w:r>
      <w:proofErr w:type="spellStart"/>
      <w:r>
        <w:rPr>
          <w:rFonts w:eastAsia="Malgun Gothic"/>
          <w:b/>
          <w:bCs/>
          <w:lang w:eastAsia="zh-CN"/>
        </w:rPr>
        <w:t>subbands</w:t>
      </w:r>
      <w:proofErr w:type="spellEnd"/>
      <w:r>
        <w:rPr>
          <w:rFonts w:eastAsia="Malgun Gothic"/>
          <w:b/>
          <w:bCs/>
          <w:lang w:eastAsia="zh-CN"/>
        </w:rPr>
        <w:t>.</w:t>
      </w:r>
    </w:p>
    <w:p w14:paraId="0CA975AB" w14:textId="0FA0FF40" w:rsidR="002A1306" w:rsidRPr="00291D51" w:rsidRDefault="002A1306" w:rsidP="002A1306">
      <w:pPr>
        <w:pStyle w:val="aff3"/>
        <w:numPr>
          <w:ilvl w:val="0"/>
          <w:numId w:val="73"/>
        </w:numPr>
        <w:ind w:leftChars="0"/>
        <w:jc w:val="both"/>
        <w:rPr>
          <w:rFonts w:eastAsiaTheme="minorEastAsia"/>
          <w:b/>
          <w:bCs/>
          <w:lang w:eastAsia="zh-CN"/>
        </w:rPr>
      </w:pPr>
      <w:r>
        <w:rPr>
          <w:rFonts w:eastAsia="Malgun Gothic"/>
          <w:b/>
          <w:bCs/>
          <w:lang w:eastAsia="zh-CN"/>
        </w:rPr>
        <w:t>If no SSB symbol is configured by gNB to allow UL transmission in its UL subband, the default behaviour is UL transmission is not allowed for all the SSB symbols.</w:t>
      </w:r>
    </w:p>
    <w:p w14:paraId="5C13DF29" w14:textId="77777777" w:rsidR="002A1306" w:rsidRPr="00494B35" w:rsidRDefault="002A1306" w:rsidP="002A1306">
      <w:pPr>
        <w:pStyle w:val="aff3"/>
        <w:numPr>
          <w:ilvl w:val="0"/>
          <w:numId w:val="73"/>
        </w:numPr>
        <w:ind w:leftChars="0"/>
        <w:jc w:val="both"/>
        <w:rPr>
          <w:rFonts w:eastAsiaTheme="minorEastAsia"/>
          <w:b/>
          <w:bCs/>
          <w:lang w:eastAsia="zh-CN"/>
        </w:rPr>
      </w:pPr>
      <w:r>
        <w:rPr>
          <w:rFonts w:eastAsiaTheme="minorEastAsia"/>
          <w:b/>
          <w:bCs/>
          <w:lang w:eastAsia="zh-CN"/>
        </w:rPr>
        <w:t>For a SSB symbol, if UL transmission is not allowed in the UL subband, the UL subband is also not allowed to be used for DL transmission</w:t>
      </w:r>
      <w:r w:rsidRPr="00494B35">
        <w:rPr>
          <w:b/>
          <w:bCs/>
          <w:lang w:eastAsia="zh-CN"/>
        </w:rPr>
        <w:t>.</w:t>
      </w:r>
    </w:p>
    <w:p w14:paraId="23AB9FC0" w14:textId="77777777" w:rsidR="003124E8" w:rsidRDefault="003124E8" w:rsidP="003124E8">
      <w:pPr>
        <w:jc w:val="both"/>
        <w:rPr>
          <w:b/>
          <w:bCs/>
          <w:lang w:eastAsia="zh-CN"/>
        </w:rPr>
      </w:pPr>
      <w:r w:rsidRPr="00DB432D">
        <w:rPr>
          <w:b/>
          <w:bCs/>
          <w:lang w:eastAsia="zh-CN"/>
        </w:rPr>
        <w:t xml:space="preserve">Proposal </w:t>
      </w:r>
      <w:r>
        <w:rPr>
          <w:b/>
          <w:bCs/>
          <w:lang w:eastAsia="zh-CN"/>
        </w:rPr>
        <w:t>6.</w:t>
      </w:r>
      <w:r w:rsidRPr="00DB432D">
        <w:rPr>
          <w:b/>
          <w:bCs/>
          <w:lang w:eastAsia="zh-CN"/>
        </w:rPr>
        <w:t xml:space="preserve"> </w:t>
      </w:r>
      <w:r>
        <w:rPr>
          <w:b/>
          <w:bCs/>
          <w:lang w:eastAsia="zh-CN"/>
        </w:rPr>
        <w:t xml:space="preserve">For </w:t>
      </w:r>
      <w:r w:rsidRPr="00B83B09">
        <w:rPr>
          <w:b/>
          <w:bCs/>
          <w:lang w:eastAsia="zh-CN"/>
        </w:rPr>
        <w:t>SBFD aware UE’s UL transmission</w:t>
      </w:r>
      <w:r>
        <w:rPr>
          <w:b/>
          <w:bCs/>
          <w:lang w:eastAsia="zh-CN"/>
        </w:rPr>
        <w:t xml:space="preserve"> and DL reception in SBFD symbols:</w:t>
      </w:r>
    </w:p>
    <w:p w14:paraId="0A1C51E2" w14:textId="77777777" w:rsidR="003124E8" w:rsidRDefault="003124E8" w:rsidP="003124E8">
      <w:pPr>
        <w:pStyle w:val="aff3"/>
        <w:numPr>
          <w:ilvl w:val="0"/>
          <w:numId w:val="83"/>
        </w:numPr>
        <w:ind w:leftChars="0"/>
        <w:jc w:val="both"/>
        <w:rPr>
          <w:b/>
          <w:bCs/>
          <w:lang w:eastAsia="zh-CN"/>
        </w:rPr>
      </w:pPr>
      <w:r>
        <w:rPr>
          <w:b/>
          <w:bCs/>
          <w:lang w:eastAsia="zh-CN"/>
        </w:rPr>
        <w:t>T</w:t>
      </w:r>
      <w:r w:rsidRPr="00B83B09">
        <w:rPr>
          <w:b/>
          <w:bCs/>
          <w:lang w:eastAsia="zh-CN"/>
        </w:rPr>
        <w:t xml:space="preserve">he available UL frequency resources is the intersection set of UL BWP and UL SBFD subband, i.e., available UL frequency resources in </w:t>
      </w:r>
      <w:r w:rsidRPr="00B83B09">
        <w:rPr>
          <w:rFonts w:hint="eastAsia"/>
          <w:b/>
          <w:bCs/>
          <w:lang w:eastAsia="zh-CN"/>
        </w:rPr>
        <w:t>SBFD</w:t>
      </w:r>
      <w:r w:rsidRPr="00B83B09">
        <w:rPr>
          <w:b/>
          <w:bCs/>
          <w:lang w:eastAsia="zh-CN"/>
        </w:rPr>
        <w:t xml:space="preserve"> </w:t>
      </w:r>
      <w:r w:rsidRPr="00B83B09">
        <w:rPr>
          <w:rFonts w:hint="eastAsia"/>
          <w:b/>
          <w:bCs/>
          <w:lang w:eastAsia="zh-CN"/>
        </w:rPr>
        <w:t>sym</w:t>
      </w:r>
      <w:r w:rsidRPr="00B83B09">
        <w:rPr>
          <w:b/>
          <w:bCs/>
          <w:lang w:eastAsia="zh-CN"/>
        </w:rPr>
        <w:t xml:space="preserve">bols = UL BWP </w:t>
      </w:r>
      <m:oMath>
        <m:r>
          <m:rPr>
            <m:sty m:val="b"/>
          </m:rPr>
          <w:rPr>
            <w:rFonts w:ascii="Cambria Math" w:hAnsi="Cambria Math"/>
            <w:lang w:eastAsia="zh-CN"/>
          </w:rPr>
          <m:t>∩</m:t>
        </m:r>
      </m:oMath>
      <w:r w:rsidRPr="00B83B09">
        <w:rPr>
          <w:rFonts w:hint="eastAsia"/>
          <w:b/>
          <w:bCs/>
          <w:lang w:eastAsia="zh-CN"/>
        </w:rPr>
        <w:t xml:space="preserve"> </w:t>
      </w:r>
      <w:r w:rsidRPr="00B83B09">
        <w:rPr>
          <w:b/>
          <w:bCs/>
          <w:lang w:eastAsia="zh-CN"/>
        </w:rPr>
        <w:t>UL SBFD subband</w:t>
      </w:r>
      <w:r>
        <w:rPr>
          <w:b/>
          <w:bCs/>
          <w:lang w:eastAsia="zh-CN"/>
        </w:rPr>
        <w:t>.</w:t>
      </w:r>
    </w:p>
    <w:p w14:paraId="7B7E095D" w14:textId="77777777" w:rsidR="003124E8" w:rsidRPr="00B83B09" w:rsidRDefault="003124E8" w:rsidP="003124E8">
      <w:pPr>
        <w:pStyle w:val="aff3"/>
        <w:numPr>
          <w:ilvl w:val="0"/>
          <w:numId w:val="83"/>
        </w:numPr>
        <w:ind w:leftChars="0"/>
        <w:jc w:val="both"/>
        <w:rPr>
          <w:b/>
          <w:bCs/>
          <w:lang w:eastAsia="zh-CN"/>
        </w:rPr>
      </w:pPr>
      <w:r>
        <w:rPr>
          <w:b/>
          <w:bCs/>
          <w:lang w:eastAsia="zh-CN"/>
        </w:rPr>
        <w:t>T</w:t>
      </w:r>
      <w:r w:rsidRPr="00B83B09">
        <w:rPr>
          <w:b/>
          <w:bCs/>
          <w:lang w:eastAsia="zh-CN"/>
        </w:rPr>
        <w:t>he available DL frequency resources is</w:t>
      </w:r>
      <w:r w:rsidRPr="00A36EA8">
        <w:rPr>
          <w:b/>
          <w:bCs/>
          <w:lang w:eastAsia="zh-CN"/>
        </w:rPr>
        <w:t xml:space="preserve"> </w:t>
      </w:r>
      <w:r w:rsidRPr="00A36EA8">
        <w:rPr>
          <w:rFonts w:eastAsiaTheme="minorEastAsia"/>
          <w:b/>
          <w:bCs/>
          <w:lang w:val="en-US" w:eastAsia="zh-CN"/>
        </w:rPr>
        <w:t xml:space="preserve">the intersection set of DL BWP and DL SBFD </w:t>
      </w:r>
      <w:proofErr w:type="spellStart"/>
      <w:r w:rsidRPr="00A36EA8">
        <w:rPr>
          <w:rFonts w:eastAsiaTheme="minorEastAsia"/>
          <w:b/>
          <w:bCs/>
          <w:lang w:val="en-US" w:eastAsia="zh-CN"/>
        </w:rPr>
        <w:t>subbands</w:t>
      </w:r>
      <w:proofErr w:type="spellEnd"/>
      <w:r w:rsidRPr="00A36EA8">
        <w:rPr>
          <w:rFonts w:eastAsiaTheme="minorEastAsia"/>
          <w:b/>
          <w:bCs/>
          <w:lang w:val="en-US" w:eastAsia="zh-CN"/>
        </w:rPr>
        <w:t xml:space="preserve">, i.e., available DL frequency resources in </w:t>
      </w:r>
      <w:r w:rsidRPr="00A36EA8">
        <w:rPr>
          <w:rFonts w:eastAsiaTheme="minorEastAsia" w:hint="eastAsia"/>
          <w:b/>
          <w:bCs/>
          <w:lang w:val="en-US" w:eastAsia="zh-CN"/>
        </w:rPr>
        <w:t>SBFD</w:t>
      </w:r>
      <w:r w:rsidRPr="00A36EA8">
        <w:rPr>
          <w:rFonts w:eastAsiaTheme="minorEastAsia"/>
          <w:b/>
          <w:bCs/>
          <w:lang w:val="en-US" w:eastAsia="zh-CN"/>
        </w:rPr>
        <w:t xml:space="preserve"> </w:t>
      </w:r>
      <w:r w:rsidRPr="00A36EA8">
        <w:rPr>
          <w:rFonts w:eastAsiaTheme="minorEastAsia" w:hint="eastAsia"/>
          <w:b/>
          <w:bCs/>
          <w:lang w:val="en-US" w:eastAsia="zh-CN"/>
        </w:rPr>
        <w:t>sym</w:t>
      </w:r>
      <w:r w:rsidRPr="00A36EA8">
        <w:rPr>
          <w:rFonts w:eastAsiaTheme="minorEastAsia"/>
          <w:b/>
          <w:bCs/>
          <w:lang w:val="en-US" w:eastAsia="zh-CN"/>
        </w:rPr>
        <w:t xml:space="preserve">bols = DL BWP </w:t>
      </w:r>
      <m:oMath>
        <m:r>
          <m:rPr>
            <m:sty m:val="b"/>
          </m:rPr>
          <w:rPr>
            <w:rFonts w:ascii="Cambria Math" w:eastAsiaTheme="minorEastAsia" w:hAnsi="Cambria Math"/>
            <w:lang w:val="en-US" w:eastAsia="zh-CN"/>
          </w:rPr>
          <m:t>∩</m:t>
        </m:r>
      </m:oMath>
      <w:r w:rsidRPr="00A36EA8">
        <w:rPr>
          <w:rFonts w:eastAsiaTheme="minorEastAsia" w:hint="eastAsia"/>
          <w:b/>
          <w:bCs/>
          <w:lang w:val="en-US" w:eastAsia="zh-CN"/>
        </w:rPr>
        <w:t xml:space="preserve"> </w:t>
      </w:r>
      <w:r w:rsidRPr="00A36EA8">
        <w:rPr>
          <w:rFonts w:eastAsiaTheme="minorEastAsia"/>
          <w:b/>
          <w:bCs/>
          <w:lang w:val="en-US" w:eastAsia="zh-CN"/>
        </w:rPr>
        <w:t xml:space="preserve">DL SBFD </w:t>
      </w:r>
      <w:proofErr w:type="spellStart"/>
      <w:r w:rsidRPr="00A36EA8">
        <w:rPr>
          <w:rFonts w:eastAsiaTheme="minorEastAsia"/>
          <w:b/>
          <w:bCs/>
          <w:lang w:val="en-US" w:eastAsia="zh-CN"/>
        </w:rPr>
        <w:t>subbands</w:t>
      </w:r>
      <w:proofErr w:type="spellEnd"/>
      <w:r w:rsidRPr="00B83B09">
        <w:rPr>
          <w:b/>
          <w:bCs/>
          <w:lang w:eastAsia="zh-CN"/>
        </w:rPr>
        <w:t>.</w:t>
      </w:r>
    </w:p>
    <w:p w14:paraId="5BCE663B" w14:textId="77777777" w:rsidR="0098758C" w:rsidRPr="0098758C" w:rsidRDefault="0098758C" w:rsidP="0098758C">
      <w:pPr>
        <w:jc w:val="both"/>
        <w:rPr>
          <w:b/>
          <w:bCs/>
          <w:lang w:eastAsia="zh-CN"/>
        </w:rPr>
      </w:pPr>
      <w:r w:rsidRPr="0098758C">
        <w:rPr>
          <w:rFonts w:hint="eastAsia"/>
          <w:b/>
          <w:bCs/>
          <w:lang w:eastAsia="zh-CN"/>
        </w:rPr>
        <w:t xml:space="preserve">Proposal </w:t>
      </w:r>
      <w:r w:rsidRPr="0098758C">
        <w:rPr>
          <w:b/>
          <w:bCs/>
          <w:lang w:eastAsia="zh-CN"/>
        </w:rPr>
        <w:t>7.</w:t>
      </w:r>
      <w:r w:rsidRPr="0098758C">
        <w:rPr>
          <w:rFonts w:hint="eastAsia"/>
          <w:b/>
          <w:bCs/>
          <w:lang w:eastAsia="zh-CN"/>
        </w:rPr>
        <w:t xml:space="preserve"> F</w:t>
      </w:r>
      <w:r w:rsidRPr="0098758C">
        <w:rPr>
          <w:b/>
          <w:bCs/>
          <w:lang w:eastAsia="zh-CN"/>
        </w:rPr>
        <w:t xml:space="preserve">or frequency resource allocation for PDSCH across two DL </w:t>
      </w:r>
      <w:proofErr w:type="spellStart"/>
      <w:r w:rsidRPr="0098758C">
        <w:rPr>
          <w:b/>
          <w:bCs/>
          <w:lang w:eastAsia="zh-CN"/>
        </w:rPr>
        <w:t>subbands</w:t>
      </w:r>
      <w:proofErr w:type="spellEnd"/>
      <w:r w:rsidRPr="0098758C">
        <w:rPr>
          <w:b/>
          <w:bCs/>
          <w:lang w:eastAsia="zh-CN"/>
        </w:rPr>
        <w:t xml:space="preserve"> in SBFD symbols, support the </w:t>
      </w:r>
      <w:r w:rsidRPr="0098758C">
        <w:rPr>
          <w:b/>
          <w:bCs/>
          <w:lang w:val="en-US" w:eastAsia="zh-CN"/>
        </w:rPr>
        <w:t>enhancement</w:t>
      </w:r>
      <w:r w:rsidRPr="0098758C">
        <w:rPr>
          <w:rFonts w:hint="eastAsia"/>
          <w:b/>
          <w:bCs/>
          <w:lang w:val="en-US" w:eastAsia="zh-CN"/>
        </w:rPr>
        <w:t xml:space="preserve"> to </w:t>
      </w:r>
      <w:r w:rsidRPr="0098758C">
        <w:rPr>
          <w:b/>
          <w:bCs/>
          <w:lang w:val="en-US" w:eastAsia="zh-CN"/>
        </w:rPr>
        <w:t xml:space="preserve">allow the </w:t>
      </w:r>
      <w:r w:rsidRPr="0098758C">
        <w:rPr>
          <w:rFonts w:hint="eastAsia"/>
          <w:b/>
          <w:bCs/>
          <w:lang w:eastAsia="zh-CN"/>
        </w:rPr>
        <w:t xml:space="preserve">frequency resources </w:t>
      </w:r>
      <w:r w:rsidRPr="0098758C">
        <w:rPr>
          <w:b/>
          <w:bCs/>
          <w:lang w:eastAsia="zh-CN"/>
        </w:rPr>
        <w:t>within</w:t>
      </w:r>
      <w:r w:rsidRPr="0098758C">
        <w:rPr>
          <w:rFonts w:hint="eastAsia"/>
          <w:b/>
          <w:bCs/>
          <w:lang w:eastAsia="zh-CN"/>
        </w:rPr>
        <w:t xml:space="preserve"> UL subband and guard bands</w:t>
      </w:r>
      <w:r w:rsidRPr="0098758C">
        <w:rPr>
          <w:b/>
          <w:bCs/>
          <w:lang w:eastAsia="zh-CN"/>
        </w:rPr>
        <w:t xml:space="preserve"> are used for rate matching and the</w:t>
      </w:r>
      <w:r w:rsidRPr="0098758C">
        <w:rPr>
          <w:rFonts w:hint="eastAsia"/>
          <w:b/>
          <w:bCs/>
          <w:lang w:val="en-US" w:eastAsia="zh-CN"/>
        </w:rPr>
        <w:t xml:space="preserve"> PDSCH DM-RS R</w:t>
      </w:r>
      <w:r w:rsidRPr="0098758C">
        <w:rPr>
          <w:b/>
          <w:bCs/>
          <w:lang w:val="en-US" w:eastAsia="zh-CN"/>
        </w:rPr>
        <w:t>E</w:t>
      </w:r>
      <w:r w:rsidRPr="0098758C">
        <w:rPr>
          <w:rFonts w:hint="eastAsia"/>
          <w:b/>
          <w:bCs/>
          <w:lang w:val="en-US" w:eastAsia="zh-CN"/>
        </w:rPr>
        <w:t>s</w:t>
      </w:r>
      <w:r w:rsidRPr="0098758C">
        <w:rPr>
          <w:b/>
          <w:bCs/>
          <w:lang w:val="en-US" w:eastAsia="zh-CN"/>
        </w:rPr>
        <w:t xml:space="preserve"> can overlap with the REs used for rate matching for SBFD aware UE</w:t>
      </w:r>
      <w:r w:rsidRPr="0098758C">
        <w:rPr>
          <w:rFonts w:hint="eastAsia"/>
          <w:b/>
          <w:bCs/>
          <w:lang w:eastAsia="zh-CN"/>
        </w:rPr>
        <w:t>.</w:t>
      </w:r>
    </w:p>
    <w:p w14:paraId="26D43E3D" w14:textId="77777777" w:rsidR="0098758C" w:rsidRPr="00B43348" w:rsidRDefault="0098758C" w:rsidP="0098758C">
      <w:pPr>
        <w:jc w:val="both"/>
        <w:rPr>
          <w:b/>
          <w:bCs/>
          <w:lang w:eastAsia="zh-CN"/>
        </w:rPr>
      </w:pPr>
      <w:r w:rsidRPr="00B43348">
        <w:rPr>
          <w:rFonts w:hint="eastAsia"/>
          <w:b/>
          <w:bCs/>
          <w:lang w:eastAsia="zh-CN"/>
        </w:rPr>
        <w:t xml:space="preserve">Proposal </w:t>
      </w:r>
      <w:r>
        <w:rPr>
          <w:b/>
          <w:bCs/>
          <w:lang w:eastAsia="zh-CN"/>
        </w:rPr>
        <w:t>8.</w:t>
      </w:r>
      <w:r w:rsidRPr="00B43348">
        <w:rPr>
          <w:rFonts w:hint="eastAsia"/>
          <w:b/>
          <w:bCs/>
          <w:lang w:eastAsia="zh-CN"/>
        </w:rPr>
        <w:t xml:space="preserve"> For wideband PRG, support Option 1</w:t>
      </w:r>
      <w:r>
        <w:rPr>
          <w:b/>
          <w:bCs/>
          <w:lang w:eastAsia="zh-CN"/>
        </w:rPr>
        <w:t xml:space="preserve"> (i.e., </w:t>
      </w:r>
      <w:r w:rsidRPr="00B43348">
        <w:rPr>
          <w:rFonts w:hint="eastAsia"/>
          <w:b/>
          <w:bCs/>
          <w:lang w:eastAsia="zh-CN"/>
        </w:rPr>
        <w:t xml:space="preserve">non-contiguous frequency resources across two DL </w:t>
      </w:r>
      <w:proofErr w:type="spellStart"/>
      <w:r w:rsidRPr="00B43348">
        <w:rPr>
          <w:rFonts w:hint="eastAsia"/>
          <w:b/>
          <w:bCs/>
          <w:lang w:eastAsia="zh-CN"/>
        </w:rPr>
        <w:t>subbands</w:t>
      </w:r>
      <w:proofErr w:type="spellEnd"/>
      <w:r w:rsidRPr="00B43348">
        <w:rPr>
          <w:rFonts w:hint="eastAsia"/>
          <w:b/>
          <w:bCs/>
          <w:lang w:eastAsia="zh-CN"/>
        </w:rPr>
        <w:t xml:space="preserve"> but contiguous frequency resource within each DL subband can be allocated</w:t>
      </w:r>
      <w:r>
        <w:rPr>
          <w:b/>
          <w:bCs/>
          <w:lang w:eastAsia="zh-CN"/>
        </w:rPr>
        <w:t>). It is FFS whether additional UE capability is needed for it</w:t>
      </w:r>
      <w:r w:rsidRPr="00B43348">
        <w:rPr>
          <w:rFonts w:hint="eastAsia"/>
          <w:b/>
          <w:bCs/>
          <w:lang w:eastAsia="zh-CN"/>
        </w:rPr>
        <w:t>.</w:t>
      </w:r>
    </w:p>
    <w:p w14:paraId="329AE3B7" w14:textId="77777777" w:rsidR="00BE718B" w:rsidRPr="007D66EF" w:rsidRDefault="00BE718B" w:rsidP="00BE718B">
      <w:pPr>
        <w:jc w:val="both"/>
        <w:rPr>
          <w:b/>
          <w:bCs/>
          <w:lang w:eastAsia="zh-CN"/>
        </w:rPr>
      </w:pPr>
      <w:r w:rsidRPr="00BA0533">
        <w:rPr>
          <w:b/>
          <w:bCs/>
          <w:lang w:eastAsia="zh-CN"/>
        </w:rPr>
        <w:t xml:space="preserve">Proposal </w:t>
      </w:r>
      <w:r>
        <w:rPr>
          <w:b/>
          <w:bCs/>
          <w:lang w:eastAsia="zh-CN"/>
        </w:rPr>
        <w:t>9.</w:t>
      </w:r>
      <w:r w:rsidRPr="00BA0533">
        <w:rPr>
          <w:b/>
          <w:bCs/>
          <w:lang w:eastAsia="zh-CN"/>
        </w:rPr>
        <w:t xml:space="preserve"> For </w:t>
      </w:r>
      <w:r>
        <w:rPr>
          <w:b/>
          <w:bCs/>
          <w:lang w:eastAsia="zh-CN"/>
        </w:rPr>
        <w:t>f</w:t>
      </w:r>
      <w:r w:rsidRPr="00BA0533">
        <w:rPr>
          <w:b/>
          <w:bCs/>
          <w:lang w:eastAsia="zh-CN"/>
        </w:rPr>
        <w:t xml:space="preserve">requency resource allocation for CSI-RS across downlink </w:t>
      </w:r>
      <w:proofErr w:type="spellStart"/>
      <w:r w:rsidRPr="00BA0533">
        <w:rPr>
          <w:b/>
          <w:bCs/>
          <w:lang w:eastAsia="zh-CN"/>
        </w:rPr>
        <w:t>subbands</w:t>
      </w:r>
      <w:proofErr w:type="spellEnd"/>
      <w:r>
        <w:rPr>
          <w:b/>
          <w:bCs/>
          <w:lang w:eastAsia="zh-CN"/>
        </w:rPr>
        <w:t xml:space="preserve">, </w:t>
      </w:r>
      <w:r w:rsidRPr="00BA0533">
        <w:rPr>
          <w:b/>
          <w:bCs/>
          <w:lang w:eastAsia="zh-CN"/>
        </w:rPr>
        <w:t>support Option 2-2</w:t>
      </w:r>
      <w:r>
        <w:rPr>
          <w:b/>
          <w:bCs/>
          <w:lang w:eastAsia="zh-CN"/>
        </w:rPr>
        <w:t>, i.e., o</w:t>
      </w:r>
      <w:r w:rsidRPr="00BA0533">
        <w:rPr>
          <w:b/>
          <w:bCs/>
          <w:lang w:eastAsia="zh-CN"/>
        </w:rPr>
        <w:t>ne contiguous CSI-RS resource allocation with non-contiguous CSI-RS resource derived by excluding frequency resources outside DL subband(s)</w:t>
      </w:r>
      <w:r>
        <w:rPr>
          <w:b/>
          <w:bCs/>
          <w:lang w:eastAsia="zh-CN"/>
        </w:rPr>
        <w:t xml:space="preserve"> for </w:t>
      </w:r>
      <w:r w:rsidRPr="00BA0533">
        <w:rPr>
          <w:b/>
          <w:bCs/>
          <w:lang w:eastAsia="zh-CN"/>
        </w:rPr>
        <w:t>SBFD-aware UEs</w:t>
      </w:r>
      <w:r>
        <w:rPr>
          <w:b/>
          <w:bCs/>
          <w:lang w:eastAsia="zh-CN"/>
        </w:rPr>
        <w:t>.</w:t>
      </w:r>
    </w:p>
    <w:p w14:paraId="6E75A75E" w14:textId="77777777" w:rsidR="00786207" w:rsidRDefault="00786207" w:rsidP="00786207">
      <w:pPr>
        <w:jc w:val="both"/>
        <w:rPr>
          <w:b/>
          <w:bCs/>
          <w:lang w:eastAsia="zh-CN"/>
        </w:rPr>
      </w:pPr>
      <w:r w:rsidRPr="004C1399">
        <w:rPr>
          <w:rFonts w:hint="eastAsia"/>
          <w:b/>
          <w:bCs/>
          <w:lang w:eastAsia="zh-CN"/>
        </w:rPr>
        <w:t>P</w:t>
      </w:r>
      <w:r w:rsidRPr="004C1399">
        <w:rPr>
          <w:b/>
          <w:bCs/>
          <w:lang w:eastAsia="zh-CN"/>
        </w:rPr>
        <w:t xml:space="preserve">roposal </w:t>
      </w:r>
      <w:r>
        <w:rPr>
          <w:b/>
          <w:bCs/>
          <w:lang w:eastAsia="zh-CN"/>
        </w:rPr>
        <w:t>10</w:t>
      </w:r>
      <w:r w:rsidRPr="004C1399">
        <w:rPr>
          <w:b/>
          <w:bCs/>
          <w:lang w:eastAsia="zh-CN"/>
        </w:rPr>
        <w:t xml:space="preserve">. </w:t>
      </w:r>
      <w:r>
        <w:rPr>
          <w:b/>
          <w:bCs/>
          <w:lang w:eastAsia="zh-CN"/>
        </w:rPr>
        <w:t>For</w:t>
      </w:r>
      <w:r w:rsidRPr="004C1399">
        <w:rPr>
          <w:b/>
          <w:bCs/>
          <w:lang w:eastAsia="zh-CN"/>
        </w:rPr>
        <w:t xml:space="preserve"> the </w:t>
      </w:r>
      <w:r w:rsidRPr="004C1399">
        <w:rPr>
          <w:rFonts w:hint="eastAsia"/>
          <w:b/>
          <w:bCs/>
          <w:lang w:eastAsia="zh-CN"/>
        </w:rPr>
        <w:t>PDSCH</w:t>
      </w:r>
      <w:r w:rsidRPr="004C1399">
        <w:rPr>
          <w:b/>
          <w:bCs/>
          <w:lang w:eastAsia="zh-CN"/>
        </w:rPr>
        <w:t xml:space="preserve">/PUSCH resource allocation granularity for RA Type 0 in SBFD symbols, </w:t>
      </w:r>
      <w:r>
        <w:rPr>
          <w:b/>
          <w:bCs/>
          <w:lang w:eastAsia="zh-CN"/>
        </w:rPr>
        <w:t>the</w:t>
      </w:r>
      <w:r w:rsidRPr="004C1399">
        <w:rPr>
          <w:b/>
          <w:bCs/>
          <w:lang w:eastAsia="zh-CN"/>
        </w:rPr>
        <w:t xml:space="preserve"> following two </w:t>
      </w:r>
      <w:r>
        <w:rPr>
          <w:b/>
          <w:bCs/>
          <w:lang w:eastAsia="zh-CN"/>
        </w:rPr>
        <w:t>options can be considered</w:t>
      </w:r>
      <w:r w:rsidRPr="004C1399">
        <w:rPr>
          <w:b/>
          <w:bCs/>
          <w:lang w:eastAsia="zh-CN"/>
        </w:rPr>
        <w:t>:</w:t>
      </w:r>
    </w:p>
    <w:p w14:paraId="32A2ADA5" w14:textId="77777777" w:rsidR="00786207" w:rsidRDefault="00786207" w:rsidP="00786207">
      <w:pPr>
        <w:pStyle w:val="aff3"/>
        <w:numPr>
          <w:ilvl w:val="0"/>
          <w:numId w:val="73"/>
        </w:numPr>
        <w:ind w:leftChars="0"/>
        <w:jc w:val="both"/>
        <w:rPr>
          <w:b/>
          <w:bCs/>
          <w:lang w:eastAsia="zh-CN"/>
        </w:rPr>
      </w:pPr>
      <w:r>
        <w:rPr>
          <w:b/>
          <w:bCs/>
          <w:lang w:eastAsia="zh-CN"/>
        </w:rPr>
        <w:t>Option</w:t>
      </w:r>
      <w:r w:rsidRPr="004C1399">
        <w:rPr>
          <w:b/>
          <w:bCs/>
          <w:lang w:eastAsia="zh-CN"/>
        </w:rPr>
        <w:t xml:space="preserve"> 1: RBG size is determined based on the size of DL/UL BWP</w:t>
      </w:r>
      <w:r>
        <w:rPr>
          <w:b/>
          <w:bCs/>
          <w:lang w:eastAsia="zh-CN"/>
        </w:rPr>
        <w:t>;</w:t>
      </w:r>
    </w:p>
    <w:p w14:paraId="25EC6D62" w14:textId="77777777" w:rsidR="00786207" w:rsidRDefault="00786207" w:rsidP="00786207">
      <w:pPr>
        <w:pStyle w:val="aff3"/>
        <w:numPr>
          <w:ilvl w:val="0"/>
          <w:numId w:val="73"/>
        </w:numPr>
        <w:ind w:leftChars="0"/>
        <w:jc w:val="both"/>
        <w:rPr>
          <w:b/>
          <w:bCs/>
          <w:lang w:eastAsia="zh-CN"/>
        </w:rPr>
      </w:pPr>
      <w:r>
        <w:rPr>
          <w:b/>
          <w:bCs/>
          <w:lang w:eastAsia="zh-CN"/>
        </w:rPr>
        <w:t>Option</w:t>
      </w:r>
      <w:r w:rsidRPr="004C1399">
        <w:rPr>
          <w:b/>
          <w:bCs/>
          <w:lang w:eastAsia="zh-CN"/>
        </w:rPr>
        <w:t xml:space="preserve"> </w:t>
      </w:r>
      <w:r>
        <w:rPr>
          <w:b/>
          <w:bCs/>
          <w:lang w:eastAsia="zh-CN"/>
        </w:rPr>
        <w:t>2</w:t>
      </w:r>
      <w:r w:rsidRPr="004C1399">
        <w:rPr>
          <w:b/>
          <w:bCs/>
          <w:lang w:eastAsia="zh-CN"/>
        </w:rPr>
        <w:t xml:space="preserve">: RBG size is determined based on the size of </w:t>
      </w:r>
      <w:r w:rsidRPr="002B2EE0">
        <w:rPr>
          <w:b/>
          <w:bCs/>
          <w:lang w:eastAsia="zh-CN"/>
        </w:rPr>
        <w:t>available DL/UL resources</w:t>
      </w:r>
      <w:r w:rsidRPr="004C1399">
        <w:rPr>
          <w:rFonts w:hint="eastAsia"/>
          <w:b/>
          <w:bCs/>
          <w:lang w:eastAsia="zh-CN"/>
        </w:rPr>
        <w:t xml:space="preserve">. </w:t>
      </w:r>
    </w:p>
    <w:p w14:paraId="64E26D4F" w14:textId="5100020B" w:rsidR="007C32A8" w:rsidRPr="00176104" w:rsidRDefault="00176104" w:rsidP="007C32A8">
      <w:pPr>
        <w:jc w:val="both"/>
        <w:rPr>
          <w:b/>
          <w:bCs/>
          <w:lang w:eastAsia="zh-CN"/>
        </w:rPr>
      </w:pPr>
      <w:r w:rsidRPr="00176104">
        <w:rPr>
          <w:rFonts w:hint="eastAsia"/>
          <w:b/>
          <w:bCs/>
          <w:lang w:eastAsia="zh-CN"/>
        </w:rPr>
        <w:t xml:space="preserve">Proposal </w:t>
      </w:r>
      <w:r w:rsidRPr="00176104">
        <w:rPr>
          <w:b/>
          <w:bCs/>
          <w:lang w:eastAsia="zh-CN"/>
        </w:rPr>
        <w:t>11</w:t>
      </w:r>
      <w:r w:rsidRPr="00176104">
        <w:rPr>
          <w:rFonts w:hint="eastAsia"/>
          <w:b/>
          <w:bCs/>
          <w:lang w:eastAsia="zh-CN"/>
        </w:rPr>
        <w:t xml:space="preserve">. </w:t>
      </w:r>
      <w:r w:rsidRPr="00176104">
        <w:rPr>
          <w:b/>
          <w:bCs/>
          <w:lang w:eastAsia="zh-CN"/>
        </w:rPr>
        <w:t xml:space="preserve">For the </w:t>
      </w:r>
      <w:r w:rsidRPr="00176104">
        <w:rPr>
          <w:rFonts w:hint="eastAsia"/>
          <w:b/>
          <w:bCs/>
          <w:lang w:eastAsia="zh-CN"/>
        </w:rPr>
        <w:t>partial RBGs</w:t>
      </w:r>
      <w:r w:rsidRPr="00176104">
        <w:rPr>
          <w:b/>
          <w:bCs/>
          <w:lang w:eastAsia="zh-CN"/>
        </w:rPr>
        <w:t xml:space="preserve"> </w:t>
      </w:r>
      <w:r w:rsidRPr="00176104">
        <w:rPr>
          <w:rFonts w:hint="eastAsia"/>
          <w:b/>
          <w:bCs/>
          <w:lang w:eastAsia="zh-CN"/>
        </w:rPr>
        <w:t xml:space="preserve">at </w:t>
      </w:r>
      <w:r w:rsidRPr="00176104">
        <w:rPr>
          <w:b/>
          <w:bCs/>
          <w:lang w:eastAsia="zh-CN"/>
        </w:rPr>
        <w:t xml:space="preserve">SBFD </w:t>
      </w:r>
      <w:r w:rsidRPr="00176104">
        <w:rPr>
          <w:rFonts w:hint="eastAsia"/>
          <w:b/>
          <w:bCs/>
          <w:lang w:eastAsia="zh-CN"/>
        </w:rPr>
        <w:t>subband boundaries</w:t>
      </w:r>
      <w:r w:rsidRPr="00176104">
        <w:rPr>
          <w:b/>
          <w:bCs/>
          <w:lang w:eastAsia="zh-CN"/>
        </w:rPr>
        <w:t xml:space="preserve">, reuse the similar determination of the size of last RBG in DL/UL BWP as the size of </w:t>
      </w:r>
      <w:r w:rsidRPr="00176104">
        <w:rPr>
          <w:rFonts w:hint="eastAsia"/>
          <w:b/>
          <w:bCs/>
          <w:lang w:eastAsia="zh-CN"/>
        </w:rPr>
        <w:t>partial RBGs</w:t>
      </w:r>
      <w:r w:rsidRPr="00176104">
        <w:rPr>
          <w:b/>
          <w:bCs/>
          <w:lang w:eastAsia="zh-CN"/>
        </w:rPr>
        <w:t>, which implies the part of the DL/UL RBG inside the DL/UL subband can be used and the part of the DL/UL RBG outside the DL/UL subband cannot be used</w:t>
      </w:r>
      <w:r w:rsidRPr="00176104">
        <w:rPr>
          <w:rFonts w:hint="eastAsia"/>
          <w:b/>
          <w:bCs/>
          <w:lang w:eastAsia="zh-CN"/>
        </w:rPr>
        <w:t>.</w:t>
      </w:r>
    </w:p>
    <w:p w14:paraId="192BB514" w14:textId="085B2DC6" w:rsidR="007C32A8" w:rsidRPr="007C32A8" w:rsidRDefault="007C32A8" w:rsidP="007C32A8">
      <w:pPr>
        <w:jc w:val="both"/>
        <w:rPr>
          <w:b/>
          <w:bCs/>
          <w:lang w:eastAsia="zh-CN"/>
        </w:rPr>
      </w:pPr>
      <w:r w:rsidRPr="007C32A8">
        <w:rPr>
          <w:b/>
          <w:bCs/>
          <w:lang w:eastAsia="zh-CN"/>
        </w:rPr>
        <w:t>Proposal 12. For the PRG(s) with size of 2 and 4 that overlaps with subband boundaries, UE can use the partial PRGs with PRBs inside DL subband(s) according to the current specifications.</w:t>
      </w:r>
    </w:p>
    <w:p w14:paraId="012A1056" w14:textId="77777777" w:rsidR="00515981" w:rsidRPr="008775E3" w:rsidRDefault="00515981" w:rsidP="00515981">
      <w:pPr>
        <w:jc w:val="both"/>
        <w:rPr>
          <w:b/>
          <w:bCs/>
          <w:lang w:eastAsia="zh-CN"/>
        </w:rPr>
      </w:pPr>
      <w:r w:rsidRPr="008775E3">
        <w:rPr>
          <w:rFonts w:hint="eastAsia"/>
          <w:b/>
          <w:bCs/>
          <w:lang w:eastAsia="zh-CN"/>
        </w:rPr>
        <w:lastRenderedPageBreak/>
        <w:t>P</w:t>
      </w:r>
      <w:r w:rsidRPr="008775E3">
        <w:rPr>
          <w:b/>
          <w:bCs/>
          <w:lang w:eastAsia="zh-CN"/>
        </w:rPr>
        <w:t>roposal 1</w:t>
      </w:r>
      <w:r>
        <w:rPr>
          <w:b/>
          <w:bCs/>
          <w:lang w:eastAsia="zh-CN"/>
        </w:rPr>
        <w:t>3</w:t>
      </w:r>
      <w:r w:rsidRPr="008775E3">
        <w:rPr>
          <w:b/>
          <w:bCs/>
          <w:lang w:eastAsia="zh-CN"/>
        </w:rPr>
        <w:t xml:space="preserve">. The partial RBs </w:t>
      </w:r>
      <w:r>
        <w:rPr>
          <w:b/>
          <w:bCs/>
          <w:lang w:eastAsia="zh-CN"/>
        </w:rPr>
        <w:t xml:space="preserve">(less than 4 </w:t>
      </w:r>
      <w:r>
        <w:rPr>
          <w:rFonts w:hint="eastAsia"/>
          <w:b/>
          <w:bCs/>
          <w:lang w:eastAsia="zh-CN"/>
        </w:rPr>
        <w:t>RBs</w:t>
      </w:r>
      <w:r>
        <w:rPr>
          <w:b/>
          <w:bCs/>
          <w:lang w:eastAsia="zh-CN"/>
        </w:rPr>
        <w:t xml:space="preserve">) </w:t>
      </w:r>
      <w:r w:rsidRPr="008775E3">
        <w:rPr>
          <w:b/>
          <w:bCs/>
          <w:lang w:eastAsia="zh-CN"/>
        </w:rPr>
        <w:t xml:space="preserve">within DL </w:t>
      </w:r>
      <w:proofErr w:type="spellStart"/>
      <w:r w:rsidRPr="008775E3">
        <w:rPr>
          <w:b/>
          <w:bCs/>
          <w:lang w:eastAsia="zh-CN"/>
        </w:rPr>
        <w:t>subbands</w:t>
      </w:r>
      <w:proofErr w:type="spellEnd"/>
      <w:r w:rsidRPr="008775E3">
        <w:rPr>
          <w:b/>
          <w:bCs/>
          <w:lang w:eastAsia="zh-CN"/>
        </w:rPr>
        <w:t xml:space="preserve"> cannot be used for CSI-RS in case of unaligned boundaries between 4 RB CSI-RS bandwidth granularity and SBFD </w:t>
      </w:r>
      <w:proofErr w:type="spellStart"/>
      <w:r w:rsidRPr="008775E3">
        <w:rPr>
          <w:b/>
          <w:bCs/>
          <w:lang w:eastAsia="zh-CN"/>
        </w:rPr>
        <w:t>subbands</w:t>
      </w:r>
      <w:proofErr w:type="spellEnd"/>
      <w:r w:rsidRPr="008775E3">
        <w:rPr>
          <w:rFonts w:hint="eastAsia"/>
          <w:b/>
          <w:bCs/>
          <w:lang w:eastAsia="zh-CN"/>
        </w:rPr>
        <w:t>.</w:t>
      </w:r>
    </w:p>
    <w:p w14:paraId="7B2DAE89" w14:textId="77777777" w:rsidR="006C7FD2" w:rsidRPr="0022685A" w:rsidRDefault="006C7FD2" w:rsidP="006C7FD2">
      <w:pPr>
        <w:jc w:val="both"/>
        <w:rPr>
          <w:b/>
          <w:bCs/>
          <w:lang w:eastAsia="zh-CN"/>
        </w:rPr>
      </w:pPr>
      <w:r w:rsidRPr="0022685A">
        <w:rPr>
          <w:rFonts w:hint="eastAsia"/>
          <w:b/>
          <w:bCs/>
          <w:lang w:eastAsia="zh-CN"/>
        </w:rPr>
        <w:t>P</w:t>
      </w:r>
      <w:r w:rsidRPr="0022685A">
        <w:rPr>
          <w:b/>
          <w:bCs/>
          <w:lang w:eastAsia="zh-CN"/>
        </w:rPr>
        <w:t>roposal 1</w:t>
      </w:r>
      <w:r>
        <w:rPr>
          <w:b/>
          <w:bCs/>
          <w:lang w:eastAsia="zh-CN"/>
        </w:rPr>
        <w:t>4</w:t>
      </w:r>
      <w:r w:rsidRPr="0022685A">
        <w:rPr>
          <w:b/>
          <w:bCs/>
          <w:lang w:eastAsia="zh-CN"/>
        </w:rPr>
        <w:t xml:space="preserve">. </w:t>
      </w:r>
      <w:r>
        <w:rPr>
          <w:b/>
          <w:bCs/>
          <w:lang w:eastAsia="zh-CN"/>
        </w:rPr>
        <w:t>For</w:t>
      </w:r>
      <w:r w:rsidRPr="0022685A">
        <w:rPr>
          <w:b/>
          <w:bCs/>
          <w:lang w:eastAsia="zh-CN"/>
        </w:rPr>
        <w:t xml:space="preserve"> the CSI reporting subband size in SBFD symbols, the following two options</w:t>
      </w:r>
      <w:r>
        <w:rPr>
          <w:b/>
          <w:bCs/>
          <w:lang w:eastAsia="zh-CN"/>
        </w:rPr>
        <w:t xml:space="preserve"> can be considered</w:t>
      </w:r>
      <w:r w:rsidRPr="0022685A">
        <w:rPr>
          <w:b/>
          <w:bCs/>
          <w:lang w:eastAsia="zh-CN"/>
        </w:rPr>
        <w:t>:</w:t>
      </w:r>
    </w:p>
    <w:p w14:paraId="228DB26F" w14:textId="77777777" w:rsidR="006C7FD2" w:rsidRPr="0022685A" w:rsidRDefault="006C7FD2" w:rsidP="006C7FD2">
      <w:pPr>
        <w:pStyle w:val="aff3"/>
        <w:numPr>
          <w:ilvl w:val="0"/>
          <w:numId w:val="73"/>
        </w:numPr>
        <w:ind w:leftChars="0"/>
        <w:jc w:val="both"/>
        <w:rPr>
          <w:b/>
          <w:bCs/>
          <w:lang w:eastAsia="zh-CN"/>
        </w:rPr>
      </w:pPr>
      <w:r w:rsidRPr="0022685A">
        <w:rPr>
          <w:b/>
          <w:bCs/>
          <w:lang w:eastAsia="zh-CN"/>
        </w:rPr>
        <w:t>Option 1: CSI reporting subband size is determined based on the size of DL BWP;</w:t>
      </w:r>
    </w:p>
    <w:p w14:paraId="31031F1F" w14:textId="77777777" w:rsidR="006C7FD2" w:rsidRPr="0022685A" w:rsidRDefault="006C7FD2" w:rsidP="006C7FD2">
      <w:pPr>
        <w:pStyle w:val="aff3"/>
        <w:numPr>
          <w:ilvl w:val="0"/>
          <w:numId w:val="73"/>
        </w:numPr>
        <w:ind w:leftChars="0"/>
        <w:jc w:val="both"/>
        <w:rPr>
          <w:b/>
          <w:bCs/>
          <w:lang w:eastAsia="zh-CN"/>
        </w:rPr>
      </w:pPr>
      <w:r w:rsidRPr="0022685A">
        <w:rPr>
          <w:rFonts w:eastAsiaTheme="minorEastAsia"/>
          <w:b/>
          <w:bCs/>
          <w:lang w:eastAsia="zh-CN"/>
        </w:rPr>
        <w:t xml:space="preserve">Option 2: </w:t>
      </w:r>
      <w:r w:rsidRPr="0022685A">
        <w:rPr>
          <w:b/>
          <w:bCs/>
          <w:lang w:eastAsia="zh-CN"/>
        </w:rPr>
        <w:t>CSI reporting subband size</w:t>
      </w:r>
      <w:r w:rsidRPr="0022685A">
        <w:rPr>
          <w:rFonts w:eastAsiaTheme="minorEastAsia"/>
          <w:b/>
          <w:bCs/>
          <w:lang w:eastAsia="zh-CN"/>
        </w:rPr>
        <w:t xml:space="preserve"> is determined based on the size of available DL frequency resource.</w:t>
      </w:r>
    </w:p>
    <w:p w14:paraId="1FE65ED1" w14:textId="77777777" w:rsidR="00455E1F" w:rsidRPr="00455E1F" w:rsidRDefault="00455E1F" w:rsidP="00455E1F">
      <w:pPr>
        <w:jc w:val="both"/>
        <w:rPr>
          <w:b/>
          <w:bCs/>
          <w:lang w:eastAsia="zh-CN"/>
        </w:rPr>
      </w:pPr>
      <w:r w:rsidRPr="00455E1F">
        <w:rPr>
          <w:rFonts w:hint="eastAsia"/>
          <w:b/>
          <w:bCs/>
          <w:lang w:eastAsia="zh-CN"/>
        </w:rPr>
        <w:t>P</w:t>
      </w:r>
      <w:r w:rsidRPr="00455E1F">
        <w:rPr>
          <w:b/>
          <w:bCs/>
          <w:lang w:eastAsia="zh-CN"/>
        </w:rPr>
        <w:t xml:space="preserve">roposal 15. </w:t>
      </w:r>
      <w:r w:rsidRPr="00455E1F">
        <w:rPr>
          <w:rFonts w:ascii="Times-Roman" w:hAnsi="Times-Roman"/>
          <w:b/>
          <w:bCs/>
          <w:color w:val="000000"/>
        </w:rPr>
        <w:t xml:space="preserve">The CSI of one CSI reporting subband at the boundary of DL SBFD subband can be reported even the CSI-RS is not fully allocated in all PRBs in the CSI reporting subband. </w:t>
      </w:r>
    </w:p>
    <w:p w14:paraId="193C4F16" w14:textId="77777777" w:rsidR="00F54502" w:rsidRDefault="00F54502" w:rsidP="00F54502">
      <w:pPr>
        <w:jc w:val="both"/>
        <w:rPr>
          <w:b/>
          <w:bCs/>
          <w:lang w:val="en-US" w:eastAsia="zh-CN"/>
        </w:rPr>
      </w:pPr>
      <w:r w:rsidRPr="00263336">
        <w:rPr>
          <w:rFonts w:hint="eastAsia"/>
          <w:b/>
          <w:bCs/>
          <w:lang w:val="en-US" w:eastAsia="zh-CN"/>
        </w:rPr>
        <w:t xml:space="preserve">Proposal </w:t>
      </w:r>
      <w:r w:rsidRPr="00263336">
        <w:rPr>
          <w:b/>
          <w:bCs/>
          <w:lang w:val="en-US" w:eastAsia="zh-CN"/>
        </w:rPr>
        <w:t>1</w:t>
      </w:r>
      <w:r>
        <w:rPr>
          <w:b/>
          <w:bCs/>
          <w:lang w:val="en-US" w:eastAsia="zh-CN"/>
        </w:rPr>
        <w:t>6</w:t>
      </w:r>
      <w:r w:rsidRPr="00263336">
        <w:rPr>
          <w:rFonts w:hint="eastAsia"/>
          <w:b/>
          <w:bCs/>
          <w:lang w:val="en-US" w:eastAsia="zh-CN"/>
        </w:rPr>
        <w:t>. For transmissions/receptions across SBFD slots and non-SBFD slots</w:t>
      </w:r>
      <w:r>
        <w:rPr>
          <w:b/>
          <w:bCs/>
          <w:lang w:val="en-US" w:eastAsia="zh-CN"/>
        </w:rPr>
        <w:t>:</w:t>
      </w:r>
    </w:p>
    <w:p w14:paraId="39B2BFE1" w14:textId="77777777" w:rsidR="00F54502" w:rsidRDefault="00F54502" w:rsidP="00F54502">
      <w:pPr>
        <w:pStyle w:val="aff3"/>
        <w:numPr>
          <w:ilvl w:val="0"/>
          <w:numId w:val="84"/>
        </w:numPr>
        <w:ind w:leftChars="0"/>
        <w:jc w:val="both"/>
        <w:rPr>
          <w:b/>
          <w:bCs/>
          <w:lang w:val="en-US" w:eastAsia="zh-CN"/>
        </w:rPr>
      </w:pPr>
      <w:r>
        <w:rPr>
          <w:b/>
          <w:bCs/>
          <w:lang w:val="en-US" w:eastAsia="zh-CN"/>
        </w:rPr>
        <w:t>For</w:t>
      </w:r>
      <w:r w:rsidRPr="00091E40">
        <w:rPr>
          <w:rFonts w:hint="eastAsia"/>
          <w:b/>
          <w:bCs/>
          <w:lang w:val="en-US" w:eastAsia="zh-CN"/>
        </w:rPr>
        <w:t xml:space="preserve"> dynamic scheduling</w:t>
      </w:r>
      <w:r>
        <w:rPr>
          <w:b/>
          <w:bCs/>
          <w:lang w:val="en-US" w:eastAsia="zh-CN"/>
        </w:rPr>
        <w:t xml:space="preserve"> case:</w:t>
      </w:r>
      <w:r w:rsidRPr="00091E40">
        <w:rPr>
          <w:rFonts w:hint="eastAsia"/>
          <w:b/>
          <w:bCs/>
          <w:lang w:val="en-US" w:eastAsia="zh-CN"/>
        </w:rPr>
        <w:t xml:space="preserve"> the frequency resources in non-SBFD slots are indicated by the FDRA field as the legacy procedure, while the frequency resources in SBFD slots can be determined based on the FDRA field and a predefined rule when some of the allocated resources are overlapping with the unavailable resources.</w:t>
      </w:r>
    </w:p>
    <w:p w14:paraId="1978001E" w14:textId="77777777" w:rsidR="00F54502" w:rsidRPr="006C32BA" w:rsidRDefault="00F54502" w:rsidP="00F54502">
      <w:pPr>
        <w:pStyle w:val="aff3"/>
        <w:numPr>
          <w:ilvl w:val="0"/>
          <w:numId w:val="84"/>
        </w:numPr>
        <w:ind w:leftChars="0"/>
        <w:jc w:val="both"/>
        <w:rPr>
          <w:b/>
          <w:bCs/>
          <w:lang w:val="en-US" w:eastAsia="zh-CN"/>
        </w:rPr>
      </w:pPr>
      <w:r>
        <w:rPr>
          <w:b/>
          <w:bCs/>
          <w:lang w:val="en-US" w:eastAsia="zh-CN"/>
        </w:rPr>
        <w:t xml:space="preserve">For semi-statically scheduling case: the </w:t>
      </w:r>
      <w:r w:rsidRPr="006C32BA">
        <w:rPr>
          <w:b/>
          <w:bCs/>
          <w:lang w:val="en-US" w:eastAsia="zh-CN"/>
        </w:rPr>
        <w:t>FDRA configurations for SBFD slots and non-SBFD slots</w:t>
      </w:r>
      <w:r>
        <w:rPr>
          <w:b/>
          <w:bCs/>
          <w:lang w:val="en-US" w:eastAsia="zh-CN"/>
        </w:rPr>
        <w:t xml:space="preserve"> can be separately configured</w:t>
      </w:r>
      <w:r w:rsidRPr="006C32BA">
        <w:rPr>
          <w:rFonts w:hint="eastAsia"/>
          <w:b/>
          <w:bCs/>
          <w:lang w:val="en-US" w:eastAsia="zh-CN"/>
        </w:rPr>
        <w:t>.</w:t>
      </w:r>
    </w:p>
    <w:p w14:paraId="73974F7A" w14:textId="77777777" w:rsidR="00965123" w:rsidRDefault="00965123" w:rsidP="00965123">
      <w:pPr>
        <w:jc w:val="both"/>
        <w:rPr>
          <w:b/>
          <w:bCs/>
          <w:lang w:eastAsia="zh-CN"/>
        </w:rPr>
      </w:pPr>
      <w:r w:rsidRPr="007B5B12">
        <w:rPr>
          <w:b/>
          <w:bCs/>
          <w:lang w:eastAsia="zh-CN"/>
        </w:rPr>
        <w:t xml:space="preserve">Proposal </w:t>
      </w:r>
      <w:r>
        <w:rPr>
          <w:b/>
          <w:bCs/>
          <w:lang w:eastAsia="zh-CN"/>
        </w:rPr>
        <w:t>17.</w:t>
      </w:r>
      <w:r w:rsidRPr="007B5B12">
        <w:rPr>
          <w:b/>
          <w:bCs/>
          <w:lang w:eastAsia="zh-CN"/>
        </w:rPr>
        <w:t xml:space="preserve"> </w:t>
      </w:r>
      <w:r>
        <w:rPr>
          <w:b/>
          <w:bCs/>
          <w:lang w:eastAsia="zh-CN"/>
        </w:rPr>
        <w:t xml:space="preserve">The following method can be supported for </w:t>
      </w:r>
      <w:r w:rsidRPr="00D431CA">
        <w:rPr>
          <w:b/>
          <w:bCs/>
          <w:lang w:eastAsia="zh-CN"/>
        </w:rPr>
        <w:t>CSI report of which associated CSI-RS instances occur in both SBFD symbols and non-SBFD symbols in different slots</w:t>
      </w:r>
      <w:r>
        <w:rPr>
          <w:b/>
          <w:bCs/>
          <w:lang w:eastAsia="zh-CN"/>
        </w:rPr>
        <w:t>:</w:t>
      </w:r>
    </w:p>
    <w:p w14:paraId="0ED0E7E5" w14:textId="77777777" w:rsidR="00965123" w:rsidRPr="00FD6F1D" w:rsidRDefault="00965123" w:rsidP="00965123">
      <w:pPr>
        <w:pStyle w:val="aff3"/>
        <w:numPr>
          <w:ilvl w:val="0"/>
          <w:numId w:val="75"/>
        </w:numPr>
        <w:ind w:leftChars="0"/>
        <w:jc w:val="both"/>
        <w:rPr>
          <w:rFonts w:eastAsiaTheme="minorEastAsia"/>
          <w:b/>
          <w:bCs/>
          <w:lang w:eastAsia="zh-CN"/>
        </w:rPr>
      </w:pPr>
      <w:r w:rsidRPr="00FD6F1D">
        <w:rPr>
          <w:rFonts w:eastAsiaTheme="minorEastAsia"/>
          <w:b/>
          <w:bCs/>
          <w:lang w:eastAsia="zh-CN"/>
        </w:rPr>
        <w:t>Option 2-2’: One CSI-</w:t>
      </w:r>
      <w:proofErr w:type="spellStart"/>
      <w:r w:rsidRPr="00FD6F1D">
        <w:rPr>
          <w:rFonts w:eastAsiaTheme="minorEastAsia"/>
          <w:b/>
          <w:bCs/>
          <w:lang w:eastAsia="zh-CN"/>
        </w:rPr>
        <w:t>ReportConfig</w:t>
      </w:r>
      <w:proofErr w:type="spellEnd"/>
      <w:r w:rsidRPr="00FD6F1D">
        <w:rPr>
          <w:rFonts w:eastAsiaTheme="minorEastAsia"/>
          <w:b/>
          <w:bCs/>
          <w:lang w:eastAsia="zh-CN"/>
        </w:rPr>
        <w:t xml:space="preserve"> is associated with one CSI-RS which contains two CSI </w:t>
      </w:r>
      <w:r>
        <w:rPr>
          <w:rFonts w:eastAsiaTheme="minorEastAsia"/>
          <w:b/>
          <w:bCs/>
          <w:lang w:eastAsia="zh-CN"/>
        </w:rPr>
        <w:t>sub-</w:t>
      </w:r>
      <w:r w:rsidRPr="00FD6F1D">
        <w:rPr>
          <w:rFonts w:eastAsiaTheme="minorEastAsia"/>
          <w:b/>
          <w:bCs/>
          <w:lang w:eastAsia="zh-CN"/>
        </w:rPr>
        <w:t xml:space="preserve"> configurations. The CSI report is derived based on CSI-RS which can be in SBFD symbols or non-SBFD symbols in different time instances</w:t>
      </w:r>
      <w:r>
        <w:rPr>
          <w:rFonts w:eastAsiaTheme="minorEastAsia"/>
          <w:b/>
          <w:bCs/>
          <w:lang w:eastAsia="zh-CN"/>
        </w:rPr>
        <w:t xml:space="preserve"> associated with different sub-configurations</w:t>
      </w:r>
      <w:r w:rsidRPr="00FD6F1D">
        <w:rPr>
          <w:rFonts w:eastAsiaTheme="minorEastAsia"/>
          <w:b/>
          <w:bCs/>
          <w:lang w:eastAsia="zh-CN"/>
        </w:rPr>
        <w:t xml:space="preserve">. </w:t>
      </w:r>
    </w:p>
    <w:p w14:paraId="26A8BB69" w14:textId="77777777" w:rsidR="00606F72" w:rsidRPr="00E438C1" w:rsidRDefault="00606F72" w:rsidP="00606F72">
      <w:pPr>
        <w:jc w:val="both"/>
        <w:rPr>
          <w:b/>
          <w:lang w:eastAsia="zh-CN"/>
        </w:rPr>
      </w:pPr>
      <w:r w:rsidRPr="00E438C1">
        <w:rPr>
          <w:rFonts w:hint="eastAsia"/>
          <w:b/>
          <w:lang w:eastAsia="zh-CN"/>
        </w:rPr>
        <w:t>P</w:t>
      </w:r>
      <w:r w:rsidRPr="00E438C1">
        <w:rPr>
          <w:b/>
          <w:lang w:eastAsia="zh-CN"/>
        </w:rPr>
        <w:t xml:space="preserve">roposal </w:t>
      </w:r>
      <w:r>
        <w:rPr>
          <w:b/>
          <w:lang w:eastAsia="zh-CN"/>
        </w:rPr>
        <w:t>18</w:t>
      </w:r>
      <w:r w:rsidRPr="00E438C1">
        <w:rPr>
          <w:b/>
          <w:lang w:eastAsia="zh-CN"/>
        </w:rPr>
        <w:t xml:space="preserve">. </w:t>
      </w:r>
      <w:r>
        <w:rPr>
          <w:b/>
          <w:lang w:eastAsia="zh-CN"/>
        </w:rPr>
        <w:t>For</w:t>
      </w:r>
      <w:r w:rsidRPr="00E438C1">
        <w:rPr>
          <w:b/>
          <w:lang w:eastAsia="zh-CN"/>
        </w:rPr>
        <w:t xml:space="preserve"> the PUSCH frequency hopping in SBFD symbols and non-SBFD symbols:</w:t>
      </w:r>
    </w:p>
    <w:p w14:paraId="322A7BB2" w14:textId="77777777" w:rsidR="00606F72" w:rsidRPr="00E438C1" w:rsidRDefault="00606F72" w:rsidP="00606F72">
      <w:pPr>
        <w:pStyle w:val="aff3"/>
        <w:numPr>
          <w:ilvl w:val="0"/>
          <w:numId w:val="75"/>
        </w:numPr>
        <w:ind w:leftChars="0"/>
        <w:jc w:val="both"/>
        <w:rPr>
          <w:b/>
          <w:lang w:eastAsia="zh-CN"/>
        </w:rPr>
      </w:pPr>
      <w:r w:rsidRPr="00E438C1">
        <w:rPr>
          <w:rFonts w:eastAsiaTheme="minorEastAsia"/>
          <w:b/>
          <w:lang w:eastAsia="zh-CN"/>
        </w:rPr>
        <w:t xml:space="preserve">Separate </w:t>
      </w:r>
      <w:proofErr w:type="spellStart"/>
      <w:r w:rsidRPr="00E438C1">
        <w:rPr>
          <w:b/>
          <w:i/>
          <w:iCs/>
          <w:lang w:eastAsia="zh-CN"/>
        </w:rPr>
        <w:t>frequencyHoppingOffsetLists</w:t>
      </w:r>
      <w:proofErr w:type="spellEnd"/>
      <w:r w:rsidRPr="00E438C1">
        <w:rPr>
          <w:b/>
          <w:i/>
          <w:iCs/>
          <w:lang w:eastAsia="zh-CN"/>
        </w:rPr>
        <w:t xml:space="preserve"> </w:t>
      </w:r>
      <w:r w:rsidRPr="00E438C1">
        <w:rPr>
          <w:b/>
          <w:lang w:eastAsia="zh-CN"/>
        </w:rPr>
        <w:t>and</w:t>
      </w:r>
      <w:r w:rsidRPr="00E438C1">
        <w:rPr>
          <w:b/>
          <w:i/>
          <w:iCs/>
          <w:lang w:eastAsia="zh-CN"/>
        </w:rPr>
        <w:t xml:space="preserve"> </w:t>
      </w:r>
      <w:proofErr w:type="spellStart"/>
      <w:r w:rsidRPr="00E438C1">
        <w:rPr>
          <w:b/>
          <w:i/>
          <w:iCs/>
          <w:lang w:eastAsia="zh-CN"/>
        </w:rPr>
        <w:t>pusch</w:t>
      </w:r>
      <w:proofErr w:type="spellEnd"/>
      <w:r w:rsidRPr="00E438C1">
        <w:rPr>
          <w:b/>
          <w:i/>
          <w:iCs/>
          <w:lang w:eastAsia="zh-CN"/>
        </w:rPr>
        <w:t>-</w:t>
      </w:r>
      <w:proofErr w:type="spellStart"/>
      <w:r w:rsidRPr="00E438C1">
        <w:rPr>
          <w:b/>
          <w:i/>
          <w:iCs/>
          <w:lang w:eastAsia="zh-CN"/>
        </w:rPr>
        <w:t>FrequencyHopping</w:t>
      </w:r>
      <w:proofErr w:type="spellEnd"/>
      <w:r w:rsidRPr="00E438C1">
        <w:rPr>
          <w:b/>
          <w:i/>
          <w:iCs/>
          <w:lang w:eastAsia="zh-CN"/>
        </w:rPr>
        <w:t xml:space="preserve">-Interval </w:t>
      </w:r>
      <w:r w:rsidRPr="00E438C1">
        <w:rPr>
          <w:b/>
          <w:lang w:eastAsia="zh-CN"/>
        </w:rPr>
        <w:t>can be configured in SBFD symbols and non-SBFD symbols</w:t>
      </w:r>
      <w:r>
        <w:rPr>
          <w:b/>
          <w:lang w:eastAsia="zh-CN"/>
        </w:rPr>
        <w:t xml:space="preserve"> respectively.</w:t>
      </w:r>
    </w:p>
    <w:p w14:paraId="22D81942" w14:textId="77777777" w:rsidR="00606F72" w:rsidRPr="00E438C1" w:rsidRDefault="00606F72" w:rsidP="00606F72">
      <w:pPr>
        <w:pStyle w:val="aff3"/>
        <w:numPr>
          <w:ilvl w:val="0"/>
          <w:numId w:val="75"/>
        </w:numPr>
        <w:ind w:leftChars="0"/>
        <w:jc w:val="both"/>
        <w:rPr>
          <w:b/>
          <w:lang w:eastAsia="zh-CN"/>
        </w:rPr>
      </w:pPr>
      <w:r w:rsidRPr="00E438C1">
        <w:rPr>
          <w:rFonts w:eastAsiaTheme="minorEastAsia"/>
          <w:b/>
          <w:lang w:eastAsia="zh-CN"/>
        </w:rPr>
        <w:t xml:space="preserve">The bit width of frequency offset indicator is based on the maximum number of values in </w:t>
      </w:r>
      <w:r>
        <w:rPr>
          <w:rFonts w:eastAsiaTheme="minorEastAsia"/>
          <w:b/>
          <w:lang w:eastAsia="zh-CN"/>
        </w:rPr>
        <w:t xml:space="preserve">two </w:t>
      </w:r>
      <w:proofErr w:type="spellStart"/>
      <w:r w:rsidRPr="00E438C1">
        <w:rPr>
          <w:b/>
          <w:i/>
          <w:iCs/>
          <w:lang w:eastAsia="zh-CN"/>
        </w:rPr>
        <w:t>frequencyHoppingOffsetLists</w:t>
      </w:r>
      <w:proofErr w:type="spellEnd"/>
      <w:r w:rsidRPr="001A6AE5">
        <w:rPr>
          <w:b/>
          <w:lang w:eastAsia="zh-CN"/>
        </w:rPr>
        <w:t>.</w:t>
      </w:r>
    </w:p>
    <w:p w14:paraId="574DB84A" w14:textId="77777777" w:rsidR="00606F72" w:rsidRPr="00EA1E2C" w:rsidRDefault="00606F72" w:rsidP="00606F72">
      <w:pPr>
        <w:pStyle w:val="aff3"/>
        <w:numPr>
          <w:ilvl w:val="0"/>
          <w:numId w:val="75"/>
        </w:numPr>
        <w:ind w:leftChars="0"/>
        <w:jc w:val="both"/>
        <w:rPr>
          <w:b/>
          <w:lang w:eastAsia="zh-CN"/>
        </w:rPr>
      </w:pPr>
      <w:r w:rsidRPr="00E438C1">
        <w:rPr>
          <w:rFonts w:eastAsiaTheme="minorEastAsia" w:hint="eastAsia"/>
          <w:b/>
          <w:lang w:eastAsia="zh-CN"/>
        </w:rPr>
        <w:t>T</w:t>
      </w:r>
      <w:r w:rsidRPr="00E438C1">
        <w:rPr>
          <w:rFonts w:eastAsiaTheme="minorEastAsia"/>
          <w:b/>
          <w:lang w:eastAsia="zh-CN"/>
        </w:rPr>
        <w:t xml:space="preserve">he frequency bandwidth in frequency hopping formula is based on the size of </w:t>
      </w:r>
      <w:r w:rsidRPr="00E438C1">
        <w:rPr>
          <w:b/>
          <w:lang w:eastAsia="zh-CN"/>
        </w:rPr>
        <w:t>available UL frequency resource in SBFD symbols</w:t>
      </w:r>
      <w:r>
        <w:rPr>
          <w:b/>
          <w:lang w:eastAsia="zh-CN"/>
        </w:rPr>
        <w:t xml:space="preserve"> and non-SBFD symbols, respectively</w:t>
      </w:r>
      <w:r w:rsidRPr="00E438C1">
        <w:rPr>
          <w:b/>
          <w:lang w:eastAsia="zh-CN"/>
        </w:rPr>
        <w:t>.</w:t>
      </w:r>
    </w:p>
    <w:p w14:paraId="674FA873" w14:textId="77777777" w:rsidR="00C1195E" w:rsidRPr="00C42811" w:rsidRDefault="00C1195E" w:rsidP="00C1195E">
      <w:pPr>
        <w:jc w:val="both"/>
        <w:rPr>
          <w:lang w:eastAsia="zh-CN"/>
        </w:rPr>
      </w:pPr>
      <w:r w:rsidRPr="00C1195E">
        <w:rPr>
          <w:rFonts w:hint="eastAsia"/>
          <w:b/>
          <w:lang w:eastAsia="zh-CN"/>
        </w:rPr>
        <w:t>P</w:t>
      </w:r>
      <w:r w:rsidRPr="00C1195E">
        <w:rPr>
          <w:b/>
          <w:lang w:eastAsia="zh-CN"/>
        </w:rPr>
        <w:t xml:space="preserve">roposal 19. Separate open loop and close loop power control parameters can be configured </w:t>
      </w:r>
      <w:r w:rsidRPr="00C1195E">
        <w:rPr>
          <w:b/>
          <w:bCs/>
          <w:lang w:eastAsia="zh-CN"/>
        </w:rPr>
        <w:t>in SBFD symbols and non-SBFD symbols respectively. Further study the case only one close loop power control can be used, e.g., PUSCH scheduled by fallback DCI.</w:t>
      </w:r>
    </w:p>
    <w:p w14:paraId="4A841278" w14:textId="77777777" w:rsidR="00AB1D95" w:rsidRDefault="00AB1D95" w:rsidP="00AB1D95">
      <w:pPr>
        <w:jc w:val="both"/>
        <w:rPr>
          <w:b/>
          <w:bCs/>
          <w:lang w:eastAsia="zh-CN"/>
        </w:rPr>
      </w:pPr>
      <w:r w:rsidRPr="00E46730">
        <w:rPr>
          <w:rFonts w:hint="eastAsia"/>
          <w:b/>
          <w:bCs/>
          <w:lang w:eastAsia="zh-CN"/>
        </w:rPr>
        <w:t>P</w:t>
      </w:r>
      <w:r w:rsidRPr="00E46730">
        <w:rPr>
          <w:b/>
          <w:bCs/>
          <w:lang w:eastAsia="zh-CN"/>
        </w:rPr>
        <w:t xml:space="preserve">roposal </w:t>
      </w:r>
      <w:r>
        <w:rPr>
          <w:b/>
          <w:bCs/>
          <w:lang w:eastAsia="zh-CN"/>
        </w:rPr>
        <w:t>20</w:t>
      </w:r>
      <w:r w:rsidRPr="00E46730">
        <w:rPr>
          <w:b/>
          <w:bCs/>
          <w:lang w:eastAsia="zh-CN"/>
        </w:rPr>
        <w:t xml:space="preserve">. </w:t>
      </w:r>
      <w:r>
        <w:rPr>
          <w:b/>
          <w:bCs/>
          <w:lang w:eastAsia="zh-CN"/>
        </w:rPr>
        <w:t xml:space="preserve">For the configuration of PUCCH in </w:t>
      </w:r>
      <w:r w:rsidRPr="00F23ACF">
        <w:rPr>
          <w:b/>
          <w:bCs/>
          <w:lang w:eastAsia="zh-CN"/>
        </w:rPr>
        <w:t>SBFD symbols and non-SBFD symbols</w:t>
      </w:r>
      <w:r>
        <w:rPr>
          <w:b/>
          <w:bCs/>
          <w:lang w:eastAsia="zh-CN"/>
        </w:rPr>
        <w:t>:</w:t>
      </w:r>
    </w:p>
    <w:p w14:paraId="47C574DD" w14:textId="77777777" w:rsidR="00AB1D95" w:rsidRDefault="00AB1D95" w:rsidP="00AB1D95">
      <w:pPr>
        <w:pStyle w:val="aff3"/>
        <w:numPr>
          <w:ilvl w:val="0"/>
          <w:numId w:val="85"/>
        </w:numPr>
        <w:ind w:leftChars="0"/>
        <w:jc w:val="both"/>
        <w:rPr>
          <w:b/>
          <w:bCs/>
          <w:lang w:eastAsia="zh-CN"/>
        </w:rPr>
      </w:pPr>
      <w:r w:rsidRPr="00F23ACF">
        <w:rPr>
          <w:b/>
          <w:bCs/>
          <w:lang w:eastAsia="zh-CN"/>
        </w:rPr>
        <w:t xml:space="preserve">Separate </w:t>
      </w:r>
      <w:r w:rsidRPr="00F23ACF">
        <w:rPr>
          <w:b/>
          <w:bCs/>
          <w:i/>
          <w:iCs/>
          <w:lang w:eastAsia="zh-CN"/>
        </w:rPr>
        <w:t xml:space="preserve">PUCCH-config </w:t>
      </w:r>
      <w:r w:rsidRPr="00F23ACF">
        <w:rPr>
          <w:b/>
          <w:bCs/>
          <w:lang w:eastAsia="zh-CN"/>
        </w:rPr>
        <w:t>can be configured in SBFD symbols and non-SBFD symbols respectively</w:t>
      </w:r>
      <w:r>
        <w:rPr>
          <w:b/>
          <w:bCs/>
          <w:lang w:eastAsia="zh-CN"/>
        </w:rPr>
        <w:t>.</w:t>
      </w:r>
    </w:p>
    <w:p w14:paraId="7D211201" w14:textId="77777777" w:rsidR="00AB1D95" w:rsidRDefault="00AB1D95" w:rsidP="00AB1D95">
      <w:pPr>
        <w:pStyle w:val="aff3"/>
        <w:numPr>
          <w:ilvl w:val="0"/>
          <w:numId w:val="85"/>
        </w:numPr>
        <w:ind w:leftChars="0"/>
        <w:jc w:val="both"/>
        <w:rPr>
          <w:b/>
          <w:bCs/>
          <w:lang w:eastAsia="zh-CN"/>
        </w:rPr>
      </w:pPr>
      <w:r w:rsidRPr="00FB56A6">
        <w:rPr>
          <w:b/>
          <w:bCs/>
          <w:lang w:eastAsia="zh-CN"/>
        </w:rPr>
        <w:t xml:space="preserve">When PUCCH DMRS bundling is enabled, separate </w:t>
      </w:r>
      <w:proofErr w:type="spellStart"/>
      <w:r w:rsidRPr="00FB56A6">
        <w:rPr>
          <w:b/>
          <w:bCs/>
          <w:i/>
          <w:iCs/>
          <w:lang w:eastAsia="zh-CN"/>
        </w:rPr>
        <w:t>pucch-TimeDomainWindowLength</w:t>
      </w:r>
      <w:proofErr w:type="spellEnd"/>
      <w:r w:rsidRPr="00FB56A6">
        <w:rPr>
          <w:b/>
          <w:bCs/>
          <w:lang w:eastAsia="zh-CN"/>
        </w:rPr>
        <w:t xml:space="preserve"> and </w:t>
      </w:r>
      <w:proofErr w:type="spellStart"/>
      <w:r w:rsidRPr="00FB56A6">
        <w:rPr>
          <w:b/>
          <w:bCs/>
          <w:i/>
          <w:iCs/>
          <w:lang w:eastAsia="zh-CN"/>
        </w:rPr>
        <w:t>pucch-FrequencyHoppingInterval</w:t>
      </w:r>
      <w:proofErr w:type="spellEnd"/>
      <w:r w:rsidRPr="00FB56A6">
        <w:rPr>
          <w:b/>
          <w:bCs/>
          <w:lang w:eastAsia="zh-CN"/>
        </w:rPr>
        <w:t xml:space="preserve"> can be configured in SBFD symbols and non-SBFD symbols respectively</w:t>
      </w:r>
      <w:r>
        <w:rPr>
          <w:b/>
          <w:bCs/>
          <w:lang w:eastAsia="zh-CN"/>
        </w:rPr>
        <w:t>.</w:t>
      </w:r>
    </w:p>
    <w:p w14:paraId="78BCBAC1" w14:textId="77777777" w:rsidR="00AB1D95" w:rsidRPr="00CD5852" w:rsidRDefault="00AB1D95" w:rsidP="00AB1D95">
      <w:pPr>
        <w:pStyle w:val="aff3"/>
        <w:numPr>
          <w:ilvl w:val="0"/>
          <w:numId w:val="85"/>
        </w:numPr>
        <w:ind w:leftChars="0"/>
        <w:jc w:val="both"/>
        <w:rPr>
          <w:b/>
          <w:bCs/>
          <w:lang w:eastAsia="zh-CN"/>
        </w:rPr>
      </w:pPr>
      <w:r w:rsidRPr="00CD5852">
        <w:rPr>
          <w:b/>
          <w:bCs/>
          <w:lang w:eastAsia="zh-CN"/>
        </w:rPr>
        <w:t>Separate spatial relation information or UL TCI state with the association with different power control parameters can be configured in SBFD symbols and non-SBFD symbols respectively.</w:t>
      </w:r>
    </w:p>
    <w:p w14:paraId="7CEC1884" w14:textId="77777777" w:rsidR="009E036C" w:rsidRDefault="009E036C" w:rsidP="009E036C">
      <w:pPr>
        <w:jc w:val="both"/>
        <w:rPr>
          <w:b/>
          <w:bCs/>
          <w:lang w:eastAsia="zh-CN"/>
        </w:rPr>
      </w:pPr>
      <w:r>
        <w:rPr>
          <w:b/>
          <w:bCs/>
          <w:lang w:eastAsia="zh-CN"/>
        </w:rPr>
        <w:t xml:space="preserve">Proposal 21. For the configuration of SRS in </w:t>
      </w:r>
      <w:r w:rsidRPr="00F23ACF">
        <w:rPr>
          <w:b/>
          <w:bCs/>
          <w:lang w:eastAsia="zh-CN"/>
        </w:rPr>
        <w:t>SBFD symbols and non-SBFD symbols</w:t>
      </w:r>
      <w:r>
        <w:rPr>
          <w:b/>
          <w:bCs/>
          <w:lang w:eastAsia="zh-CN"/>
        </w:rPr>
        <w:t>:</w:t>
      </w:r>
    </w:p>
    <w:p w14:paraId="087587E0" w14:textId="77777777" w:rsidR="009E036C" w:rsidRPr="002576D9" w:rsidRDefault="009E036C" w:rsidP="009E036C">
      <w:pPr>
        <w:pStyle w:val="aff3"/>
        <w:numPr>
          <w:ilvl w:val="0"/>
          <w:numId w:val="85"/>
        </w:numPr>
        <w:ind w:leftChars="0"/>
        <w:jc w:val="both"/>
        <w:rPr>
          <w:b/>
          <w:bCs/>
          <w:lang w:eastAsia="zh-CN"/>
        </w:rPr>
      </w:pPr>
      <w:r w:rsidRPr="002576D9">
        <w:rPr>
          <w:b/>
          <w:bCs/>
          <w:lang w:eastAsia="zh-CN"/>
        </w:rPr>
        <w:t xml:space="preserve">Separate </w:t>
      </w:r>
      <w:r w:rsidRPr="002576D9">
        <w:rPr>
          <w:b/>
          <w:bCs/>
          <w:i/>
          <w:iCs/>
          <w:lang w:eastAsia="zh-CN"/>
        </w:rPr>
        <w:t xml:space="preserve">SRS-config </w:t>
      </w:r>
      <w:r w:rsidRPr="002576D9">
        <w:rPr>
          <w:b/>
          <w:bCs/>
          <w:lang w:eastAsia="zh-CN"/>
        </w:rPr>
        <w:t>can be configured in SBFD symbols and non-SBFD symbols respectively.</w:t>
      </w:r>
    </w:p>
    <w:p w14:paraId="7B98E155" w14:textId="77777777" w:rsidR="004156DC" w:rsidRPr="004156DC" w:rsidRDefault="004156DC" w:rsidP="004156DC">
      <w:pPr>
        <w:jc w:val="both"/>
        <w:rPr>
          <w:b/>
          <w:bCs/>
          <w:lang w:eastAsia="zh-CN"/>
        </w:rPr>
      </w:pPr>
      <w:r w:rsidRPr="004156DC">
        <w:rPr>
          <w:b/>
          <w:bCs/>
          <w:lang w:eastAsia="zh-CN"/>
        </w:rPr>
        <w:t>Proposal 22. If the link direction of a SBFD symbol can be determined in advance, the uplink transmission or downlink reception in the SBFD symbol which contradicts to the link direction of the SBFD symbol is invalid.</w:t>
      </w:r>
    </w:p>
    <w:p w14:paraId="1D46A520" w14:textId="77777777" w:rsidR="00B650D7" w:rsidRDefault="00B650D7" w:rsidP="00B650D7">
      <w:pPr>
        <w:jc w:val="both"/>
        <w:rPr>
          <w:b/>
          <w:bCs/>
          <w:lang w:eastAsia="zh-CN"/>
        </w:rPr>
      </w:pPr>
      <w:r>
        <w:rPr>
          <w:b/>
          <w:bCs/>
          <w:lang w:eastAsia="zh-CN"/>
        </w:rPr>
        <w:t xml:space="preserve">Proposal 23. </w:t>
      </w:r>
      <w:r>
        <w:rPr>
          <w:rFonts w:hint="eastAsia"/>
          <w:b/>
          <w:bCs/>
          <w:lang w:eastAsia="zh-CN"/>
        </w:rPr>
        <w:t>Re</w:t>
      </w:r>
      <w:r>
        <w:rPr>
          <w:b/>
          <w:bCs/>
          <w:lang w:eastAsia="zh-CN"/>
        </w:rPr>
        <w:t>garding c</w:t>
      </w:r>
      <w:r w:rsidRPr="00FE67F8">
        <w:rPr>
          <w:b/>
          <w:bCs/>
          <w:lang w:eastAsia="zh-CN"/>
        </w:rPr>
        <w:t>ollision between dynamic UL transmissions and dynamic DL receptions</w:t>
      </w:r>
      <w:r>
        <w:rPr>
          <w:b/>
          <w:bCs/>
          <w:lang w:eastAsia="zh-CN"/>
        </w:rPr>
        <w:t xml:space="preserve"> </w:t>
      </w:r>
      <w:r w:rsidRPr="00A25260">
        <w:rPr>
          <w:b/>
          <w:bCs/>
          <w:lang w:eastAsia="zh-CN"/>
        </w:rPr>
        <w:t>for SBFD symbols</w:t>
      </w:r>
      <w:r>
        <w:rPr>
          <w:b/>
          <w:bCs/>
          <w:lang w:eastAsia="zh-CN"/>
        </w:rPr>
        <w:t xml:space="preserve"> (Case 1), support a</w:t>
      </w:r>
      <w:r w:rsidRPr="00FE67F8">
        <w:rPr>
          <w:b/>
          <w:bCs/>
          <w:lang w:eastAsia="zh-CN"/>
        </w:rPr>
        <w:t xml:space="preserve"> post-scheduled </w:t>
      </w:r>
      <w:r>
        <w:rPr>
          <w:b/>
          <w:bCs/>
          <w:lang w:eastAsia="zh-CN"/>
        </w:rPr>
        <w:t>transmission/</w:t>
      </w:r>
      <w:r w:rsidRPr="00FE67F8">
        <w:rPr>
          <w:b/>
          <w:bCs/>
          <w:lang w:eastAsia="zh-CN"/>
        </w:rPr>
        <w:t xml:space="preserve">reception </w:t>
      </w:r>
      <w:r>
        <w:rPr>
          <w:b/>
          <w:bCs/>
          <w:lang w:eastAsia="zh-CN"/>
        </w:rPr>
        <w:t xml:space="preserve">to </w:t>
      </w:r>
      <w:r w:rsidRPr="00FE67F8">
        <w:rPr>
          <w:b/>
          <w:bCs/>
          <w:lang w:eastAsia="zh-CN"/>
        </w:rPr>
        <w:t xml:space="preserve">cancel a pre-scheduled </w:t>
      </w:r>
      <w:r>
        <w:rPr>
          <w:b/>
          <w:bCs/>
          <w:lang w:eastAsia="zh-CN"/>
        </w:rPr>
        <w:t>reception/</w:t>
      </w:r>
      <w:r w:rsidRPr="00FE67F8">
        <w:rPr>
          <w:b/>
          <w:bCs/>
          <w:lang w:eastAsia="zh-CN"/>
        </w:rPr>
        <w:t>transmission</w:t>
      </w:r>
      <w:r>
        <w:rPr>
          <w:b/>
          <w:bCs/>
          <w:lang w:eastAsia="zh-CN"/>
        </w:rPr>
        <w:t>. T</w:t>
      </w:r>
      <w:r w:rsidRPr="00A15F29">
        <w:rPr>
          <w:b/>
          <w:bCs/>
          <w:lang w:eastAsia="zh-CN"/>
        </w:rPr>
        <w:t xml:space="preserve">he following </w:t>
      </w:r>
      <w:r>
        <w:rPr>
          <w:b/>
          <w:bCs/>
          <w:lang w:eastAsia="zh-CN"/>
        </w:rPr>
        <w:t>options</w:t>
      </w:r>
      <w:r w:rsidRPr="00A15F29">
        <w:rPr>
          <w:b/>
          <w:bCs/>
          <w:lang w:eastAsia="zh-CN"/>
        </w:rPr>
        <w:t xml:space="preserve"> </w:t>
      </w:r>
      <w:r>
        <w:rPr>
          <w:b/>
          <w:bCs/>
          <w:lang w:eastAsia="zh-CN"/>
        </w:rPr>
        <w:t>can be considered.</w:t>
      </w:r>
    </w:p>
    <w:p w14:paraId="3A39842F" w14:textId="22336109" w:rsidR="00B650D7" w:rsidRDefault="00B650D7" w:rsidP="004A1101">
      <w:pPr>
        <w:pStyle w:val="aff3"/>
        <w:numPr>
          <w:ilvl w:val="0"/>
          <w:numId w:val="79"/>
        </w:numPr>
        <w:tabs>
          <w:tab w:val="left" w:pos="0"/>
        </w:tabs>
        <w:spacing w:before="0" w:after="120"/>
        <w:ind w:leftChars="0"/>
        <w:jc w:val="both"/>
        <w:rPr>
          <w:b/>
          <w:bCs/>
        </w:rPr>
      </w:pPr>
      <w:r w:rsidRPr="00AD578E">
        <w:rPr>
          <w:b/>
          <w:bCs/>
          <w:lang w:eastAsia="zh-CN"/>
        </w:rPr>
        <w:t>Option 1</w:t>
      </w:r>
      <w:r>
        <w:rPr>
          <w:b/>
          <w:bCs/>
          <w:lang w:eastAsia="zh-CN"/>
        </w:rPr>
        <w:t>: The later scheduling can override previous scheduling without priority indication.</w:t>
      </w:r>
    </w:p>
    <w:p w14:paraId="4B90C475" w14:textId="281E4C5F" w:rsidR="00B650D7" w:rsidRPr="00E3471F" w:rsidRDefault="00B650D7" w:rsidP="004A1101">
      <w:pPr>
        <w:pStyle w:val="aff3"/>
        <w:numPr>
          <w:ilvl w:val="0"/>
          <w:numId w:val="79"/>
        </w:numPr>
        <w:tabs>
          <w:tab w:val="left" w:pos="0"/>
        </w:tabs>
        <w:spacing w:before="0" w:after="120"/>
        <w:ind w:leftChars="0"/>
        <w:jc w:val="both"/>
        <w:rPr>
          <w:b/>
          <w:bCs/>
          <w:lang w:eastAsia="zh-CN"/>
        </w:rPr>
      </w:pPr>
      <w:r w:rsidRPr="00E3471F">
        <w:rPr>
          <w:b/>
          <w:bCs/>
          <w:lang w:eastAsia="zh-CN"/>
        </w:rPr>
        <w:t>Option 2</w:t>
      </w:r>
      <w:r>
        <w:rPr>
          <w:b/>
          <w:bCs/>
          <w:lang w:eastAsia="zh-CN"/>
        </w:rPr>
        <w:t>:</w:t>
      </w:r>
      <w:r w:rsidRPr="00E3471F">
        <w:rPr>
          <w:b/>
          <w:bCs/>
          <w:lang w:eastAsia="zh-CN"/>
        </w:rPr>
        <w:t xml:space="preserve"> </w:t>
      </w:r>
      <w:r>
        <w:rPr>
          <w:b/>
          <w:bCs/>
          <w:lang w:eastAsia="zh-CN"/>
        </w:rPr>
        <w:t>The later scheduling with higher priority can override previous scheduling</w:t>
      </w:r>
      <w:r w:rsidRPr="00E3471F">
        <w:rPr>
          <w:b/>
          <w:bCs/>
          <w:lang w:eastAsia="zh-CN"/>
        </w:rPr>
        <w:t xml:space="preserve"> </w:t>
      </w:r>
      <w:r>
        <w:rPr>
          <w:b/>
          <w:bCs/>
          <w:lang w:eastAsia="zh-CN"/>
        </w:rPr>
        <w:t>with lower priority.</w:t>
      </w:r>
    </w:p>
    <w:p w14:paraId="0995E001" w14:textId="77777777" w:rsidR="00B650D7" w:rsidRDefault="00B650D7" w:rsidP="00B650D7">
      <w:pPr>
        <w:jc w:val="both"/>
        <w:rPr>
          <w:b/>
          <w:bCs/>
          <w:lang w:eastAsia="zh-CN"/>
        </w:rPr>
      </w:pPr>
      <w:r>
        <w:rPr>
          <w:b/>
          <w:bCs/>
          <w:lang w:eastAsia="zh-CN"/>
        </w:rPr>
        <w:lastRenderedPageBreak/>
        <w:t xml:space="preserve">Proposal 24. </w:t>
      </w:r>
      <w:r>
        <w:rPr>
          <w:rFonts w:hint="eastAsia"/>
          <w:b/>
          <w:bCs/>
          <w:lang w:eastAsia="zh-CN"/>
        </w:rPr>
        <w:t>Re</w:t>
      </w:r>
      <w:r>
        <w:rPr>
          <w:b/>
          <w:bCs/>
          <w:lang w:eastAsia="zh-CN"/>
        </w:rPr>
        <w:t>garding c</w:t>
      </w:r>
      <w:r w:rsidRPr="007D57CA">
        <w:rPr>
          <w:b/>
          <w:bCs/>
          <w:lang w:eastAsia="zh-CN"/>
        </w:rPr>
        <w:t>ollision between dynamic DL receptions and semi-statically configured UL transmissions</w:t>
      </w:r>
      <w:r>
        <w:rPr>
          <w:b/>
          <w:bCs/>
          <w:lang w:eastAsia="zh-CN"/>
        </w:rPr>
        <w:t xml:space="preserve"> </w:t>
      </w:r>
      <w:r w:rsidRPr="00A25260">
        <w:rPr>
          <w:b/>
          <w:bCs/>
          <w:lang w:eastAsia="zh-CN"/>
        </w:rPr>
        <w:t>for SBFD symbols</w:t>
      </w:r>
      <w:r>
        <w:rPr>
          <w:b/>
          <w:bCs/>
          <w:lang w:eastAsia="zh-CN"/>
        </w:rPr>
        <w:t xml:space="preserve"> (Case 2), support a</w:t>
      </w:r>
      <w:r w:rsidRPr="0084364A">
        <w:rPr>
          <w:b/>
          <w:bCs/>
          <w:lang w:eastAsia="zh-CN"/>
        </w:rPr>
        <w:t xml:space="preserve"> semi-statically configured UL transmission with higher priority </w:t>
      </w:r>
      <w:r>
        <w:rPr>
          <w:b/>
          <w:bCs/>
          <w:lang w:eastAsia="zh-CN"/>
        </w:rPr>
        <w:t xml:space="preserve">to </w:t>
      </w:r>
      <w:r w:rsidRPr="0084364A">
        <w:rPr>
          <w:b/>
          <w:bCs/>
          <w:lang w:eastAsia="zh-CN"/>
        </w:rPr>
        <w:t>override a dynamic DL reception with lower priority</w:t>
      </w:r>
      <w:r>
        <w:rPr>
          <w:b/>
          <w:bCs/>
          <w:lang w:eastAsia="zh-CN"/>
        </w:rPr>
        <w:t>. T</w:t>
      </w:r>
      <w:r w:rsidRPr="00A15F29">
        <w:rPr>
          <w:b/>
          <w:bCs/>
          <w:lang w:eastAsia="zh-CN"/>
        </w:rPr>
        <w:t xml:space="preserve">he following </w:t>
      </w:r>
      <w:r>
        <w:rPr>
          <w:b/>
          <w:bCs/>
          <w:lang w:eastAsia="zh-CN"/>
        </w:rPr>
        <w:t>options</w:t>
      </w:r>
      <w:r w:rsidRPr="00A15F29">
        <w:rPr>
          <w:b/>
          <w:bCs/>
          <w:lang w:eastAsia="zh-CN"/>
        </w:rPr>
        <w:t xml:space="preserve"> </w:t>
      </w:r>
      <w:r>
        <w:rPr>
          <w:b/>
          <w:bCs/>
          <w:lang w:eastAsia="zh-CN"/>
        </w:rPr>
        <w:t>can be considered.</w:t>
      </w:r>
    </w:p>
    <w:p w14:paraId="31BB9BD6" w14:textId="2D649189" w:rsidR="00B650D7" w:rsidRPr="00B650D7" w:rsidRDefault="00B650D7" w:rsidP="00B650D7">
      <w:pPr>
        <w:pStyle w:val="aff3"/>
        <w:numPr>
          <w:ilvl w:val="0"/>
          <w:numId w:val="79"/>
        </w:numPr>
        <w:ind w:leftChars="0"/>
        <w:jc w:val="both"/>
        <w:rPr>
          <w:b/>
          <w:bCs/>
          <w:lang w:eastAsia="zh-CN"/>
        </w:rPr>
      </w:pPr>
      <w:r>
        <w:rPr>
          <w:b/>
          <w:bCs/>
          <w:lang w:eastAsia="zh-CN"/>
        </w:rPr>
        <w:t>Option 1: The overlapped symbols are only used for higher priority UL CG and not used for lower priority DL DG. UE can only transmit higher priority UL CG in the overlapped symbols</w:t>
      </w:r>
      <w:r>
        <w:rPr>
          <w:rFonts w:ascii="Times New Roman" w:eastAsia="宋体" w:hAnsi="Times New Roman"/>
          <w:b/>
          <w:bCs/>
          <w:lang w:eastAsia="zh-CN"/>
        </w:rPr>
        <w:t>.</w:t>
      </w:r>
    </w:p>
    <w:p w14:paraId="21879143" w14:textId="6C8126D5" w:rsidR="00387E6D" w:rsidRPr="00B650D7" w:rsidRDefault="00B650D7" w:rsidP="00B650D7">
      <w:pPr>
        <w:pStyle w:val="aff3"/>
        <w:numPr>
          <w:ilvl w:val="0"/>
          <w:numId w:val="79"/>
        </w:numPr>
        <w:ind w:leftChars="0"/>
        <w:jc w:val="both"/>
        <w:rPr>
          <w:b/>
          <w:bCs/>
          <w:lang w:eastAsia="zh-CN"/>
        </w:rPr>
      </w:pPr>
      <w:r w:rsidRPr="00B650D7">
        <w:rPr>
          <w:b/>
          <w:bCs/>
          <w:lang w:eastAsia="zh-CN"/>
        </w:rPr>
        <w:t>Option 2: The overlapped symbols are both used for higher priority UL CG and lower priority DL DG. UE can either transmit higher priority UL CG or receive the lower priority DL DG in the overlapped symbols</w:t>
      </w:r>
      <w:r w:rsidRPr="00B650D7">
        <w:rPr>
          <w:rFonts w:ascii="Times New Roman" w:eastAsia="宋体" w:hAnsi="Times New Roman"/>
          <w:b/>
          <w:bCs/>
          <w:lang w:eastAsia="zh-CN"/>
        </w:rPr>
        <w:t>.</w:t>
      </w:r>
    </w:p>
    <w:p w14:paraId="6CBE31A9" w14:textId="2F0E4ADE" w:rsidR="00137575" w:rsidRDefault="00137575" w:rsidP="00137575">
      <w:pPr>
        <w:jc w:val="both"/>
        <w:rPr>
          <w:b/>
          <w:bCs/>
          <w:lang w:eastAsia="zh-CN"/>
        </w:rPr>
      </w:pPr>
      <w:r>
        <w:rPr>
          <w:b/>
          <w:bCs/>
          <w:lang w:eastAsia="zh-CN"/>
        </w:rPr>
        <w:t xml:space="preserve">Proposal 25. </w:t>
      </w:r>
      <w:r>
        <w:rPr>
          <w:rFonts w:hint="eastAsia"/>
          <w:b/>
          <w:bCs/>
          <w:lang w:eastAsia="zh-CN"/>
        </w:rPr>
        <w:t>Re</w:t>
      </w:r>
      <w:r>
        <w:rPr>
          <w:b/>
          <w:bCs/>
          <w:lang w:eastAsia="zh-CN"/>
        </w:rPr>
        <w:t>garding c</w:t>
      </w:r>
      <w:r w:rsidRPr="007D57CA">
        <w:rPr>
          <w:b/>
          <w:bCs/>
          <w:lang w:eastAsia="zh-CN"/>
        </w:rPr>
        <w:t xml:space="preserve">ollision </w:t>
      </w:r>
      <w:r w:rsidRPr="00E87E69">
        <w:rPr>
          <w:b/>
          <w:bCs/>
          <w:lang w:eastAsia="zh-CN"/>
        </w:rPr>
        <w:t>between semi-statically configured UL transmissions and semi-statically configured DL receptions</w:t>
      </w:r>
      <w:r>
        <w:rPr>
          <w:b/>
          <w:bCs/>
          <w:lang w:eastAsia="zh-CN"/>
        </w:rPr>
        <w:t xml:space="preserve"> </w:t>
      </w:r>
      <w:r w:rsidRPr="00A25260">
        <w:rPr>
          <w:b/>
          <w:bCs/>
          <w:lang w:eastAsia="zh-CN"/>
        </w:rPr>
        <w:t>for SBFD symbols</w:t>
      </w:r>
      <w:r>
        <w:rPr>
          <w:b/>
          <w:bCs/>
          <w:lang w:eastAsia="zh-CN"/>
        </w:rPr>
        <w:t xml:space="preserve"> (Case 4), support </w:t>
      </w:r>
      <w:r w:rsidRPr="00FE67F8">
        <w:rPr>
          <w:b/>
          <w:bCs/>
          <w:lang w:eastAsia="zh-CN"/>
        </w:rPr>
        <w:t>semi-statically configured UL transmissions and semi-statically configured DL receptions</w:t>
      </w:r>
      <w:r>
        <w:rPr>
          <w:b/>
          <w:bCs/>
          <w:lang w:eastAsia="zh-CN"/>
        </w:rPr>
        <w:t xml:space="preserve"> be configured in the overlapped SBFD symbols. T</w:t>
      </w:r>
      <w:r w:rsidRPr="00A15F29">
        <w:rPr>
          <w:b/>
          <w:bCs/>
          <w:lang w:eastAsia="zh-CN"/>
        </w:rPr>
        <w:t>he following</w:t>
      </w:r>
      <w:r>
        <w:rPr>
          <w:b/>
          <w:bCs/>
          <w:lang w:eastAsia="zh-CN"/>
        </w:rPr>
        <w:t xml:space="preserve"> options</w:t>
      </w:r>
      <w:r w:rsidRPr="00A15F29">
        <w:rPr>
          <w:b/>
          <w:bCs/>
          <w:lang w:eastAsia="zh-CN"/>
        </w:rPr>
        <w:t xml:space="preserve"> </w:t>
      </w:r>
      <w:r>
        <w:rPr>
          <w:b/>
          <w:bCs/>
          <w:lang w:eastAsia="zh-CN"/>
        </w:rPr>
        <w:t>can be considered.</w:t>
      </w:r>
    </w:p>
    <w:p w14:paraId="5784052C" w14:textId="525AFAF1" w:rsidR="00137575" w:rsidRDefault="00137575" w:rsidP="004A1101">
      <w:pPr>
        <w:pStyle w:val="aff3"/>
        <w:numPr>
          <w:ilvl w:val="0"/>
          <w:numId w:val="79"/>
        </w:numPr>
        <w:tabs>
          <w:tab w:val="left" w:pos="0"/>
        </w:tabs>
        <w:spacing w:before="0" w:after="120"/>
        <w:ind w:leftChars="0"/>
        <w:jc w:val="both"/>
        <w:rPr>
          <w:b/>
          <w:bCs/>
          <w:lang w:eastAsia="zh-CN"/>
        </w:rPr>
      </w:pPr>
      <w:r w:rsidRPr="00E3471F">
        <w:rPr>
          <w:b/>
          <w:bCs/>
          <w:lang w:eastAsia="zh-CN"/>
        </w:rPr>
        <w:t xml:space="preserve">Option </w:t>
      </w:r>
      <w:r>
        <w:rPr>
          <w:b/>
          <w:bCs/>
          <w:lang w:eastAsia="zh-CN"/>
        </w:rPr>
        <w:t>1:</w:t>
      </w:r>
      <w:r w:rsidRPr="00E3471F">
        <w:rPr>
          <w:b/>
          <w:bCs/>
          <w:lang w:eastAsia="zh-CN"/>
        </w:rPr>
        <w:t xml:space="preserve"> </w:t>
      </w:r>
      <w:r>
        <w:rPr>
          <w:b/>
          <w:bCs/>
          <w:lang w:eastAsia="zh-CN"/>
        </w:rPr>
        <w:t>UE determines whether to transmit or receive based on the priority indication between DL reception and UL transmission.</w:t>
      </w:r>
    </w:p>
    <w:p w14:paraId="7EC74EA9" w14:textId="0759D6A8" w:rsidR="00137575" w:rsidRPr="00314879" w:rsidRDefault="00137575" w:rsidP="004A1101">
      <w:pPr>
        <w:pStyle w:val="aff3"/>
        <w:numPr>
          <w:ilvl w:val="0"/>
          <w:numId w:val="79"/>
        </w:numPr>
        <w:tabs>
          <w:tab w:val="left" w:pos="0"/>
        </w:tabs>
        <w:spacing w:before="0" w:after="120"/>
        <w:ind w:leftChars="0"/>
        <w:jc w:val="both"/>
        <w:rPr>
          <w:b/>
          <w:bCs/>
          <w:lang w:eastAsia="zh-CN"/>
        </w:rPr>
      </w:pPr>
      <w:r>
        <w:rPr>
          <w:rFonts w:eastAsiaTheme="minorEastAsia"/>
          <w:b/>
          <w:bCs/>
          <w:lang w:eastAsia="zh-CN"/>
        </w:rPr>
        <w:t xml:space="preserve">Option 2: RRC configure or pre-defined rule for UE to determine </w:t>
      </w:r>
      <w:r>
        <w:rPr>
          <w:b/>
          <w:bCs/>
          <w:lang w:eastAsia="zh-CN"/>
        </w:rPr>
        <w:t>whether to transmit UL or receive DL.</w:t>
      </w:r>
    </w:p>
    <w:p w14:paraId="1B2CA847" w14:textId="1573BE72" w:rsidR="005E5E36" w:rsidRDefault="005E5E36" w:rsidP="005E5E36">
      <w:pPr>
        <w:jc w:val="both"/>
        <w:rPr>
          <w:b/>
          <w:lang w:eastAsia="zh-CN"/>
        </w:rPr>
      </w:pPr>
      <w:r>
        <w:rPr>
          <w:b/>
          <w:bCs/>
          <w:lang w:eastAsia="zh-CN"/>
        </w:rPr>
        <w:t xml:space="preserve">Proposal 26. </w:t>
      </w:r>
      <w:r w:rsidRPr="00E90AC1">
        <w:rPr>
          <w:b/>
          <w:lang w:eastAsia="zh-CN"/>
        </w:rPr>
        <w:t>To s</w:t>
      </w:r>
      <w:r w:rsidRPr="00CD34D7">
        <w:rPr>
          <w:b/>
          <w:lang w:eastAsia="zh-CN"/>
        </w:rPr>
        <w:t xml:space="preserve">upport </w:t>
      </w:r>
      <w:proofErr w:type="gramStart"/>
      <w:r w:rsidRPr="00CD34D7">
        <w:rPr>
          <w:rFonts w:eastAsiaTheme="minorEastAsia"/>
          <w:b/>
          <w:lang w:eastAsia="zh-CN"/>
        </w:rPr>
        <w:t>priority based</w:t>
      </w:r>
      <w:proofErr w:type="gramEnd"/>
      <w:r w:rsidRPr="00CD34D7">
        <w:rPr>
          <w:b/>
          <w:lang w:eastAsia="zh-CN"/>
        </w:rPr>
        <w:t xml:space="preserve"> </w:t>
      </w:r>
      <w:r>
        <w:rPr>
          <w:b/>
        </w:rPr>
        <w:t>DL and UL</w:t>
      </w:r>
      <w:r w:rsidRPr="00CD34D7">
        <w:rPr>
          <w:b/>
        </w:rPr>
        <w:t xml:space="preserve"> collision handling </w:t>
      </w:r>
      <w:r>
        <w:rPr>
          <w:b/>
        </w:rPr>
        <w:t xml:space="preserve">scheme </w:t>
      </w:r>
      <w:r w:rsidRPr="00CD34D7">
        <w:rPr>
          <w:b/>
        </w:rPr>
        <w:t>for SBFD</w:t>
      </w:r>
      <w:r>
        <w:rPr>
          <w:b/>
        </w:rPr>
        <w:t xml:space="preserve"> symbols</w:t>
      </w:r>
      <w:r w:rsidRPr="00CD34D7">
        <w:rPr>
          <w:b/>
          <w:lang w:eastAsia="zh-CN"/>
        </w:rPr>
        <w:t xml:space="preserve">, </w:t>
      </w:r>
      <w:r>
        <w:rPr>
          <w:b/>
          <w:lang w:eastAsia="zh-CN"/>
        </w:rPr>
        <w:t>the</w:t>
      </w:r>
      <w:r w:rsidRPr="00CD34D7">
        <w:rPr>
          <w:b/>
          <w:lang w:eastAsia="zh-CN"/>
        </w:rPr>
        <w:t xml:space="preserve"> following options can be considered</w:t>
      </w:r>
      <w:r>
        <w:rPr>
          <w:b/>
          <w:lang w:eastAsia="zh-CN"/>
        </w:rPr>
        <w:t>:</w:t>
      </w:r>
    </w:p>
    <w:p w14:paraId="1B40687D" w14:textId="77777777" w:rsidR="005E5E36" w:rsidRDefault="005E5E36" w:rsidP="005E5E36">
      <w:pPr>
        <w:pStyle w:val="aff3"/>
        <w:numPr>
          <w:ilvl w:val="0"/>
          <w:numId w:val="78"/>
        </w:numPr>
        <w:ind w:leftChars="0"/>
        <w:jc w:val="both"/>
        <w:rPr>
          <w:b/>
          <w:lang w:eastAsia="zh-CN"/>
        </w:rPr>
      </w:pPr>
      <w:r w:rsidRPr="00AF0B35">
        <w:rPr>
          <w:rFonts w:eastAsiaTheme="minorEastAsia" w:hint="eastAsia"/>
          <w:b/>
          <w:lang w:eastAsia="zh-CN"/>
        </w:rPr>
        <w:t>O</w:t>
      </w:r>
      <w:r w:rsidRPr="00AF0B35">
        <w:rPr>
          <w:rFonts w:eastAsiaTheme="minorEastAsia"/>
          <w:b/>
          <w:lang w:eastAsia="zh-CN"/>
        </w:rPr>
        <w:t xml:space="preserve">ption 1 (additional </w:t>
      </w:r>
      <w:r w:rsidRPr="00AF0B35">
        <w:rPr>
          <w:b/>
          <w:lang w:eastAsia="zh-CN"/>
        </w:rPr>
        <w:t>inter-DL-UL-direction</w:t>
      </w:r>
      <w:r w:rsidRPr="00AF0B35">
        <w:rPr>
          <w:b/>
          <w:szCs w:val="21"/>
        </w:rPr>
        <w:t xml:space="preserve"> dedicated </w:t>
      </w:r>
      <w:r w:rsidRPr="00AF0B35">
        <w:rPr>
          <w:b/>
        </w:rPr>
        <w:t>priority index</w:t>
      </w:r>
      <w:r w:rsidRPr="00AF0B35">
        <w:rPr>
          <w:rFonts w:eastAsiaTheme="minorEastAsia"/>
          <w:b/>
          <w:lang w:eastAsia="zh-CN"/>
        </w:rPr>
        <w:t xml:space="preserve">): In addition to the legacy </w:t>
      </w:r>
      <w:r w:rsidRPr="00AF0B35">
        <w:rPr>
          <w:b/>
          <w:lang w:eastAsia="zh-CN"/>
        </w:rPr>
        <w:t>intra-UL-direction</w:t>
      </w:r>
      <w:r w:rsidRPr="00AF0B35">
        <w:rPr>
          <w:rFonts w:eastAsia="仿宋_GB2312"/>
          <w:b/>
          <w:szCs w:val="21"/>
        </w:rPr>
        <w:t xml:space="preserve"> </w:t>
      </w:r>
      <w:r w:rsidRPr="00AF0B35">
        <w:rPr>
          <w:b/>
          <w:lang w:eastAsia="zh-CN"/>
        </w:rPr>
        <w:t>prioritization indication, introduce a new inter-DL-UL-direction</w:t>
      </w:r>
      <w:r w:rsidRPr="00AF0B35">
        <w:rPr>
          <w:b/>
          <w:szCs w:val="21"/>
        </w:rPr>
        <w:t xml:space="preserve"> dedicated</w:t>
      </w:r>
      <w:r w:rsidRPr="00AF0B35">
        <w:rPr>
          <w:b/>
          <w:lang w:eastAsia="zh-CN"/>
        </w:rPr>
        <w:t xml:space="preserve"> </w:t>
      </w:r>
      <w:r w:rsidRPr="00AF0B35">
        <w:rPr>
          <w:b/>
        </w:rPr>
        <w:t>priority index</w:t>
      </w:r>
      <w:r w:rsidRPr="00AF0B35">
        <w:rPr>
          <w:b/>
          <w:lang w:eastAsia="zh-CN"/>
        </w:rPr>
        <w:t xml:space="preserve">. In this case, the new </w:t>
      </w:r>
      <w:r w:rsidRPr="00AF0B35">
        <w:rPr>
          <w:b/>
        </w:rPr>
        <w:t xml:space="preserve">priority index handles </w:t>
      </w:r>
      <w:r w:rsidRPr="00AF0B35">
        <w:rPr>
          <w:b/>
          <w:lang w:eastAsia="zh-CN"/>
        </w:rPr>
        <w:t xml:space="preserve">inter-DL-UL-direction collision issues, and the old </w:t>
      </w:r>
      <w:r w:rsidRPr="00AF0B35">
        <w:rPr>
          <w:b/>
        </w:rPr>
        <w:t xml:space="preserve">priority index handles </w:t>
      </w:r>
      <w:r w:rsidRPr="00AF0B35">
        <w:rPr>
          <w:b/>
          <w:lang w:eastAsia="zh-CN"/>
        </w:rPr>
        <w:t>intra-UL-direction collision issues.</w:t>
      </w:r>
    </w:p>
    <w:p w14:paraId="7F718BAF" w14:textId="35D125B9" w:rsidR="00387E6D" w:rsidRPr="005E5E36" w:rsidRDefault="005E5E36" w:rsidP="005E5E36">
      <w:pPr>
        <w:pStyle w:val="aff3"/>
        <w:numPr>
          <w:ilvl w:val="0"/>
          <w:numId w:val="78"/>
        </w:numPr>
        <w:ind w:leftChars="0"/>
        <w:jc w:val="both"/>
        <w:rPr>
          <w:b/>
          <w:lang w:eastAsia="zh-CN"/>
        </w:rPr>
      </w:pPr>
      <w:r w:rsidRPr="00AF0B35">
        <w:rPr>
          <w:rFonts w:eastAsiaTheme="minorEastAsia" w:hint="eastAsia"/>
          <w:b/>
          <w:lang w:eastAsia="zh-CN"/>
        </w:rPr>
        <w:t>O</w:t>
      </w:r>
      <w:r w:rsidRPr="00AF0B35">
        <w:rPr>
          <w:rFonts w:eastAsiaTheme="minorEastAsia"/>
          <w:b/>
          <w:lang w:eastAsia="zh-CN"/>
        </w:rPr>
        <w:t xml:space="preserve">ption 2 (unified </w:t>
      </w:r>
      <w:r w:rsidRPr="00AF0B35">
        <w:rPr>
          <w:b/>
        </w:rPr>
        <w:t>priority index</w:t>
      </w:r>
      <w:r w:rsidRPr="00AF0B35">
        <w:rPr>
          <w:rFonts w:eastAsiaTheme="minorEastAsia"/>
          <w:b/>
          <w:lang w:eastAsia="zh-CN"/>
        </w:rPr>
        <w:t xml:space="preserve">): extending the functionality of the legacy </w:t>
      </w:r>
      <w:r w:rsidRPr="00AF0B35">
        <w:rPr>
          <w:b/>
        </w:rPr>
        <w:t xml:space="preserve">priority index to support both </w:t>
      </w:r>
      <w:r w:rsidRPr="00AF0B35">
        <w:rPr>
          <w:b/>
          <w:lang w:eastAsia="zh-CN"/>
        </w:rPr>
        <w:t>intra-UL-direction</w:t>
      </w:r>
      <w:r w:rsidRPr="00AF0B35">
        <w:rPr>
          <w:rFonts w:eastAsia="仿宋_GB2312"/>
          <w:b/>
          <w:szCs w:val="21"/>
        </w:rPr>
        <w:t xml:space="preserve"> </w:t>
      </w:r>
      <w:r w:rsidRPr="00AF0B35">
        <w:rPr>
          <w:b/>
          <w:lang w:eastAsia="zh-CN"/>
        </w:rPr>
        <w:t xml:space="preserve">prioritization (old </w:t>
      </w:r>
      <w:r w:rsidRPr="00AF0B35">
        <w:rPr>
          <w:rFonts w:eastAsiaTheme="minorEastAsia"/>
          <w:b/>
          <w:lang w:eastAsia="zh-CN"/>
        </w:rPr>
        <w:t>functionality</w:t>
      </w:r>
      <w:r w:rsidRPr="00AF0B35">
        <w:rPr>
          <w:b/>
          <w:lang w:eastAsia="zh-CN"/>
        </w:rPr>
        <w:t>) and inter-DL-UL-directions</w:t>
      </w:r>
      <w:r w:rsidRPr="00AF0B35">
        <w:rPr>
          <w:rFonts w:eastAsia="仿宋_GB2312"/>
          <w:b/>
          <w:szCs w:val="21"/>
        </w:rPr>
        <w:t xml:space="preserve"> </w:t>
      </w:r>
      <w:r w:rsidRPr="00AF0B35">
        <w:rPr>
          <w:b/>
          <w:lang w:eastAsia="zh-CN"/>
        </w:rPr>
        <w:t xml:space="preserve">prioritization (new </w:t>
      </w:r>
      <w:r w:rsidRPr="00AF0B35">
        <w:rPr>
          <w:rFonts w:eastAsiaTheme="minorEastAsia"/>
          <w:b/>
          <w:lang w:eastAsia="zh-CN"/>
        </w:rPr>
        <w:t>functionality</w:t>
      </w:r>
      <w:r w:rsidRPr="00AF0B35">
        <w:rPr>
          <w:b/>
          <w:lang w:eastAsia="zh-CN"/>
        </w:rPr>
        <w:t xml:space="preserve">). In this case, a </w:t>
      </w:r>
      <w:r w:rsidRPr="00AF0B35">
        <w:rPr>
          <w:rFonts w:eastAsiaTheme="minorEastAsia"/>
          <w:b/>
          <w:lang w:eastAsia="zh-CN"/>
        </w:rPr>
        <w:t xml:space="preserve">unified </w:t>
      </w:r>
      <w:r w:rsidRPr="00AF0B35">
        <w:rPr>
          <w:b/>
        </w:rPr>
        <w:t xml:space="preserve">priority index can handle both </w:t>
      </w:r>
      <w:r w:rsidRPr="00AF0B35">
        <w:rPr>
          <w:b/>
          <w:lang w:eastAsia="zh-CN"/>
        </w:rPr>
        <w:t>inter-DL-UL-direction collision issues and intra-UL-direction collision issues.</w:t>
      </w: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6E40317F" w14:textId="5B46AE72" w:rsidR="00963086" w:rsidRDefault="00632C13" w:rsidP="00632C13">
      <w:pPr>
        <w:pStyle w:val="aff3"/>
        <w:numPr>
          <w:ilvl w:val="0"/>
          <w:numId w:val="11"/>
        </w:numPr>
        <w:ind w:leftChars="0"/>
        <w:jc w:val="both"/>
        <w:rPr>
          <w:rFonts w:ascii="Times New Roman" w:hAnsi="Times New Roman"/>
          <w:lang w:val="en-US" w:eastAsia="zh-CN"/>
        </w:rPr>
      </w:pPr>
      <w:bookmarkStart w:id="19" w:name="_Hlk155342734"/>
      <w:r w:rsidRPr="00632C13">
        <w:rPr>
          <w:rFonts w:ascii="Times New Roman" w:hAnsi="Times New Roman"/>
          <w:lang w:val="en-US" w:eastAsia="zh-CN"/>
        </w:rPr>
        <w:t>RP-234035</w:t>
      </w:r>
      <w:r>
        <w:rPr>
          <w:rFonts w:ascii="Times New Roman" w:hAnsi="Times New Roman"/>
          <w:lang w:val="en-US" w:eastAsia="zh-CN"/>
        </w:rPr>
        <w:t xml:space="preserve">, </w:t>
      </w:r>
      <w:r w:rsidRPr="00632C13">
        <w:rPr>
          <w:rFonts w:ascii="Times New Roman" w:hAnsi="Times New Roman"/>
          <w:lang w:val="en-US" w:eastAsia="zh-CN"/>
        </w:rPr>
        <w:t>New WID: Evolution of NR duplex operation: Sub-band full duplex (SBFD)</w:t>
      </w:r>
      <w:r>
        <w:rPr>
          <w:rFonts w:ascii="Times New Roman" w:hAnsi="Times New Roman"/>
          <w:lang w:val="en-US" w:eastAsia="zh-CN"/>
        </w:rPr>
        <w:t xml:space="preserve">, </w:t>
      </w:r>
      <w:r w:rsidRPr="00632C13">
        <w:rPr>
          <w:rFonts w:ascii="Times New Roman" w:hAnsi="Times New Roman"/>
          <w:lang w:val="en-US" w:eastAsia="zh-CN"/>
        </w:rPr>
        <w:t>CMCC (Moderator, RAN1 VC)</w:t>
      </w:r>
    </w:p>
    <w:p w14:paraId="33A6E64E" w14:textId="4BD97C16" w:rsidR="003339C2" w:rsidRPr="00632C13" w:rsidRDefault="0039249D" w:rsidP="00632C13">
      <w:pPr>
        <w:pStyle w:val="aff3"/>
        <w:numPr>
          <w:ilvl w:val="0"/>
          <w:numId w:val="11"/>
        </w:numPr>
        <w:ind w:leftChars="0"/>
        <w:jc w:val="both"/>
        <w:rPr>
          <w:rFonts w:ascii="Times New Roman" w:hAnsi="Times New Roman"/>
          <w:lang w:val="en-US" w:eastAsia="zh-CN"/>
        </w:rPr>
      </w:pPr>
      <w:r w:rsidRPr="0039249D">
        <w:rPr>
          <w:rFonts w:ascii="Times New Roman" w:hAnsi="Times New Roman"/>
          <w:lang w:val="en-US" w:eastAsia="zh-CN"/>
        </w:rPr>
        <w:t>RP-232763</w:t>
      </w:r>
      <w:r>
        <w:rPr>
          <w:rFonts w:ascii="Times New Roman" w:hAnsi="Times New Roman"/>
          <w:lang w:val="en-US" w:eastAsia="zh-CN"/>
        </w:rPr>
        <w:t xml:space="preserve">, </w:t>
      </w:r>
      <w:r w:rsidR="00547F89" w:rsidRPr="00547F89">
        <w:rPr>
          <w:rFonts w:ascii="Times New Roman" w:hAnsi="Times New Roman"/>
          <w:lang w:val="en-US" w:eastAsia="zh-CN"/>
        </w:rPr>
        <w:t>TR 38.858 v2.0.0 for the Study on evolution of NR duplex operation</w:t>
      </w:r>
      <w:r w:rsidR="00547F89">
        <w:rPr>
          <w:rFonts w:ascii="Times New Roman" w:hAnsi="Times New Roman"/>
          <w:lang w:val="en-US" w:eastAsia="zh-CN"/>
        </w:rPr>
        <w:t>, CMCC</w:t>
      </w:r>
      <w:bookmarkEnd w:id="19"/>
    </w:p>
    <w:sectPr w:rsidR="003339C2" w:rsidRPr="00632C13">
      <w:headerReference w:type="even" r:id="rId25"/>
      <w:headerReference w:type="default" r:id="rId26"/>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9FDFC" w14:textId="77777777" w:rsidR="00BC630E" w:rsidRDefault="00BC630E">
      <w:pPr>
        <w:spacing w:before="0" w:after="0"/>
      </w:pPr>
      <w:r>
        <w:separator/>
      </w:r>
    </w:p>
  </w:endnote>
  <w:endnote w:type="continuationSeparator" w:id="0">
    <w:p w14:paraId="216FD416" w14:textId="77777777" w:rsidR="00BC630E" w:rsidRDefault="00BC63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altName w:val="微软雅黑"/>
    <w:panose1 w:val="02010609030101010101"/>
    <w:charset w:val="86"/>
    <w:family w:val="modern"/>
    <w:pitch w:val="fixed"/>
    <w:sig w:usb0="00000001" w:usb1="080E0000" w:usb2="00000010" w:usb3="00000000" w:csb0="00040000" w:csb1="00000000"/>
  </w:font>
  <w:font w:name="Times-Italic">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A6965" w14:textId="77777777" w:rsidR="00BC630E" w:rsidRDefault="00BC630E">
      <w:pPr>
        <w:spacing w:before="0" w:after="0"/>
      </w:pPr>
      <w:r>
        <w:separator/>
      </w:r>
    </w:p>
  </w:footnote>
  <w:footnote w:type="continuationSeparator" w:id="0">
    <w:p w14:paraId="516A7371" w14:textId="77777777" w:rsidR="00BC630E" w:rsidRDefault="00BC630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219B" w14:textId="77777777" w:rsidR="00B413A4"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F0E1" w14:textId="48AA2B3E" w:rsidR="00EB3A0A" w:rsidRDefault="00EB3A0A">
    <w:pPr>
      <w:pStyle w:val="af0"/>
      <w:jc w:val="right"/>
    </w:pPr>
  </w:p>
  <w:p w14:paraId="01F807CB" w14:textId="77777777" w:rsidR="00EB3A0A" w:rsidRDefault="00EB3A0A">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2BB6985"/>
    <w:multiLevelType w:val="hybridMultilevel"/>
    <w:tmpl w:val="24E6E64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E66C02"/>
    <w:multiLevelType w:val="hybridMultilevel"/>
    <w:tmpl w:val="CC742EBE"/>
    <w:lvl w:ilvl="0" w:tplc="AB64986E">
      <w:start w:val="1"/>
      <w:numFmt w:val="bullet"/>
      <w:lvlText w:val="•"/>
      <w:lvlJc w:val="left"/>
      <w:pPr>
        <w:tabs>
          <w:tab w:val="num" w:pos="720"/>
        </w:tabs>
        <w:ind w:left="720" w:hanging="360"/>
      </w:pPr>
      <w:rPr>
        <w:rFonts w:ascii="Arial" w:hAnsi="Arial" w:hint="default"/>
      </w:rPr>
    </w:lvl>
    <w:lvl w:ilvl="1" w:tplc="601A6408" w:tentative="1">
      <w:start w:val="1"/>
      <w:numFmt w:val="bullet"/>
      <w:lvlText w:val="•"/>
      <w:lvlJc w:val="left"/>
      <w:pPr>
        <w:tabs>
          <w:tab w:val="num" w:pos="1440"/>
        </w:tabs>
        <w:ind w:left="1440" w:hanging="360"/>
      </w:pPr>
      <w:rPr>
        <w:rFonts w:ascii="Arial" w:hAnsi="Arial" w:hint="default"/>
      </w:rPr>
    </w:lvl>
    <w:lvl w:ilvl="2" w:tplc="0F6AA272">
      <w:start w:val="1"/>
      <w:numFmt w:val="bullet"/>
      <w:lvlText w:val="•"/>
      <w:lvlJc w:val="left"/>
      <w:pPr>
        <w:tabs>
          <w:tab w:val="num" w:pos="2160"/>
        </w:tabs>
        <w:ind w:left="2160" w:hanging="360"/>
      </w:pPr>
      <w:rPr>
        <w:rFonts w:ascii="Arial" w:hAnsi="Arial" w:hint="default"/>
      </w:rPr>
    </w:lvl>
    <w:lvl w:ilvl="3" w:tplc="6C846E52">
      <w:numFmt w:val="bullet"/>
      <w:lvlText w:val="–"/>
      <w:lvlJc w:val="left"/>
      <w:pPr>
        <w:tabs>
          <w:tab w:val="num" w:pos="1069"/>
        </w:tabs>
        <w:ind w:left="1069" w:hanging="360"/>
      </w:pPr>
      <w:rPr>
        <w:rFonts w:ascii="Arial" w:hAnsi="Arial" w:hint="default"/>
      </w:rPr>
    </w:lvl>
    <w:lvl w:ilvl="4" w:tplc="C00AEB92" w:tentative="1">
      <w:start w:val="1"/>
      <w:numFmt w:val="bullet"/>
      <w:lvlText w:val="•"/>
      <w:lvlJc w:val="left"/>
      <w:pPr>
        <w:tabs>
          <w:tab w:val="num" w:pos="3600"/>
        </w:tabs>
        <w:ind w:left="3600" w:hanging="360"/>
      </w:pPr>
      <w:rPr>
        <w:rFonts w:ascii="Arial" w:hAnsi="Arial" w:hint="default"/>
      </w:rPr>
    </w:lvl>
    <w:lvl w:ilvl="5" w:tplc="F5E638DA" w:tentative="1">
      <w:start w:val="1"/>
      <w:numFmt w:val="bullet"/>
      <w:lvlText w:val="•"/>
      <w:lvlJc w:val="left"/>
      <w:pPr>
        <w:tabs>
          <w:tab w:val="num" w:pos="4320"/>
        </w:tabs>
        <w:ind w:left="4320" w:hanging="360"/>
      </w:pPr>
      <w:rPr>
        <w:rFonts w:ascii="Arial" w:hAnsi="Arial" w:hint="default"/>
      </w:rPr>
    </w:lvl>
    <w:lvl w:ilvl="6" w:tplc="93A2532C" w:tentative="1">
      <w:start w:val="1"/>
      <w:numFmt w:val="bullet"/>
      <w:lvlText w:val="•"/>
      <w:lvlJc w:val="left"/>
      <w:pPr>
        <w:tabs>
          <w:tab w:val="num" w:pos="5040"/>
        </w:tabs>
        <w:ind w:left="5040" w:hanging="360"/>
      </w:pPr>
      <w:rPr>
        <w:rFonts w:ascii="Arial" w:hAnsi="Arial" w:hint="default"/>
      </w:rPr>
    </w:lvl>
    <w:lvl w:ilvl="7" w:tplc="3C340FA2" w:tentative="1">
      <w:start w:val="1"/>
      <w:numFmt w:val="bullet"/>
      <w:lvlText w:val="•"/>
      <w:lvlJc w:val="left"/>
      <w:pPr>
        <w:tabs>
          <w:tab w:val="num" w:pos="5760"/>
        </w:tabs>
        <w:ind w:left="5760" w:hanging="360"/>
      </w:pPr>
      <w:rPr>
        <w:rFonts w:ascii="Arial" w:hAnsi="Arial" w:hint="default"/>
      </w:rPr>
    </w:lvl>
    <w:lvl w:ilvl="8" w:tplc="202807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A332C6"/>
    <w:multiLevelType w:val="hybridMultilevel"/>
    <w:tmpl w:val="432AF6B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4AA1266"/>
    <w:multiLevelType w:val="multilevel"/>
    <w:tmpl w:val="04AA12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C840C2"/>
    <w:multiLevelType w:val="hybridMultilevel"/>
    <w:tmpl w:val="C882CDA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EB4F97"/>
    <w:multiLevelType w:val="multilevel"/>
    <w:tmpl w:val="21565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0251C7"/>
    <w:multiLevelType w:val="hybridMultilevel"/>
    <w:tmpl w:val="1402ECB2"/>
    <w:lvl w:ilvl="0" w:tplc="2654CD8C">
      <w:start w:val="1"/>
      <w:numFmt w:val="bullet"/>
      <w:lvlText w:val="•"/>
      <w:lvlJc w:val="left"/>
      <w:pPr>
        <w:tabs>
          <w:tab w:val="num" w:pos="720"/>
        </w:tabs>
        <w:ind w:left="720" w:hanging="360"/>
      </w:pPr>
      <w:rPr>
        <w:rFonts w:ascii="Arial" w:hAnsi="Arial" w:hint="default"/>
      </w:rPr>
    </w:lvl>
    <w:lvl w:ilvl="1" w:tplc="26642AA4">
      <w:numFmt w:val="bullet"/>
      <w:lvlText w:val="•"/>
      <w:lvlJc w:val="left"/>
      <w:pPr>
        <w:tabs>
          <w:tab w:val="num" w:pos="1440"/>
        </w:tabs>
        <w:ind w:left="1440" w:hanging="360"/>
      </w:pPr>
      <w:rPr>
        <w:rFonts w:ascii="Arial" w:hAnsi="Arial" w:hint="default"/>
      </w:rPr>
    </w:lvl>
    <w:lvl w:ilvl="2" w:tplc="4DB80134" w:tentative="1">
      <w:start w:val="1"/>
      <w:numFmt w:val="bullet"/>
      <w:lvlText w:val="•"/>
      <w:lvlJc w:val="left"/>
      <w:pPr>
        <w:tabs>
          <w:tab w:val="num" w:pos="2160"/>
        </w:tabs>
        <w:ind w:left="2160" w:hanging="360"/>
      </w:pPr>
      <w:rPr>
        <w:rFonts w:ascii="Arial" w:hAnsi="Arial" w:hint="default"/>
      </w:rPr>
    </w:lvl>
    <w:lvl w:ilvl="3" w:tplc="6F5C92D0" w:tentative="1">
      <w:start w:val="1"/>
      <w:numFmt w:val="bullet"/>
      <w:lvlText w:val="•"/>
      <w:lvlJc w:val="left"/>
      <w:pPr>
        <w:tabs>
          <w:tab w:val="num" w:pos="2880"/>
        </w:tabs>
        <w:ind w:left="2880" w:hanging="360"/>
      </w:pPr>
      <w:rPr>
        <w:rFonts w:ascii="Arial" w:hAnsi="Arial" w:hint="default"/>
      </w:rPr>
    </w:lvl>
    <w:lvl w:ilvl="4" w:tplc="B1024D0A" w:tentative="1">
      <w:start w:val="1"/>
      <w:numFmt w:val="bullet"/>
      <w:lvlText w:val="•"/>
      <w:lvlJc w:val="left"/>
      <w:pPr>
        <w:tabs>
          <w:tab w:val="num" w:pos="3600"/>
        </w:tabs>
        <w:ind w:left="3600" w:hanging="360"/>
      </w:pPr>
      <w:rPr>
        <w:rFonts w:ascii="Arial" w:hAnsi="Arial" w:hint="default"/>
      </w:rPr>
    </w:lvl>
    <w:lvl w:ilvl="5" w:tplc="04069386" w:tentative="1">
      <w:start w:val="1"/>
      <w:numFmt w:val="bullet"/>
      <w:lvlText w:val="•"/>
      <w:lvlJc w:val="left"/>
      <w:pPr>
        <w:tabs>
          <w:tab w:val="num" w:pos="4320"/>
        </w:tabs>
        <w:ind w:left="4320" w:hanging="360"/>
      </w:pPr>
      <w:rPr>
        <w:rFonts w:ascii="Arial" w:hAnsi="Arial" w:hint="default"/>
      </w:rPr>
    </w:lvl>
    <w:lvl w:ilvl="6" w:tplc="F2E85648" w:tentative="1">
      <w:start w:val="1"/>
      <w:numFmt w:val="bullet"/>
      <w:lvlText w:val="•"/>
      <w:lvlJc w:val="left"/>
      <w:pPr>
        <w:tabs>
          <w:tab w:val="num" w:pos="5040"/>
        </w:tabs>
        <w:ind w:left="5040" w:hanging="360"/>
      </w:pPr>
      <w:rPr>
        <w:rFonts w:ascii="Arial" w:hAnsi="Arial" w:hint="default"/>
      </w:rPr>
    </w:lvl>
    <w:lvl w:ilvl="7" w:tplc="8A7ACF6E" w:tentative="1">
      <w:start w:val="1"/>
      <w:numFmt w:val="bullet"/>
      <w:lvlText w:val="•"/>
      <w:lvlJc w:val="left"/>
      <w:pPr>
        <w:tabs>
          <w:tab w:val="num" w:pos="5760"/>
        </w:tabs>
        <w:ind w:left="5760" w:hanging="360"/>
      </w:pPr>
      <w:rPr>
        <w:rFonts w:ascii="Arial" w:hAnsi="Arial" w:hint="default"/>
      </w:rPr>
    </w:lvl>
    <w:lvl w:ilvl="8" w:tplc="44942C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93697A"/>
    <w:multiLevelType w:val="hybridMultilevel"/>
    <w:tmpl w:val="F6E44AA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5D47BC"/>
    <w:multiLevelType w:val="multilevel"/>
    <w:tmpl w:val="155D47BC"/>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1"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A810E7C"/>
    <w:multiLevelType w:val="hybridMultilevel"/>
    <w:tmpl w:val="B68CAE2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010379D"/>
    <w:multiLevelType w:val="hybridMultilevel"/>
    <w:tmpl w:val="5C48BAC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2B3B27B4"/>
    <w:multiLevelType w:val="hybridMultilevel"/>
    <w:tmpl w:val="AF0E2B2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FCE23EF"/>
    <w:multiLevelType w:val="hybridMultilevel"/>
    <w:tmpl w:val="612E7E0C"/>
    <w:lvl w:ilvl="0" w:tplc="048A9A9C">
      <w:start w:val="1"/>
      <w:numFmt w:val="bullet"/>
      <w:lvlText w:val="•"/>
      <w:lvlJc w:val="left"/>
      <w:pPr>
        <w:tabs>
          <w:tab w:val="num" w:pos="720"/>
        </w:tabs>
        <w:ind w:left="720" w:hanging="360"/>
      </w:pPr>
      <w:rPr>
        <w:rFonts w:ascii="Arial" w:hAnsi="Arial" w:hint="default"/>
      </w:rPr>
    </w:lvl>
    <w:lvl w:ilvl="1" w:tplc="D2DA8C5A">
      <w:numFmt w:val="bullet"/>
      <w:lvlText w:val="•"/>
      <w:lvlJc w:val="left"/>
      <w:pPr>
        <w:tabs>
          <w:tab w:val="num" w:pos="1440"/>
        </w:tabs>
        <w:ind w:left="1440" w:hanging="360"/>
      </w:pPr>
      <w:rPr>
        <w:rFonts w:ascii="Arial" w:hAnsi="Arial" w:hint="default"/>
      </w:rPr>
    </w:lvl>
    <w:lvl w:ilvl="2" w:tplc="E59E7D98" w:tentative="1">
      <w:start w:val="1"/>
      <w:numFmt w:val="bullet"/>
      <w:lvlText w:val="•"/>
      <w:lvlJc w:val="left"/>
      <w:pPr>
        <w:tabs>
          <w:tab w:val="num" w:pos="2160"/>
        </w:tabs>
        <w:ind w:left="2160" w:hanging="360"/>
      </w:pPr>
      <w:rPr>
        <w:rFonts w:ascii="Arial" w:hAnsi="Arial" w:hint="default"/>
      </w:rPr>
    </w:lvl>
    <w:lvl w:ilvl="3" w:tplc="973EA27A" w:tentative="1">
      <w:start w:val="1"/>
      <w:numFmt w:val="bullet"/>
      <w:lvlText w:val="•"/>
      <w:lvlJc w:val="left"/>
      <w:pPr>
        <w:tabs>
          <w:tab w:val="num" w:pos="2880"/>
        </w:tabs>
        <w:ind w:left="2880" w:hanging="360"/>
      </w:pPr>
      <w:rPr>
        <w:rFonts w:ascii="Arial" w:hAnsi="Arial" w:hint="default"/>
      </w:rPr>
    </w:lvl>
    <w:lvl w:ilvl="4" w:tplc="9894D4DE" w:tentative="1">
      <w:start w:val="1"/>
      <w:numFmt w:val="bullet"/>
      <w:lvlText w:val="•"/>
      <w:lvlJc w:val="left"/>
      <w:pPr>
        <w:tabs>
          <w:tab w:val="num" w:pos="3600"/>
        </w:tabs>
        <w:ind w:left="3600" w:hanging="360"/>
      </w:pPr>
      <w:rPr>
        <w:rFonts w:ascii="Arial" w:hAnsi="Arial" w:hint="default"/>
      </w:rPr>
    </w:lvl>
    <w:lvl w:ilvl="5" w:tplc="DB584516" w:tentative="1">
      <w:start w:val="1"/>
      <w:numFmt w:val="bullet"/>
      <w:lvlText w:val="•"/>
      <w:lvlJc w:val="left"/>
      <w:pPr>
        <w:tabs>
          <w:tab w:val="num" w:pos="4320"/>
        </w:tabs>
        <w:ind w:left="4320" w:hanging="360"/>
      </w:pPr>
      <w:rPr>
        <w:rFonts w:ascii="Arial" w:hAnsi="Arial" w:hint="default"/>
      </w:rPr>
    </w:lvl>
    <w:lvl w:ilvl="6" w:tplc="D1B6EA88" w:tentative="1">
      <w:start w:val="1"/>
      <w:numFmt w:val="bullet"/>
      <w:lvlText w:val="•"/>
      <w:lvlJc w:val="left"/>
      <w:pPr>
        <w:tabs>
          <w:tab w:val="num" w:pos="5040"/>
        </w:tabs>
        <w:ind w:left="5040" w:hanging="360"/>
      </w:pPr>
      <w:rPr>
        <w:rFonts w:ascii="Arial" w:hAnsi="Arial" w:hint="default"/>
      </w:rPr>
    </w:lvl>
    <w:lvl w:ilvl="7" w:tplc="278A2B7C" w:tentative="1">
      <w:start w:val="1"/>
      <w:numFmt w:val="bullet"/>
      <w:lvlText w:val="•"/>
      <w:lvlJc w:val="left"/>
      <w:pPr>
        <w:tabs>
          <w:tab w:val="num" w:pos="5760"/>
        </w:tabs>
        <w:ind w:left="5760" w:hanging="360"/>
      </w:pPr>
      <w:rPr>
        <w:rFonts w:ascii="Arial" w:hAnsi="Arial" w:hint="default"/>
      </w:rPr>
    </w:lvl>
    <w:lvl w:ilvl="8" w:tplc="C10A55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EA2A2A"/>
    <w:multiLevelType w:val="hybridMultilevel"/>
    <w:tmpl w:val="8566FE16"/>
    <w:lvl w:ilvl="0" w:tplc="AB64986E">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34F30728"/>
    <w:multiLevelType w:val="hybridMultilevel"/>
    <w:tmpl w:val="610A2C50"/>
    <w:lvl w:ilvl="0" w:tplc="3CA87040">
      <w:start w:val="1"/>
      <w:numFmt w:val="bullet"/>
      <w:lvlText w:val="•"/>
      <w:lvlJc w:val="left"/>
      <w:pPr>
        <w:tabs>
          <w:tab w:val="num" w:pos="720"/>
        </w:tabs>
        <w:ind w:left="720" w:hanging="360"/>
      </w:pPr>
      <w:rPr>
        <w:rFonts w:ascii="Arial" w:hAnsi="Arial" w:hint="default"/>
      </w:rPr>
    </w:lvl>
    <w:lvl w:ilvl="1" w:tplc="ABB016D0">
      <w:numFmt w:val="bullet"/>
      <w:lvlText w:val="•"/>
      <w:lvlJc w:val="left"/>
      <w:pPr>
        <w:tabs>
          <w:tab w:val="num" w:pos="1440"/>
        </w:tabs>
        <w:ind w:left="1440" w:hanging="360"/>
      </w:pPr>
      <w:rPr>
        <w:rFonts w:ascii="Arial" w:hAnsi="Arial" w:hint="default"/>
      </w:rPr>
    </w:lvl>
    <w:lvl w:ilvl="2" w:tplc="88B655FE">
      <w:numFmt w:val="bullet"/>
      <w:lvlText w:val="•"/>
      <w:lvlJc w:val="left"/>
      <w:pPr>
        <w:tabs>
          <w:tab w:val="num" w:pos="2160"/>
        </w:tabs>
        <w:ind w:left="2160" w:hanging="360"/>
      </w:pPr>
      <w:rPr>
        <w:rFonts w:ascii="Arial" w:hAnsi="Arial" w:hint="default"/>
      </w:rPr>
    </w:lvl>
    <w:lvl w:ilvl="3" w:tplc="47E8F25A" w:tentative="1">
      <w:start w:val="1"/>
      <w:numFmt w:val="bullet"/>
      <w:lvlText w:val="•"/>
      <w:lvlJc w:val="left"/>
      <w:pPr>
        <w:tabs>
          <w:tab w:val="num" w:pos="2880"/>
        </w:tabs>
        <w:ind w:left="2880" w:hanging="360"/>
      </w:pPr>
      <w:rPr>
        <w:rFonts w:ascii="Arial" w:hAnsi="Arial" w:hint="default"/>
      </w:rPr>
    </w:lvl>
    <w:lvl w:ilvl="4" w:tplc="EDDC9A46" w:tentative="1">
      <w:start w:val="1"/>
      <w:numFmt w:val="bullet"/>
      <w:lvlText w:val="•"/>
      <w:lvlJc w:val="left"/>
      <w:pPr>
        <w:tabs>
          <w:tab w:val="num" w:pos="3600"/>
        </w:tabs>
        <w:ind w:left="3600" w:hanging="360"/>
      </w:pPr>
      <w:rPr>
        <w:rFonts w:ascii="Arial" w:hAnsi="Arial" w:hint="default"/>
      </w:rPr>
    </w:lvl>
    <w:lvl w:ilvl="5" w:tplc="F712091E" w:tentative="1">
      <w:start w:val="1"/>
      <w:numFmt w:val="bullet"/>
      <w:lvlText w:val="•"/>
      <w:lvlJc w:val="left"/>
      <w:pPr>
        <w:tabs>
          <w:tab w:val="num" w:pos="4320"/>
        </w:tabs>
        <w:ind w:left="4320" w:hanging="360"/>
      </w:pPr>
      <w:rPr>
        <w:rFonts w:ascii="Arial" w:hAnsi="Arial" w:hint="default"/>
      </w:rPr>
    </w:lvl>
    <w:lvl w:ilvl="6" w:tplc="16262B10" w:tentative="1">
      <w:start w:val="1"/>
      <w:numFmt w:val="bullet"/>
      <w:lvlText w:val="•"/>
      <w:lvlJc w:val="left"/>
      <w:pPr>
        <w:tabs>
          <w:tab w:val="num" w:pos="5040"/>
        </w:tabs>
        <w:ind w:left="5040" w:hanging="360"/>
      </w:pPr>
      <w:rPr>
        <w:rFonts w:ascii="Arial" w:hAnsi="Arial" w:hint="default"/>
      </w:rPr>
    </w:lvl>
    <w:lvl w:ilvl="7" w:tplc="519EADD2" w:tentative="1">
      <w:start w:val="1"/>
      <w:numFmt w:val="bullet"/>
      <w:lvlText w:val="•"/>
      <w:lvlJc w:val="left"/>
      <w:pPr>
        <w:tabs>
          <w:tab w:val="num" w:pos="5760"/>
        </w:tabs>
        <w:ind w:left="5760" w:hanging="360"/>
      </w:pPr>
      <w:rPr>
        <w:rFonts w:ascii="Arial" w:hAnsi="Arial" w:hint="default"/>
      </w:rPr>
    </w:lvl>
    <w:lvl w:ilvl="8" w:tplc="FC1428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29690F"/>
    <w:multiLevelType w:val="hybridMultilevel"/>
    <w:tmpl w:val="85E8815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B0D1AE3"/>
    <w:multiLevelType w:val="hybridMultilevel"/>
    <w:tmpl w:val="3A484D1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BDB050B"/>
    <w:multiLevelType w:val="hybridMultilevel"/>
    <w:tmpl w:val="28D2797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D940BFD"/>
    <w:multiLevelType w:val="hybridMultilevel"/>
    <w:tmpl w:val="5076201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11C18C2"/>
    <w:multiLevelType w:val="multilevel"/>
    <w:tmpl w:val="411C1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4E7C9B"/>
    <w:multiLevelType w:val="hybridMultilevel"/>
    <w:tmpl w:val="1DE40AB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7EC70A7"/>
    <w:multiLevelType w:val="hybridMultilevel"/>
    <w:tmpl w:val="FFD6714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4F180305"/>
    <w:multiLevelType w:val="multilevel"/>
    <w:tmpl w:val="4F18030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F2459C3"/>
    <w:multiLevelType w:val="hybridMultilevel"/>
    <w:tmpl w:val="37D407C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C3A76C7"/>
    <w:multiLevelType w:val="hybridMultilevel"/>
    <w:tmpl w:val="2668E9A8"/>
    <w:lvl w:ilvl="0" w:tplc="610690E6">
      <w:start w:val="1"/>
      <w:numFmt w:val="bullet"/>
      <w:lvlText w:val="•"/>
      <w:lvlJc w:val="left"/>
      <w:pPr>
        <w:tabs>
          <w:tab w:val="num" w:pos="720"/>
        </w:tabs>
        <w:ind w:left="720" w:hanging="360"/>
      </w:pPr>
      <w:rPr>
        <w:rFonts w:ascii="Arial" w:hAnsi="Arial" w:hint="default"/>
      </w:rPr>
    </w:lvl>
    <w:lvl w:ilvl="1" w:tplc="3FC84C6A">
      <w:numFmt w:val="bullet"/>
      <w:lvlText w:val="•"/>
      <w:lvlJc w:val="left"/>
      <w:pPr>
        <w:tabs>
          <w:tab w:val="num" w:pos="1440"/>
        </w:tabs>
        <w:ind w:left="1440" w:hanging="360"/>
      </w:pPr>
      <w:rPr>
        <w:rFonts w:ascii="Arial" w:hAnsi="Arial" w:hint="default"/>
      </w:rPr>
    </w:lvl>
    <w:lvl w:ilvl="2" w:tplc="0888B55E" w:tentative="1">
      <w:start w:val="1"/>
      <w:numFmt w:val="bullet"/>
      <w:lvlText w:val="•"/>
      <w:lvlJc w:val="left"/>
      <w:pPr>
        <w:tabs>
          <w:tab w:val="num" w:pos="2160"/>
        </w:tabs>
        <w:ind w:left="2160" w:hanging="360"/>
      </w:pPr>
      <w:rPr>
        <w:rFonts w:ascii="Arial" w:hAnsi="Arial" w:hint="default"/>
      </w:rPr>
    </w:lvl>
    <w:lvl w:ilvl="3" w:tplc="6448ABF6" w:tentative="1">
      <w:start w:val="1"/>
      <w:numFmt w:val="bullet"/>
      <w:lvlText w:val="•"/>
      <w:lvlJc w:val="left"/>
      <w:pPr>
        <w:tabs>
          <w:tab w:val="num" w:pos="2880"/>
        </w:tabs>
        <w:ind w:left="2880" w:hanging="360"/>
      </w:pPr>
      <w:rPr>
        <w:rFonts w:ascii="Arial" w:hAnsi="Arial" w:hint="default"/>
      </w:rPr>
    </w:lvl>
    <w:lvl w:ilvl="4" w:tplc="8CC4AF4C" w:tentative="1">
      <w:start w:val="1"/>
      <w:numFmt w:val="bullet"/>
      <w:lvlText w:val="•"/>
      <w:lvlJc w:val="left"/>
      <w:pPr>
        <w:tabs>
          <w:tab w:val="num" w:pos="3600"/>
        </w:tabs>
        <w:ind w:left="3600" w:hanging="360"/>
      </w:pPr>
      <w:rPr>
        <w:rFonts w:ascii="Arial" w:hAnsi="Arial" w:hint="default"/>
      </w:rPr>
    </w:lvl>
    <w:lvl w:ilvl="5" w:tplc="7C72A7C8" w:tentative="1">
      <w:start w:val="1"/>
      <w:numFmt w:val="bullet"/>
      <w:lvlText w:val="•"/>
      <w:lvlJc w:val="left"/>
      <w:pPr>
        <w:tabs>
          <w:tab w:val="num" w:pos="4320"/>
        </w:tabs>
        <w:ind w:left="4320" w:hanging="360"/>
      </w:pPr>
      <w:rPr>
        <w:rFonts w:ascii="Arial" w:hAnsi="Arial" w:hint="default"/>
      </w:rPr>
    </w:lvl>
    <w:lvl w:ilvl="6" w:tplc="20A4AE22" w:tentative="1">
      <w:start w:val="1"/>
      <w:numFmt w:val="bullet"/>
      <w:lvlText w:val="•"/>
      <w:lvlJc w:val="left"/>
      <w:pPr>
        <w:tabs>
          <w:tab w:val="num" w:pos="5040"/>
        </w:tabs>
        <w:ind w:left="5040" w:hanging="360"/>
      </w:pPr>
      <w:rPr>
        <w:rFonts w:ascii="Arial" w:hAnsi="Arial" w:hint="default"/>
      </w:rPr>
    </w:lvl>
    <w:lvl w:ilvl="7" w:tplc="F6F0F41C" w:tentative="1">
      <w:start w:val="1"/>
      <w:numFmt w:val="bullet"/>
      <w:lvlText w:val="•"/>
      <w:lvlJc w:val="left"/>
      <w:pPr>
        <w:tabs>
          <w:tab w:val="num" w:pos="5760"/>
        </w:tabs>
        <w:ind w:left="5760" w:hanging="360"/>
      </w:pPr>
      <w:rPr>
        <w:rFonts w:ascii="Arial" w:hAnsi="Arial" w:hint="default"/>
      </w:rPr>
    </w:lvl>
    <w:lvl w:ilvl="8" w:tplc="8A6CEE9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921CAA"/>
    <w:multiLevelType w:val="hybridMultilevel"/>
    <w:tmpl w:val="C8A61EA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21D473F"/>
    <w:multiLevelType w:val="hybridMultilevel"/>
    <w:tmpl w:val="88CEC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3" w15:restartNumberingAfterBreak="0">
    <w:nsid w:val="70247576"/>
    <w:multiLevelType w:val="hybridMultilevel"/>
    <w:tmpl w:val="035C268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2156957"/>
    <w:multiLevelType w:val="multilevel"/>
    <w:tmpl w:val="721569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44C4F68"/>
    <w:multiLevelType w:val="hybridMultilevel"/>
    <w:tmpl w:val="06C2969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D586836"/>
    <w:multiLevelType w:val="hybridMultilevel"/>
    <w:tmpl w:val="471669F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E375A46"/>
    <w:multiLevelType w:val="hybridMultilevel"/>
    <w:tmpl w:val="132E4B00"/>
    <w:lvl w:ilvl="0" w:tplc="FBD23D80">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581476712">
    <w:abstractNumId w:val="1"/>
  </w:num>
  <w:num w:numId="2" w16cid:durableId="450826267">
    <w:abstractNumId w:val="47"/>
  </w:num>
  <w:num w:numId="3" w16cid:durableId="222376712">
    <w:abstractNumId w:val="36"/>
  </w:num>
  <w:num w:numId="4" w16cid:durableId="567419565">
    <w:abstractNumId w:val="23"/>
    <w:lvlOverride w:ilvl="0">
      <w:startOverride w:val="1"/>
    </w:lvlOverride>
  </w:num>
  <w:num w:numId="5" w16cid:durableId="791898837">
    <w:abstractNumId w:val="42"/>
  </w:num>
  <w:num w:numId="6" w16cid:durableId="1032069791">
    <w:abstractNumId w:val="32"/>
  </w:num>
  <w:num w:numId="7" w16cid:durableId="1854105315">
    <w:abstractNumId w:val="40"/>
  </w:num>
  <w:num w:numId="8" w16cid:durableId="511383048">
    <w:abstractNumId w:val="35"/>
  </w:num>
  <w:num w:numId="9" w16cid:durableId="499463973">
    <w:abstractNumId w:val="31"/>
  </w:num>
  <w:num w:numId="10" w16cid:durableId="193004972">
    <w:abstractNumId w:val="0"/>
  </w:num>
  <w:num w:numId="11" w16cid:durableId="1468547815">
    <w:abstractNumId w:val="24"/>
  </w:num>
  <w:num w:numId="12" w16cid:durableId="479008164">
    <w:abstractNumId w:val="41"/>
  </w:num>
  <w:num w:numId="13" w16cid:durableId="1648634232">
    <w:abstractNumId w:val="11"/>
  </w:num>
  <w:num w:numId="14" w16cid:durableId="1984657175">
    <w:abstractNumId w:val="7"/>
  </w:num>
  <w:num w:numId="15" w16cid:durableId="327902604">
    <w:abstractNumId w:val="28"/>
  </w:num>
  <w:num w:numId="16" w16cid:durableId="219638941">
    <w:abstractNumId w:val="2"/>
  </w:num>
  <w:num w:numId="17" w16cid:durableId="1515800773">
    <w:abstractNumId w:val="15"/>
  </w:num>
  <w:num w:numId="18" w16cid:durableId="846359292">
    <w:abstractNumId w:val="18"/>
  </w:num>
  <w:num w:numId="19" w16cid:durableId="518004360">
    <w:abstractNumId w:val="46"/>
  </w:num>
  <w:num w:numId="20" w16cid:durableId="1894612688">
    <w:abstractNumId w:val="26"/>
  </w:num>
  <w:num w:numId="21" w16cid:durableId="406198028">
    <w:abstractNumId w:val="34"/>
  </w:num>
  <w:num w:numId="22" w16cid:durableId="1219978712">
    <w:abstractNumId w:val="17"/>
  </w:num>
  <w:num w:numId="23" w16cid:durableId="2079286630">
    <w:abstractNumId w:val="13"/>
  </w:num>
  <w:num w:numId="24" w16cid:durableId="1660961245">
    <w:abstractNumId w:val="44"/>
  </w:num>
  <w:num w:numId="25" w16cid:durableId="240876492">
    <w:abstractNumId w:val="33"/>
  </w:num>
  <w:num w:numId="26" w16cid:durableId="414475630">
    <w:abstractNumId w:val="10"/>
  </w:num>
  <w:num w:numId="27" w16cid:durableId="389037122">
    <w:abstractNumId w:val="32"/>
  </w:num>
  <w:num w:numId="28" w16cid:durableId="1911189871">
    <w:abstractNumId w:val="32"/>
  </w:num>
  <w:num w:numId="29" w16cid:durableId="292175531">
    <w:abstractNumId w:val="32"/>
  </w:num>
  <w:num w:numId="30" w16cid:durableId="873729658">
    <w:abstractNumId w:val="32"/>
  </w:num>
  <w:num w:numId="31" w16cid:durableId="1526672894">
    <w:abstractNumId w:val="32"/>
  </w:num>
  <w:num w:numId="32" w16cid:durableId="2018464327">
    <w:abstractNumId w:val="32"/>
  </w:num>
  <w:num w:numId="33" w16cid:durableId="1830511951">
    <w:abstractNumId w:val="32"/>
  </w:num>
  <w:num w:numId="34" w16cid:durableId="256641346">
    <w:abstractNumId w:val="32"/>
  </w:num>
  <w:num w:numId="35" w16cid:durableId="1638411983">
    <w:abstractNumId w:val="32"/>
  </w:num>
  <w:num w:numId="36" w16cid:durableId="2078241625">
    <w:abstractNumId w:val="32"/>
  </w:num>
  <w:num w:numId="37" w16cid:durableId="2128815543">
    <w:abstractNumId w:val="32"/>
  </w:num>
  <w:num w:numId="38" w16cid:durableId="117259608">
    <w:abstractNumId w:val="32"/>
  </w:num>
  <w:num w:numId="39" w16cid:durableId="1927883579">
    <w:abstractNumId w:val="32"/>
  </w:num>
  <w:num w:numId="40" w16cid:durableId="767968953">
    <w:abstractNumId w:val="32"/>
  </w:num>
  <w:num w:numId="41" w16cid:durableId="2062974439">
    <w:abstractNumId w:val="32"/>
  </w:num>
  <w:num w:numId="42" w16cid:durableId="753480537">
    <w:abstractNumId w:val="32"/>
  </w:num>
  <w:num w:numId="43" w16cid:durableId="616759830">
    <w:abstractNumId w:val="32"/>
  </w:num>
  <w:num w:numId="44" w16cid:durableId="1586692896">
    <w:abstractNumId w:val="32"/>
  </w:num>
  <w:num w:numId="45" w16cid:durableId="1454905347">
    <w:abstractNumId w:val="32"/>
  </w:num>
  <w:num w:numId="46" w16cid:durableId="1958103532">
    <w:abstractNumId w:val="32"/>
  </w:num>
  <w:num w:numId="47" w16cid:durableId="1410931644">
    <w:abstractNumId w:val="32"/>
  </w:num>
  <w:num w:numId="48" w16cid:durableId="185406893">
    <w:abstractNumId w:val="32"/>
  </w:num>
  <w:num w:numId="49" w16cid:durableId="1017386140">
    <w:abstractNumId w:val="32"/>
  </w:num>
  <w:num w:numId="50" w16cid:durableId="980422863">
    <w:abstractNumId w:val="32"/>
  </w:num>
  <w:num w:numId="51" w16cid:durableId="675886131">
    <w:abstractNumId w:val="32"/>
  </w:num>
  <w:num w:numId="52" w16cid:durableId="1321612875">
    <w:abstractNumId w:val="32"/>
  </w:num>
  <w:num w:numId="53" w16cid:durableId="1286614974">
    <w:abstractNumId w:val="32"/>
  </w:num>
  <w:num w:numId="54" w16cid:durableId="514270285">
    <w:abstractNumId w:val="32"/>
  </w:num>
  <w:num w:numId="55" w16cid:durableId="1127553515">
    <w:abstractNumId w:val="32"/>
  </w:num>
  <w:num w:numId="56" w16cid:durableId="227230010">
    <w:abstractNumId w:val="32"/>
  </w:num>
  <w:num w:numId="57" w16cid:durableId="844368924">
    <w:abstractNumId w:val="32"/>
  </w:num>
  <w:num w:numId="58" w16cid:durableId="1297251008">
    <w:abstractNumId w:val="32"/>
  </w:num>
  <w:num w:numId="59" w16cid:durableId="1493132461">
    <w:abstractNumId w:val="32"/>
  </w:num>
  <w:num w:numId="60" w16cid:durableId="832792601">
    <w:abstractNumId w:val="32"/>
  </w:num>
  <w:num w:numId="61" w16cid:durableId="1011763339">
    <w:abstractNumId w:val="5"/>
  </w:num>
  <w:num w:numId="62" w16cid:durableId="1220358036">
    <w:abstractNumId w:val="8"/>
  </w:num>
  <w:num w:numId="63" w16cid:durableId="1222137952">
    <w:abstractNumId w:val="19"/>
  </w:num>
  <w:num w:numId="64" w16cid:durableId="1273778248">
    <w:abstractNumId w:val="14"/>
  </w:num>
  <w:num w:numId="65" w16cid:durableId="1596204310">
    <w:abstractNumId w:val="6"/>
  </w:num>
  <w:num w:numId="66" w16cid:durableId="1941328152">
    <w:abstractNumId w:val="21"/>
  </w:num>
  <w:num w:numId="67" w16cid:durableId="2023512029">
    <w:abstractNumId w:val="37"/>
  </w:num>
  <w:num w:numId="68" w16cid:durableId="363360374">
    <w:abstractNumId w:val="22"/>
  </w:num>
  <w:num w:numId="69" w16cid:durableId="1681421659">
    <w:abstractNumId w:val="45"/>
  </w:num>
  <w:num w:numId="70" w16cid:durableId="805976753">
    <w:abstractNumId w:val="3"/>
  </w:num>
  <w:num w:numId="71" w16cid:durableId="1367944562">
    <w:abstractNumId w:val="20"/>
  </w:num>
  <w:num w:numId="72" w16cid:durableId="204413485">
    <w:abstractNumId w:val="32"/>
  </w:num>
  <w:num w:numId="73" w16cid:durableId="610631469">
    <w:abstractNumId w:val="16"/>
  </w:num>
  <w:num w:numId="74" w16cid:durableId="709113757">
    <w:abstractNumId w:val="30"/>
  </w:num>
  <w:num w:numId="75" w16cid:durableId="1677921791">
    <w:abstractNumId w:val="9"/>
  </w:num>
  <w:num w:numId="76" w16cid:durableId="1404723113">
    <w:abstractNumId w:val="39"/>
  </w:num>
  <w:num w:numId="77" w16cid:durableId="454755144">
    <w:abstractNumId w:val="4"/>
  </w:num>
  <w:num w:numId="78" w16cid:durableId="802699368">
    <w:abstractNumId w:val="27"/>
  </w:num>
  <w:num w:numId="79" w16cid:durableId="814831596">
    <w:abstractNumId w:val="25"/>
  </w:num>
  <w:num w:numId="80" w16cid:durableId="311637408">
    <w:abstractNumId w:val="43"/>
  </w:num>
  <w:num w:numId="81" w16cid:durableId="2630346">
    <w:abstractNumId w:val="38"/>
  </w:num>
  <w:num w:numId="82" w16cid:durableId="456334197">
    <w:abstractNumId w:val="48"/>
  </w:num>
  <w:num w:numId="83" w16cid:durableId="359748137">
    <w:abstractNumId w:val="29"/>
  </w:num>
  <w:num w:numId="84" w16cid:durableId="907687432">
    <w:abstractNumId w:val="49"/>
  </w:num>
  <w:num w:numId="85" w16cid:durableId="493106286">
    <w:abstractNumId w:val="12"/>
  </w:num>
  <w:num w:numId="86" w16cid:durableId="1010596915">
    <w:abstractNumId w:val="32"/>
  </w:num>
  <w:num w:numId="87" w16cid:durableId="1387021854">
    <w:abstractNumId w:val="32"/>
  </w:num>
  <w:num w:numId="88" w16cid:durableId="1261524734">
    <w:abstractNumId w:val="32"/>
  </w:num>
  <w:num w:numId="89" w16cid:durableId="1314792923">
    <w:abstractNumId w:val="32"/>
  </w:num>
  <w:num w:numId="90" w16cid:durableId="1687637737">
    <w:abstractNumId w:val="32"/>
  </w:num>
  <w:num w:numId="91" w16cid:durableId="1298872888">
    <w:abstractNumId w:val="32"/>
  </w:num>
  <w:num w:numId="92" w16cid:durableId="918563312">
    <w:abstractNumId w:val="32"/>
  </w:num>
  <w:num w:numId="93" w16cid:durableId="2036081671">
    <w:abstractNumId w:val="32"/>
  </w:num>
  <w:num w:numId="94" w16cid:durableId="1760248745">
    <w:abstractNumId w:val="32"/>
  </w:num>
  <w:num w:numId="95" w16cid:durableId="1864854223">
    <w:abstractNumId w:val="32"/>
  </w:num>
  <w:num w:numId="96" w16cid:durableId="664942586">
    <w:abstractNumId w:val="32"/>
  </w:num>
  <w:num w:numId="97" w16cid:durableId="50886979">
    <w:abstractNumId w:val="32"/>
  </w:num>
  <w:num w:numId="98" w16cid:durableId="1004863621">
    <w:abstractNumId w:val="32"/>
  </w:num>
  <w:num w:numId="99" w16cid:durableId="707755063">
    <w:abstractNumId w:val="32"/>
  </w:num>
  <w:num w:numId="100" w16cid:durableId="732461696">
    <w:abstractNumId w:val="32"/>
  </w:num>
  <w:num w:numId="101" w16cid:durableId="2004161450">
    <w:abstractNumId w:val="32"/>
  </w:num>
  <w:num w:numId="102" w16cid:durableId="91104409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22B8"/>
    <w:rsid w:val="00002325"/>
    <w:rsid w:val="0000234E"/>
    <w:rsid w:val="0000299A"/>
    <w:rsid w:val="00002D15"/>
    <w:rsid w:val="000030EB"/>
    <w:rsid w:val="0000317D"/>
    <w:rsid w:val="000031DB"/>
    <w:rsid w:val="000032B7"/>
    <w:rsid w:val="000035F6"/>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AD6"/>
    <w:rsid w:val="00006E55"/>
    <w:rsid w:val="00006EA3"/>
    <w:rsid w:val="00006FA8"/>
    <w:rsid w:val="00007012"/>
    <w:rsid w:val="0000735D"/>
    <w:rsid w:val="0000773F"/>
    <w:rsid w:val="00007817"/>
    <w:rsid w:val="00007C4C"/>
    <w:rsid w:val="00007E66"/>
    <w:rsid w:val="0001011F"/>
    <w:rsid w:val="0001047D"/>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4CBF"/>
    <w:rsid w:val="00014E77"/>
    <w:rsid w:val="000154C2"/>
    <w:rsid w:val="00015753"/>
    <w:rsid w:val="00015902"/>
    <w:rsid w:val="00015A1C"/>
    <w:rsid w:val="000164FB"/>
    <w:rsid w:val="00016A9A"/>
    <w:rsid w:val="00016C16"/>
    <w:rsid w:val="00016E91"/>
    <w:rsid w:val="000173F8"/>
    <w:rsid w:val="000176A8"/>
    <w:rsid w:val="00017A1A"/>
    <w:rsid w:val="00017E82"/>
    <w:rsid w:val="00017E87"/>
    <w:rsid w:val="000201D1"/>
    <w:rsid w:val="0002032A"/>
    <w:rsid w:val="000208AF"/>
    <w:rsid w:val="0002184D"/>
    <w:rsid w:val="00021884"/>
    <w:rsid w:val="0002198E"/>
    <w:rsid w:val="00021A14"/>
    <w:rsid w:val="00021D44"/>
    <w:rsid w:val="000220AB"/>
    <w:rsid w:val="00022D93"/>
    <w:rsid w:val="00023110"/>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23A"/>
    <w:rsid w:val="000262BB"/>
    <w:rsid w:val="000268BE"/>
    <w:rsid w:val="000268D3"/>
    <w:rsid w:val="00026B07"/>
    <w:rsid w:val="00027031"/>
    <w:rsid w:val="0002764E"/>
    <w:rsid w:val="00027751"/>
    <w:rsid w:val="000277C6"/>
    <w:rsid w:val="00027AAD"/>
    <w:rsid w:val="00027BD7"/>
    <w:rsid w:val="00027F10"/>
    <w:rsid w:val="000303C3"/>
    <w:rsid w:val="000303D4"/>
    <w:rsid w:val="000304E9"/>
    <w:rsid w:val="000307DA"/>
    <w:rsid w:val="00031411"/>
    <w:rsid w:val="0003141C"/>
    <w:rsid w:val="000314A0"/>
    <w:rsid w:val="0003176E"/>
    <w:rsid w:val="0003193C"/>
    <w:rsid w:val="000319B0"/>
    <w:rsid w:val="00031D46"/>
    <w:rsid w:val="00031D7A"/>
    <w:rsid w:val="00031F03"/>
    <w:rsid w:val="00032478"/>
    <w:rsid w:val="000325C3"/>
    <w:rsid w:val="000325D8"/>
    <w:rsid w:val="000334E1"/>
    <w:rsid w:val="000338D8"/>
    <w:rsid w:val="00033ABA"/>
    <w:rsid w:val="00033B1E"/>
    <w:rsid w:val="00033EA1"/>
    <w:rsid w:val="00033F8F"/>
    <w:rsid w:val="00034589"/>
    <w:rsid w:val="00034ECC"/>
    <w:rsid w:val="00034FB4"/>
    <w:rsid w:val="00034FF6"/>
    <w:rsid w:val="0003510D"/>
    <w:rsid w:val="00035340"/>
    <w:rsid w:val="00035499"/>
    <w:rsid w:val="00035519"/>
    <w:rsid w:val="0003569D"/>
    <w:rsid w:val="000356C4"/>
    <w:rsid w:val="00035BE7"/>
    <w:rsid w:val="00036BC5"/>
    <w:rsid w:val="00036CFE"/>
    <w:rsid w:val="000374B2"/>
    <w:rsid w:val="000378BB"/>
    <w:rsid w:val="00037C7E"/>
    <w:rsid w:val="00037DA2"/>
    <w:rsid w:val="00040B8F"/>
    <w:rsid w:val="00041275"/>
    <w:rsid w:val="0004145C"/>
    <w:rsid w:val="00041910"/>
    <w:rsid w:val="00041961"/>
    <w:rsid w:val="00042088"/>
    <w:rsid w:val="00042177"/>
    <w:rsid w:val="000425B7"/>
    <w:rsid w:val="00042776"/>
    <w:rsid w:val="00042AFB"/>
    <w:rsid w:val="00043653"/>
    <w:rsid w:val="000438BA"/>
    <w:rsid w:val="00043B6C"/>
    <w:rsid w:val="00043D95"/>
    <w:rsid w:val="000443DA"/>
    <w:rsid w:val="00044469"/>
    <w:rsid w:val="00044509"/>
    <w:rsid w:val="000449F1"/>
    <w:rsid w:val="00044B6B"/>
    <w:rsid w:val="00044C9A"/>
    <w:rsid w:val="00044DD6"/>
    <w:rsid w:val="000459EF"/>
    <w:rsid w:val="00045D57"/>
    <w:rsid w:val="0004645D"/>
    <w:rsid w:val="000465B4"/>
    <w:rsid w:val="00046684"/>
    <w:rsid w:val="00046B84"/>
    <w:rsid w:val="00046D1E"/>
    <w:rsid w:val="00046E67"/>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B6F"/>
    <w:rsid w:val="00053EF4"/>
    <w:rsid w:val="0005408B"/>
    <w:rsid w:val="00054810"/>
    <w:rsid w:val="000551E5"/>
    <w:rsid w:val="000554C4"/>
    <w:rsid w:val="000555C4"/>
    <w:rsid w:val="00055A54"/>
    <w:rsid w:val="00055A87"/>
    <w:rsid w:val="00055B16"/>
    <w:rsid w:val="00055C41"/>
    <w:rsid w:val="00055D01"/>
    <w:rsid w:val="00055DE0"/>
    <w:rsid w:val="00055E7F"/>
    <w:rsid w:val="0005634E"/>
    <w:rsid w:val="0005637E"/>
    <w:rsid w:val="00056941"/>
    <w:rsid w:val="00056CC1"/>
    <w:rsid w:val="00057005"/>
    <w:rsid w:val="000574D0"/>
    <w:rsid w:val="000576CC"/>
    <w:rsid w:val="000577CF"/>
    <w:rsid w:val="000579CD"/>
    <w:rsid w:val="00057AB6"/>
    <w:rsid w:val="00057B39"/>
    <w:rsid w:val="00057B41"/>
    <w:rsid w:val="000604C3"/>
    <w:rsid w:val="0006063D"/>
    <w:rsid w:val="0006084A"/>
    <w:rsid w:val="0006093F"/>
    <w:rsid w:val="00060BD0"/>
    <w:rsid w:val="00060E33"/>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64C"/>
    <w:rsid w:val="00064E27"/>
    <w:rsid w:val="00064F16"/>
    <w:rsid w:val="00065209"/>
    <w:rsid w:val="00065792"/>
    <w:rsid w:val="000657A6"/>
    <w:rsid w:val="00065CBB"/>
    <w:rsid w:val="000661C0"/>
    <w:rsid w:val="0006640D"/>
    <w:rsid w:val="000667A9"/>
    <w:rsid w:val="00066A3E"/>
    <w:rsid w:val="00066D51"/>
    <w:rsid w:val="00067476"/>
    <w:rsid w:val="000676A0"/>
    <w:rsid w:val="0006784D"/>
    <w:rsid w:val="000679E1"/>
    <w:rsid w:val="00067DD2"/>
    <w:rsid w:val="000701A8"/>
    <w:rsid w:val="00070211"/>
    <w:rsid w:val="000702BE"/>
    <w:rsid w:val="000704DB"/>
    <w:rsid w:val="000707E7"/>
    <w:rsid w:val="00070904"/>
    <w:rsid w:val="00070961"/>
    <w:rsid w:val="00070BD2"/>
    <w:rsid w:val="00070C42"/>
    <w:rsid w:val="00070CE5"/>
    <w:rsid w:val="00070F31"/>
    <w:rsid w:val="000714DF"/>
    <w:rsid w:val="00071954"/>
    <w:rsid w:val="00072005"/>
    <w:rsid w:val="000722B8"/>
    <w:rsid w:val="00072615"/>
    <w:rsid w:val="00072755"/>
    <w:rsid w:val="00072B9E"/>
    <w:rsid w:val="00072D86"/>
    <w:rsid w:val="00073125"/>
    <w:rsid w:val="00073340"/>
    <w:rsid w:val="0007338E"/>
    <w:rsid w:val="00073448"/>
    <w:rsid w:val="0007345E"/>
    <w:rsid w:val="00074164"/>
    <w:rsid w:val="0007425F"/>
    <w:rsid w:val="000742CC"/>
    <w:rsid w:val="0007436C"/>
    <w:rsid w:val="000743C5"/>
    <w:rsid w:val="00074A63"/>
    <w:rsid w:val="00074D1B"/>
    <w:rsid w:val="00075077"/>
    <w:rsid w:val="00075548"/>
    <w:rsid w:val="00075648"/>
    <w:rsid w:val="00075DA6"/>
    <w:rsid w:val="000761C9"/>
    <w:rsid w:val="000761EE"/>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C74"/>
    <w:rsid w:val="00080FF4"/>
    <w:rsid w:val="000810EB"/>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3D50"/>
    <w:rsid w:val="00084114"/>
    <w:rsid w:val="00084522"/>
    <w:rsid w:val="000845B4"/>
    <w:rsid w:val="000848D8"/>
    <w:rsid w:val="00084A00"/>
    <w:rsid w:val="00084BCD"/>
    <w:rsid w:val="00085276"/>
    <w:rsid w:val="00085BFF"/>
    <w:rsid w:val="00085C64"/>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739"/>
    <w:rsid w:val="00091851"/>
    <w:rsid w:val="00091938"/>
    <w:rsid w:val="00091E40"/>
    <w:rsid w:val="00091E6D"/>
    <w:rsid w:val="0009224C"/>
    <w:rsid w:val="00092636"/>
    <w:rsid w:val="000926F2"/>
    <w:rsid w:val="000928A2"/>
    <w:rsid w:val="000928F7"/>
    <w:rsid w:val="00092B49"/>
    <w:rsid w:val="00092B6E"/>
    <w:rsid w:val="00092BD4"/>
    <w:rsid w:val="00093257"/>
    <w:rsid w:val="000934B7"/>
    <w:rsid w:val="000938F6"/>
    <w:rsid w:val="00093FC3"/>
    <w:rsid w:val="0009436E"/>
    <w:rsid w:val="000943BB"/>
    <w:rsid w:val="000943EE"/>
    <w:rsid w:val="00094490"/>
    <w:rsid w:val="000944C3"/>
    <w:rsid w:val="00094632"/>
    <w:rsid w:val="00094843"/>
    <w:rsid w:val="0009499B"/>
    <w:rsid w:val="00094AA4"/>
    <w:rsid w:val="00094BC2"/>
    <w:rsid w:val="00094D3A"/>
    <w:rsid w:val="00094EAA"/>
    <w:rsid w:val="000951F9"/>
    <w:rsid w:val="0009523D"/>
    <w:rsid w:val="00095856"/>
    <w:rsid w:val="00095949"/>
    <w:rsid w:val="00095D7E"/>
    <w:rsid w:val="00095FB3"/>
    <w:rsid w:val="0009600A"/>
    <w:rsid w:val="00096346"/>
    <w:rsid w:val="00096641"/>
    <w:rsid w:val="0009672C"/>
    <w:rsid w:val="000969F7"/>
    <w:rsid w:val="00096A34"/>
    <w:rsid w:val="00096C91"/>
    <w:rsid w:val="00096E0B"/>
    <w:rsid w:val="00096FDB"/>
    <w:rsid w:val="000973C5"/>
    <w:rsid w:val="000976B9"/>
    <w:rsid w:val="0009787E"/>
    <w:rsid w:val="000978D8"/>
    <w:rsid w:val="00097CD4"/>
    <w:rsid w:val="000A00CF"/>
    <w:rsid w:val="000A01A9"/>
    <w:rsid w:val="000A0239"/>
    <w:rsid w:val="000A0446"/>
    <w:rsid w:val="000A04C9"/>
    <w:rsid w:val="000A05C3"/>
    <w:rsid w:val="000A097F"/>
    <w:rsid w:val="000A09CC"/>
    <w:rsid w:val="000A13B3"/>
    <w:rsid w:val="000A1407"/>
    <w:rsid w:val="000A1887"/>
    <w:rsid w:val="000A188A"/>
    <w:rsid w:val="000A1892"/>
    <w:rsid w:val="000A1BE3"/>
    <w:rsid w:val="000A1ECD"/>
    <w:rsid w:val="000A2144"/>
    <w:rsid w:val="000A258F"/>
    <w:rsid w:val="000A2614"/>
    <w:rsid w:val="000A2F3F"/>
    <w:rsid w:val="000A310A"/>
    <w:rsid w:val="000A33F0"/>
    <w:rsid w:val="000A3E82"/>
    <w:rsid w:val="000A3E87"/>
    <w:rsid w:val="000A40C4"/>
    <w:rsid w:val="000A4331"/>
    <w:rsid w:val="000A4363"/>
    <w:rsid w:val="000A43B2"/>
    <w:rsid w:val="000A4930"/>
    <w:rsid w:val="000A4AD5"/>
    <w:rsid w:val="000A4BDB"/>
    <w:rsid w:val="000A4CB0"/>
    <w:rsid w:val="000A511E"/>
    <w:rsid w:val="000A552F"/>
    <w:rsid w:val="000A55B3"/>
    <w:rsid w:val="000A5ACB"/>
    <w:rsid w:val="000A5B15"/>
    <w:rsid w:val="000A5BC6"/>
    <w:rsid w:val="000A5E1D"/>
    <w:rsid w:val="000A5F65"/>
    <w:rsid w:val="000A609C"/>
    <w:rsid w:val="000A6240"/>
    <w:rsid w:val="000A66C9"/>
    <w:rsid w:val="000A680D"/>
    <w:rsid w:val="000A689F"/>
    <w:rsid w:val="000A68CA"/>
    <w:rsid w:val="000A69CA"/>
    <w:rsid w:val="000A6A47"/>
    <w:rsid w:val="000A6A59"/>
    <w:rsid w:val="000A6B1C"/>
    <w:rsid w:val="000A6C74"/>
    <w:rsid w:val="000A6EB8"/>
    <w:rsid w:val="000A718C"/>
    <w:rsid w:val="000A71E8"/>
    <w:rsid w:val="000A758C"/>
    <w:rsid w:val="000A7A4C"/>
    <w:rsid w:val="000A7C54"/>
    <w:rsid w:val="000A7C7A"/>
    <w:rsid w:val="000B006E"/>
    <w:rsid w:val="000B04FF"/>
    <w:rsid w:val="000B0563"/>
    <w:rsid w:val="000B05C4"/>
    <w:rsid w:val="000B0CC8"/>
    <w:rsid w:val="000B0E31"/>
    <w:rsid w:val="000B0F83"/>
    <w:rsid w:val="000B1573"/>
    <w:rsid w:val="000B193F"/>
    <w:rsid w:val="000B19BE"/>
    <w:rsid w:val="000B1E80"/>
    <w:rsid w:val="000B2553"/>
    <w:rsid w:val="000B2AF5"/>
    <w:rsid w:val="000B2E1C"/>
    <w:rsid w:val="000B30C5"/>
    <w:rsid w:val="000B3641"/>
    <w:rsid w:val="000B36BC"/>
    <w:rsid w:val="000B3928"/>
    <w:rsid w:val="000B3C84"/>
    <w:rsid w:val="000B4163"/>
    <w:rsid w:val="000B4232"/>
    <w:rsid w:val="000B4245"/>
    <w:rsid w:val="000B4440"/>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773"/>
    <w:rsid w:val="000B6E6F"/>
    <w:rsid w:val="000B7016"/>
    <w:rsid w:val="000B7042"/>
    <w:rsid w:val="000B76CB"/>
    <w:rsid w:val="000B7885"/>
    <w:rsid w:val="000B78B2"/>
    <w:rsid w:val="000B7E01"/>
    <w:rsid w:val="000B7E6E"/>
    <w:rsid w:val="000C009D"/>
    <w:rsid w:val="000C010D"/>
    <w:rsid w:val="000C011A"/>
    <w:rsid w:val="000C026D"/>
    <w:rsid w:val="000C0663"/>
    <w:rsid w:val="000C078F"/>
    <w:rsid w:val="000C0BC6"/>
    <w:rsid w:val="000C0DA3"/>
    <w:rsid w:val="000C1040"/>
    <w:rsid w:val="000C1412"/>
    <w:rsid w:val="000C17CD"/>
    <w:rsid w:val="000C1A0B"/>
    <w:rsid w:val="000C1DB1"/>
    <w:rsid w:val="000C1FC4"/>
    <w:rsid w:val="000C2359"/>
    <w:rsid w:val="000C3173"/>
    <w:rsid w:val="000C35C6"/>
    <w:rsid w:val="000C38CB"/>
    <w:rsid w:val="000C396F"/>
    <w:rsid w:val="000C3FB0"/>
    <w:rsid w:val="000C405F"/>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54"/>
    <w:rsid w:val="000C7498"/>
    <w:rsid w:val="000C75C7"/>
    <w:rsid w:val="000C7885"/>
    <w:rsid w:val="000C7BBD"/>
    <w:rsid w:val="000C7DA8"/>
    <w:rsid w:val="000D00A0"/>
    <w:rsid w:val="000D00EE"/>
    <w:rsid w:val="000D0255"/>
    <w:rsid w:val="000D02A2"/>
    <w:rsid w:val="000D0590"/>
    <w:rsid w:val="000D0938"/>
    <w:rsid w:val="000D0977"/>
    <w:rsid w:val="000D0B78"/>
    <w:rsid w:val="000D0C4E"/>
    <w:rsid w:val="000D0DAF"/>
    <w:rsid w:val="000D0E0E"/>
    <w:rsid w:val="000D0F07"/>
    <w:rsid w:val="000D14A3"/>
    <w:rsid w:val="000D17ED"/>
    <w:rsid w:val="000D1AE9"/>
    <w:rsid w:val="000D250A"/>
    <w:rsid w:val="000D27FB"/>
    <w:rsid w:val="000D2A6B"/>
    <w:rsid w:val="000D3006"/>
    <w:rsid w:val="000D3083"/>
    <w:rsid w:val="000D3303"/>
    <w:rsid w:val="000D3393"/>
    <w:rsid w:val="000D3454"/>
    <w:rsid w:val="000D351E"/>
    <w:rsid w:val="000D3541"/>
    <w:rsid w:val="000D38AD"/>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D7A11"/>
    <w:rsid w:val="000D7AA3"/>
    <w:rsid w:val="000E0082"/>
    <w:rsid w:val="000E021A"/>
    <w:rsid w:val="000E0385"/>
    <w:rsid w:val="000E03B2"/>
    <w:rsid w:val="000E1047"/>
    <w:rsid w:val="000E13BE"/>
    <w:rsid w:val="000E199F"/>
    <w:rsid w:val="000E1CFB"/>
    <w:rsid w:val="000E210E"/>
    <w:rsid w:val="000E2208"/>
    <w:rsid w:val="000E2508"/>
    <w:rsid w:val="000E265A"/>
    <w:rsid w:val="000E279A"/>
    <w:rsid w:val="000E2A3A"/>
    <w:rsid w:val="000E2D30"/>
    <w:rsid w:val="000E3175"/>
    <w:rsid w:val="000E33D0"/>
    <w:rsid w:val="000E342E"/>
    <w:rsid w:val="000E3B82"/>
    <w:rsid w:val="000E3E84"/>
    <w:rsid w:val="000E40EC"/>
    <w:rsid w:val="000E4121"/>
    <w:rsid w:val="000E4167"/>
    <w:rsid w:val="000E4B6C"/>
    <w:rsid w:val="000E4CC9"/>
    <w:rsid w:val="000E5060"/>
    <w:rsid w:val="000E52F0"/>
    <w:rsid w:val="000E538A"/>
    <w:rsid w:val="000E57F9"/>
    <w:rsid w:val="000E59C2"/>
    <w:rsid w:val="000E5B7D"/>
    <w:rsid w:val="000E6461"/>
    <w:rsid w:val="000E68C3"/>
    <w:rsid w:val="000E6C7C"/>
    <w:rsid w:val="000E7511"/>
    <w:rsid w:val="000E77BA"/>
    <w:rsid w:val="000E7869"/>
    <w:rsid w:val="000E79DA"/>
    <w:rsid w:val="000F04FD"/>
    <w:rsid w:val="000F0996"/>
    <w:rsid w:val="000F0CC4"/>
    <w:rsid w:val="000F0D30"/>
    <w:rsid w:val="000F1022"/>
    <w:rsid w:val="000F232A"/>
    <w:rsid w:val="000F2473"/>
    <w:rsid w:val="000F24B9"/>
    <w:rsid w:val="000F25A8"/>
    <w:rsid w:val="000F2631"/>
    <w:rsid w:val="000F2A2B"/>
    <w:rsid w:val="000F2B4A"/>
    <w:rsid w:val="000F2FFD"/>
    <w:rsid w:val="000F33CF"/>
    <w:rsid w:val="000F36AD"/>
    <w:rsid w:val="000F3B1C"/>
    <w:rsid w:val="000F3B52"/>
    <w:rsid w:val="000F3F10"/>
    <w:rsid w:val="000F41AF"/>
    <w:rsid w:val="000F43A8"/>
    <w:rsid w:val="000F457E"/>
    <w:rsid w:val="000F4DC5"/>
    <w:rsid w:val="000F5470"/>
    <w:rsid w:val="000F5471"/>
    <w:rsid w:val="000F55DF"/>
    <w:rsid w:val="000F5BC8"/>
    <w:rsid w:val="000F600C"/>
    <w:rsid w:val="000F60B1"/>
    <w:rsid w:val="000F63FC"/>
    <w:rsid w:val="000F6E8E"/>
    <w:rsid w:val="000F70A2"/>
    <w:rsid w:val="000F7468"/>
    <w:rsid w:val="000F77EF"/>
    <w:rsid w:val="000F78F0"/>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C7A"/>
    <w:rsid w:val="00101D82"/>
    <w:rsid w:val="00102057"/>
    <w:rsid w:val="00102118"/>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25"/>
    <w:rsid w:val="00105E6B"/>
    <w:rsid w:val="00105F0F"/>
    <w:rsid w:val="001060B4"/>
    <w:rsid w:val="0010616C"/>
    <w:rsid w:val="001063B9"/>
    <w:rsid w:val="00107174"/>
    <w:rsid w:val="001072BF"/>
    <w:rsid w:val="001074B7"/>
    <w:rsid w:val="00110262"/>
    <w:rsid w:val="001102EE"/>
    <w:rsid w:val="001106EC"/>
    <w:rsid w:val="00110D44"/>
    <w:rsid w:val="00110F23"/>
    <w:rsid w:val="0011105F"/>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CE7"/>
    <w:rsid w:val="00115E68"/>
    <w:rsid w:val="00116662"/>
    <w:rsid w:val="00116891"/>
    <w:rsid w:val="00116AE7"/>
    <w:rsid w:val="00116DB0"/>
    <w:rsid w:val="001177C7"/>
    <w:rsid w:val="001201AA"/>
    <w:rsid w:val="0012021C"/>
    <w:rsid w:val="001202FA"/>
    <w:rsid w:val="0012047A"/>
    <w:rsid w:val="001208B6"/>
    <w:rsid w:val="001208CA"/>
    <w:rsid w:val="00120CE9"/>
    <w:rsid w:val="00121414"/>
    <w:rsid w:val="00121A7C"/>
    <w:rsid w:val="00121ADC"/>
    <w:rsid w:val="00121B8F"/>
    <w:rsid w:val="00121D45"/>
    <w:rsid w:val="00121EAA"/>
    <w:rsid w:val="00121EBC"/>
    <w:rsid w:val="00121FA9"/>
    <w:rsid w:val="0012222C"/>
    <w:rsid w:val="001222BD"/>
    <w:rsid w:val="001224DF"/>
    <w:rsid w:val="00122650"/>
    <w:rsid w:val="00122AD2"/>
    <w:rsid w:val="00122D83"/>
    <w:rsid w:val="00123609"/>
    <w:rsid w:val="001239B2"/>
    <w:rsid w:val="00123ADA"/>
    <w:rsid w:val="001241F3"/>
    <w:rsid w:val="00124695"/>
    <w:rsid w:val="00124D23"/>
    <w:rsid w:val="00125120"/>
    <w:rsid w:val="001252F0"/>
    <w:rsid w:val="00125382"/>
    <w:rsid w:val="0012542E"/>
    <w:rsid w:val="00125486"/>
    <w:rsid w:val="00125773"/>
    <w:rsid w:val="001259EB"/>
    <w:rsid w:val="00125E2F"/>
    <w:rsid w:val="0012601B"/>
    <w:rsid w:val="00126141"/>
    <w:rsid w:val="00126282"/>
    <w:rsid w:val="001262CF"/>
    <w:rsid w:val="001268EA"/>
    <w:rsid w:val="00126A51"/>
    <w:rsid w:val="00126E0C"/>
    <w:rsid w:val="00126EC8"/>
    <w:rsid w:val="00127176"/>
    <w:rsid w:val="001273DB"/>
    <w:rsid w:val="001279F0"/>
    <w:rsid w:val="0013032A"/>
    <w:rsid w:val="001304A1"/>
    <w:rsid w:val="0013104E"/>
    <w:rsid w:val="0013139A"/>
    <w:rsid w:val="001319E3"/>
    <w:rsid w:val="001319FD"/>
    <w:rsid w:val="001323C2"/>
    <w:rsid w:val="001323FD"/>
    <w:rsid w:val="00132574"/>
    <w:rsid w:val="00132638"/>
    <w:rsid w:val="0013265C"/>
    <w:rsid w:val="00132661"/>
    <w:rsid w:val="001327DE"/>
    <w:rsid w:val="00132878"/>
    <w:rsid w:val="00132B75"/>
    <w:rsid w:val="0013363E"/>
    <w:rsid w:val="00133950"/>
    <w:rsid w:val="00133AC4"/>
    <w:rsid w:val="0013424B"/>
    <w:rsid w:val="001342D4"/>
    <w:rsid w:val="001345DA"/>
    <w:rsid w:val="00134685"/>
    <w:rsid w:val="00134925"/>
    <w:rsid w:val="001349F3"/>
    <w:rsid w:val="00134AAC"/>
    <w:rsid w:val="00134AFA"/>
    <w:rsid w:val="00134B1C"/>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662"/>
    <w:rsid w:val="00136964"/>
    <w:rsid w:val="00136B93"/>
    <w:rsid w:val="00136D68"/>
    <w:rsid w:val="00136EFF"/>
    <w:rsid w:val="00137428"/>
    <w:rsid w:val="00137562"/>
    <w:rsid w:val="00137575"/>
    <w:rsid w:val="00137835"/>
    <w:rsid w:val="00137EFF"/>
    <w:rsid w:val="00137F5C"/>
    <w:rsid w:val="001405A0"/>
    <w:rsid w:val="00140AF6"/>
    <w:rsid w:val="00140B19"/>
    <w:rsid w:val="00140B9D"/>
    <w:rsid w:val="00140D51"/>
    <w:rsid w:val="00140FF7"/>
    <w:rsid w:val="00141281"/>
    <w:rsid w:val="0014139A"/>
    <w:rsid w:val="00141B0A"/>
    <w:rsid w:val="00141B7C"/>
    <w:rsid w:val="00142687"/>
    <w:rsid w:val="00142810"/>
    <w:rsid w:val="001436C9"/>
    <w:rsid w:val="00143CE3"/>
    <w:rsid w:val="00143D6A"/>
    <w:rsid w:val="001440D2"/>
    <w:rsid w:val="00144B25"/>
    <w:rsid w:val="00144CE9"/>
    <w:rsid w:val="00144E53"/>
    <w:rsid w:val="00145312"/>
    <w:rsid w:val="0014646E"/>
    <w:rsid w:val="00146615"/>
    <w:rsid w:val="0014679A"/>
    <w:rsid w:val="00146805"/>
    <w:rsid w:val="001469C5"/>
    <w:rsid w:val="00146A38"/>
    <w:rsid w:val="00146B9E"/>
    <w:rsid w:val="00147144"/>
    <w:rsid w:val="00147420"/>
    <w:rsid w:val="0014792A"/>
    <w:rsid w:val="001479FE"/>
    <w:rsid w:val="00147BDE"/>
    <w:rsid w:val="00150256"/>
    <w:rsid w:val="0015046A"/>
    <w:rsid w:val="00150503"/>
    <w:rsid w:val="00150872"/>
    <w:rsid w:val="001509E6"/>
    <w:rsid w:val="00150C7E"/>
    <w:rsid w:val="00150E18"/>
    <w:rsid w:val="001511EF"/>
    <w:rsid w:val="00151A22"/>
    <w:rsid w:val="00151CC8"/>
    <w:rsid w:val="00152226"/>
    <w:rsid w:val="0015279F"/>
    <w:rsid w:val="0015309F"/>
    <w:rsid w:val="0015317A"/>
    <w:rsid w:val="00153A31"/>
    <w:rsid w:val="00153E26"/>
    <w:rsid w:val="00153F78"/>
    <w:rsid w:val="00153FEF"/>
    <w:rsid w:val="00154206"/>
    <w:rsid w:val="00154349"/>
    <w:rsid w:val="00154848"/>
    <w:rsid w:val="00154E13"/>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0FF2"/>
    <w:rsid w:val="00161386"/>
    <w:rsid w:val="00161A18"/>
    <w:rsid w:val="00162044"/>
    <w:rsid w:val="00162129"/>
    <w:rsid w:val="00162285"/>
    <w:rsid w:val="00162723"/>
    <w:rsid w:val="001627CB"/>
    <w:rsid w:val="0016336E"/>
    <w:rsid w:val="0016344F"/>
    <w:rsid w:val="00163964"/>
    <w:rsid w:val="00163BA9"/>
    <w:rsid w:val="001641B7"/>
    <w:rsid w:val="00164A98"/>
    <w:rsid w:val="00164AAB"/>
    <w:rsid w:val="00165284"/>
    <w:rsid w:val="00165429"/>
    <w:rsid w:val="00165537"/>
    <w:rsid w:val="001658D1"/>
    <w:rsid w:val="00165DC5"/>
    <w:rsid w:val="00166122"/>
    <w:rsid w:val="00166350"/>
    <w:rsid w:val="001666C0"/>
    <w:rsid w:val="001668FF"/>
    <w:rsid w:val="00166B86"/>
    <w:rsid w:val="00166C08"/>
    <w:rsid w:val="00167BBD"/>
    <w:rsid w:val="00170A7C"/>
    <w:rsid w:val="00171291"/>
    <w:rsid w:val="00171308"/>
    <w:rsid w:val="001714D4"/>
    <w:rsid w:val="00171752"/>
    <w:rsid w:val="00171D20"/>
    <w:rsid w:val="00172037"/>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5999"/>
    <w:rsid w:val="00176104"/>
    <w:rsid w:val="00176433"/>
    <w:rsid w:val="001767A5"/>
    <w:rsid w:val="00176D3B"/>
    <w:rsid w:val="00176E4B"/>
    <w:rsid w:val="00176F07"/>
    <w:rsid w:val="00177180"/>
    <w:rsid w:val="001775BA"/>
    <w:rsid w:val="001775EC"/>
    <w:rsid w:val="001776EE"/>
    <w:rsid w:val="0017785F"/>
    <w:rsid w:val="0017794B"/>
    <w:rsid w:val="00177DE3"/>
    <w:rsid w:val="00177FDB"/>
    <w:rsid w:val="0018096E"/>
    <w:rsid w:val="00180ADA"/>
    <w:rsid w:val="00180CD3"/>
    <w:rsid w:val="00180D9A"/>
    <w:rsid w:val="0018139F"/>
    <w:rsid w:val="0018145E"/>
    <w:rsid w:val="00181571"/>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983"/>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5E0E"/>
    <w:rsid w:val="001966EA"/>
    <w:rsid w:val="001968C0"/>
    <w:rsid w:val="0019727B"/>
    <w:rsid w:val="001973E2"/>
    <w:rsid w:val="00197534"/>
    <w:rsid w:val="00197EA3"/>
    <w:rsid w:val="001A04FC"/>
    <w:rsid w:val="001A069F"/>
    <w:rsid w:val="001A0876"/>
    <w:rsid w:val="001A0D32"/>
    <w:rsid w:val="001A0DC2"/>
    <w:rsid w:val="001A0EB4"/>
    <w:rsid w:val="001A1060"/>
    <w:rsid w:val="001A1561"/>
    <w:rsid w:val="001A1610"/>
    <w:rsid w:val="001A181C"/>
    <w:rsid w:val="001A193D"/>
    <w:rsid w:val="001A1C92"/>
    <w:rsid w:val="001A21AB"/>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FF"/>
    <w:rsid w:val="001A5FA6"/>
    <w:rsid w:val="001A68C2"/>
    <w:rsid w:val="001A6AE5"/>
    <w:rsid w:val="001A6F3C"/>
    <w:rsid w:val="001A7691"/>
    <w:rsid w:val="001A78D8"/>
    <w:rsid w:val="001A7958"/>
    <w:rsid w:val="001A7CD9"/>
    <w:rsid w:val="001A7FDF"/>
    <w:rsid w:val="001B01EC"/>
    <w:rsid w:val="001B02BA"/>
    <w:rsid w:val="001B03E9"/>
    <w:rsid w:val="001B07C6"/>
    <w:rsid w:val="001B12CF"/>
    <w:rsid w:val="001B1885"/>
    <w:rsid w:val="001B190B"/>
    <w:rsid w:val="001B1FAF"/>
    <w:rsid w:val="001B201D"/>
    <w:rsid w:val="001B2520"/>
    <w:rsid w:val="001B2655"/>
    <w:rsid w:val="001B2850"/>
    <w:rsid w:val="001B2A50"/>
    <w:rsid w:val="001B2DC9"/>
    <w:rsid w:val="001B2EEC"/>
    <w:rsid w:val="001B346A"/>
    <w:rsid w:val="001B374D"/>
    <w:rsid w:val="001B3761"/>
    <w:rsid w:val="001B377F"/>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2B"/>
    <w:rsid w:val="001B5E69"/>
    <w:rsid w:val="001B5F2F"/>
    <w:rsid w:val="001B5FB6"/>
    <w:rsid w:val="001B6111"/>
    <w:rsid w:val="001B6B57"/>
    <w:rsid w:val="001B7021"/>
    <w:rsid w:val="001B70A3"/>
    <w:rsid w:val="001B74A5"/>
    <w:rsid w:val="001B74E2"/>
    <w:rsid w:val="001B77C0"/>
    <w:rsid w:val="001B78EF"/>
    <w:rsid w:val="001B7BB4"/>
    <w:rsid w:val="001B7BCA"/>
    <w:rsid w:val="001B7C6B"/>
    <w:rsid w:val="001B7C7B"/>
    <w:rsid w:val="001B7D04"/>
    <w:rsid w:val="001C0678"/>
    <w:rsid w:val="001C06E6"/>
    <w:rsid w:val="001C0E65"/>
    <w:rsid w:val="001C101A"/>
    <w:rsid w:val="001C13CF"/>
    <w:rsid w:val="001C1606"/>
    <w:rsid w:val="001C17CA"/>
    <w:rsid w:val="001C1BDF"/>
    <w:rsid w:val="001C1E16"/>
    <w:rsid w:val="001C1FD6"/>
    <w:rsid w:val="001C2216"/>
    <w:rsid w:val="001C25D7"/>
    <w:rsid w:val="001C27EB"/>
    <w:rsid w:val="001C2BF8"/>
    <w:rsid w:val="001C2ED4"/>
    <w:rsid w:val="001C30C1"/>
    <w:rsid w:val="001C3881"/>
    <w:rsid w:val="001C3889"/>
    <w:rsid w:val="001C38DE"/>
    <w:rsid w:val="001C3F76"/>
    <w:rsid w:val="001C4475"/>
    <w:rsid w:val="001C4BD5"/>
    <w:rsid w:val="001C4C41"/>
    <w:rsid w:val="001C4C5C"/>
    <w:rsid w:val="001C4C60"/>
    <w:rsid w:val="001C4E4E"/>
    <w:rsid w:val="001C52D9"/>
    <w:rsid w:val="001C5329"/>
    <w:rsid w:val="001C5339"/>
    <w:rsid w:val="001C560D"/>
    <w:rsid w:val="001C58A7"/>
    <w:rsid w:val="001C5A35"/>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E76"/>
    <w:rsid w:val="001D0EB1"/>
    <w:rsid w:val="001D11AE"/>
    <w:rsid w:val="001D1A96"/>
    <w:rsid w:val="001D1CED"/>
    <w:rsid w:val="001D1F7F"/>
    <w:rsid w:val="001D230B"/>
    <w:rsid w:val="001D234A"/>
    <w:rsid w:val="001D27A0"/>
    <w:rsid w:val="001D2B64"/>
    <w:rsid w:val="001D2FE8"/>
    <w:rsid w:val="001D309D"/>
    <w:rsid w:val="001D31D0"/>
    <w:rsid w:val="001D395A"/>
    <w:rsid w:val="001D3D54"/>
    <w:rsid w:val="001D4025"/>
    <w:rsid w:val="001D4711"/>
    <w:rsid w:val="001D4799"/>
    <w:rsid w:val="001D5012"/>
    <w:rsid w:val="001D53AB"/>
    <w:rsid w:val="001D54F4"/>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B42"/>
    <w:rsid w:val="001E1020"/>
    <w:rsid w:val="001E10C4"/>
    <w:rsid w:val="001E11B8"/>
    <w:rsid w:val="001E125D"/>
    <w:rsid w:val="001E12A3"/>
    <w:rsid w:val="001E14D3"/>
    <w:rsid w:val="001E1873"/>
    <w:rsid w:val="001E1EB7"/>
    <w:rsid w:val="001E1EE3"/>
    <w:rsid w:val="001E2109"/>
    <w:rsid w:val="001E2578"/>
    <w:rsid w:val="001E2AA1"/>
    <w:rsid w:val="001E2C7A"/>
    <w:rsid w:val="001E3389"/>
    <w:rsid w:val="001E354D"/>
    <w:rsid w:val="001E3D73"/>
    <w:rsid w:val="001E3DB9"/>
    <w:rsid w:val="001E3DE5"/>
    <w:rsid w:val="001E3FAC"/>
    <w:rsid w:val="001E5585"/>
    <w:rsid w:val="001E55F7"/>
    <w:rsid w:val="001E57A3"/>
    <w:rsid w:val="001E6030"/>
    <w:rsid w:val="001E609E"/>
    <w:rsid w:val="001E60A0"/>
    <w:rsid w:val="001E62CA"/>
    <w:rsid w:val="001E66B3"/>
    <w:rsid w:val="001E6A74"/>
    <w:rsid w:val="001E6CDC"/>
    <w:rsid w:val="001E7283"/>
    <w:rsid w:val="001E7442"/>
    <w:rsid w:val="001E7B9F"/>
    <w:rsid w:val="001E7C94"/>
    <w:rsid w:val="001E7D62"/>
    <w:rsid w:val="001E7F38"/>
    <w:rsid w:val="001F02EA"/>
    <w:rsid w:val="001F0610"/>
    <w:rsid w:val="001F0750"/>
    <w:rsid w:val="001F0785"/>
    <w:rsid w:val="001F0876"/>
    <w:rsid w:val="001F16B6"/>
    <w:rsid w:val="001F18D9"/>
    <w:rsid w:val="001F1BD3"/>
    <w:rsid w:val="001F1F85"/>
    <w:rsid w:val="001F204E"/>
    <w:rsid w:val="001F20CF"/>
    <w:rsid w:val="001F210B"/>
    <w:rsid w:val="001F211C"/>
    <w:rsid w:val="001F222A"/>
    <w:rsid w:val="001F25EC"/>
    <w:rsid w:val="001F2751"/>
    <w:rsid w:val="001F27CA"/>
    <w:rsid w:val="001F2BBB"/>
    <w:rsid w:val="001F363C"/>
    <w:rsid w:val="001F3730"/>
    <w:rsid w:val="001F38B7"/>
    <w:rsid w:val="001F393E"/>
    <w:rsid w:val="001F3E22"/>
    <w:rsid w:val="001F3EF0"/>
    <w:rsid w:val="001F3F5B"/>
    <w:rsid w:val="001F3FF3"/>
    <w:rsid w:val="001F4644"/>
    <w:rsid w:val="001F4803"/>
    <w:rsid w:val="001F4E2C"/>
    <w:rsid w:val="001F4FDF"/>
    <w:rsid w:val="001F51CC"/>
    <w:rsid w:val="001F5259"/>
    <w:rsid w:val="001F52BC"/>
    <w:rsid w:val="001F52D2"/>
    <w:rsid w:val="001F537C"/>
    <w:rsid w:val="001F583E"/>
    <w:rsid w:val="001F5B65"/>
    <w:rsid w:val="001F5BD7"/>
    <w:rsid w:val="001F5FFF"/>
    <w:rsid w:val="001F60E7"/>
    <w:rsid w:val="001F659B"/>
    <w:rsid w:val="001F663A"/>
    <w:rsid w:val="001F66AF"/>
    <w:rsid w:val="001F6728"/>
    <w:rsid w:val="001F6770"/>
    <w:rsid w:val="001F6798"/>
    <w:rsid w:val="001F684F"/>
    <w:rsid w:val="001F6D8B"/>
    <w:rsid w:val="001F6E81"/>
    <w:rsid w:val="001F7599"/>
    <w:rsid w:val="001F7BBF"/>
    <w:rsid w:val="001F7E12"/>
    <w:rsid w:val="0020015E"/>
    <w:rsid w:val="00200366"/>
    <w:rsid w:val="0020062B"/>
    <w:rsid w:val="00200804"/>
    <w:rsid w:val="00200D92"/>
    <w:rsid w:val="002011CB"/>
    <w:rsid w:val="00201706"/>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BE7"/>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0E97"/>
    <w:rsid w:val="00211056"/>
    <w:rsid w:val="00211113"/>
    <w:rsid w:val="002111F5"/>
    <w:rsid w:val="00211484"/>
    <w:rsid w:val="00211B26"/>
    <w:rsid w:val="00211BC2"/>
    <w:rsid w:val="00212283"/>
    <w:rsid w:val="00212732"/>
    <w:rsid w:val="00212733"/>
    <w:rsid w:val="00212781"/>
    <w:rsid w:val="0021279F"/>
    <w:rsid w:val="002128A4"/>
    <w:rsid w:val="002129C7"/>
    <w:rsid w:val="00212A81"/>
    <w:rsid w:val="00212C7D"/>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36D"/>
    <w:rsid w:val="0021689F"/>
    <w:rsid w:val="00216A86"/>
    <w:rsid w:val="00217002"/>
    <w:rsid w:val="002170AA"/>
    <w:rsid w:val="00217431"/>
    <w:rsid w:val="00217701"/>
    <w:rsid w:val="00217CAD"/>
    <w:rsid w:val="00217CBE"/>
    <w:rsid w:val="0022005C"/>
    <w:rsid w:val="0022035B"/>
    <w:rsid w:val="002208C9"/>
    <w:rsid w:val="00221063"/>
    <w:rsid w:val="0022159C"/>
    <w:rsid w:val="0022164D"/>
    <w:rsid w:val="0022164F"/>
    <w:rsid w:val="00221B3A"/>
    <w:rsid w:val="00221CD2"/>
    <w:rsid w:val="00221ED4"/>
    <w:rsid w:val="0022227E"/>
    <w:rsid w:val="002225A2"/>
    <w:rsid w:val="002226B3"/>
    <w:rsid w:val="0022279D"/>
    <w:rsid w:val="00222B96"/>
    <w:rsid w:val="00222BB3"/>
    <w:rsid w:val="00223751"/>
    <w:rsid w:val="00223850"/>
    <w:rsid w:val="00223917"/>
    <w:rsid w:val="00223B53"/>
    <w:rsid w:val="00223B8B"/>
    <w:rsid w:val="0022407F"/>
    <w:rsid w:val="002242A3"/>
    <w:rsid w:val="002247B4"/>
    <w:rsid w:val="00224E2B"/>
    <w:rsid w:val="00226411"/>
    <w:rsid w:val="00226706"/>
    <w:rsid w:val="0022685A"/>
    <w:rsid w:val="0022705A"/>
    <w:rsid w:val="0022715F"/>
    <w:rsid w:val="002273C5"/>
    <w:rsid w:val="00227588"/>
    <w:rsid w:val="00227597"/>
    <w:rsid w:val="00227E8F"/>
    <w:rsid w:val="00230148"/>
    <w:rsid w:val="0023038A"/>
    <w:rsid w:val="00230977"/>
    <w:rsid w:val="0023099D"/>
    <w:rsid w:val="00230F9D"/>
    <w:rsid w:val="002317A1"/>
    <w:rsid w:val="00231DD1"/>
    <w:rsid w:val="0023203C"/>
    <w:rsid w:val="002321E6"/>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6CA"/>
    <w:rsid w:val="00240793"/>
    <w:rsid w:val="002407BC"/>
    <w:rsid w:val="00240ECF"/>
    <w:rsid w:val="002410DA"/>
    <w:rsid w:val="002411C1"/>
    <w:rsid w:val="00241745"/>
    <w:rsid w:val="00241B74"/>
    <w:rsid w:val="00241D5B"/>
    <w:rsid w:val="00241D8C"/>
    <w:rsid w:val="00241DBF"/>
    <w:rsid w:val="002421FB"/>
    <w:rsid w:val="00242406"/>
    <w:rsid w:val="002426E5"/>
    <w:rsid w:val="002426FE"/>
    <w:rsid w:val="0024303A"/>
    <w:rsid w:val="00243402"/>
    <w:rsid w:val="0024349B"/>
    <w:rsid w:val="002437E6"/>
    <w:rsid w:val="00243B78"/>
    <w:rsid w:val="00243D82"/>
    <w:rsid w:val="00243FAA"/>
    <w:rsid w:val="00243FE9"/>
    <w:rsid w:val="00244956"/>
    <w:rsid w:val="0024519E"/>
    <w:rsid w:val="00245246"/>
    <w:rsid w:val="002453F3"/>
    <w:rsid w:val="0024555D"/>
    <w:rsid w:val="00245603"/>
    <w:rsid w:val="002457C4"/>
    <w:rsid w:val="002457F0"/>
    <w:rsid w:val="00245DE6"/>
    <w:rsid w:val="00245EE0"/>
    <w:rsid w:val="00246245"/>
    <w:rsid w:val="0024643C"/>
    <w:rsid w:val="002464A7"/>
    <w:rsid w:val="002466FF"/>
    <w:rsid w:val="002467CB"/>
    <w:rsid w:val="002468BE"/>
    <w:rsid w:val="002473CD"/>
    <w:rsid w:val="002475A6"/>
    <w:rsid w:val="002475FE"/>
    <w:rsid w:val="002478B3"/>
    <w:rsid w:val="00247AD6"/>
    <w:rsid w:val="00247D81"/>
    <w:rsid w:val="00247F46"/>
    <w:rsid w:val="00247FA8"/>
    <w:rsid w:val="00250306"/>
    <w:rsid w:val="00250575"/>
    <w:rsid w:val="00250C0A"/>
    <w:rsid w:val="00250D91"/>
    <w:rsid w:val="00251247"/>
    <w:rsid w:val="002514A4"/>
    <w:rsid w:val="002518E3"/>
    <w:rsid w:val="00251A7C"/>
    <w:rsid w:val="00251B44"/>
    <w:rsid w:val="00251DD1"/>
    <w:rsid w:val="00252087"/>
    <w:rsid w:val="00252177"/>
    <w:rsid w:val="00252368"/>
    <w:rsid w:val="002524FE"/>
    <w:rsid w:val="002526F3"/>
    <w:rsid w:val="00252738"/>
    <w:rsid w:val="00252B83"/>
    <w:rsid w:val="00252F0F"/>
    <w:rsid w:val="002531DC"/>
    <w:rsid w:val="00253337"/>
    <w:rsid w:val="002533DA"/>
    <w:rsid w:val="0025387C"/>
    <w:rsid w:val="0025446F"/>
    <w:rsid w:val="00254667"/>
    <w:rsid w:val="00254B03"/>
    <w:rsid w:val="00254B4E"/>
    <w:rsid w:val="00254B61"/>
    <w:rsid w:val="00254F41"/>
    <w:rsid w:val="00255174"/>
    <w:rsid w:val="00255205"/>
    <w:rsid w:val="00255214"/>
    <w:rsid w:val="00255CDA"/>
    <w:rsid w:val="00255F39"/>
    <w:rsid w:val="002567B4"/>
    <w:rsid w:val="002576A6"/>
    <w:rsid w:val="002576D9"/>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27"/>
    <w:rsid w:val="00263299"/>
    <w:rsid w:val="00263336"/>
    <w:rsid w:val="00263375"/>
    <w:rsid w:val="0026355E"/>
    <w:rsid w:val="0026368A"/>
    <w:rsid w:val="00263734"/>
    <w:rsid w:val="00263C26"/>
    <w:rsid w:val="00263F44"/>
    <w:rsid w:val="002647F3"/>
    <w:rsid w:val="00264E36"/>
    <w:rsid w:val="00264EA4"/>
    <w:rsid w:val="00264FD7"/>
    <w:rsid w:val="00265403"/>
    <w:rsid w:val="00265624"/>
    <w:rsid w:val="00265AAA"/>
    <w:rsid w:val="00265C6D"/>
    <w:rsid w:val="00265DB0"/>
    <w:rsid w:val="00266086"/>
    <w:rsid w:val="002662B7"/>
    <w:rsid w:val="00266CD3"/>
    <w:rsid w:val="00266E8C"/>
    <w:rsid w:val="00267D93"/>
    <w:rsid w:val="00267EDB"/>
    <w:rsid w:val="0027064D"/>
    <w:rsid w:val="0027074A"/>
    <w:rsid w:val="00270BCE"/>
    <w:rsid w:val="0027138C"/>
    <w:rsid w:val="00271732"/>
    <w:rsid w:val="00271CBF"/>
    <w:rsid w:val="00271D39"/>
    <w:rsid w:val="0027200D"/>
    <w:rsid w:val="002721CF"/>
    <w:rsid w:val="002724E0"/>
    <w:rsid w:val="00272744"/>
    <w:rsid w:val="002727FB"/>
    <w:rsid w:val="00272879"/>
    <w:rsid w:val="00272A47"/>
    <w:rsid w:val="0027310B"/>
    <w:rsid w:val="00273271"/>
    <w:rsid w:val="0027344E"/>
    <w:rsid w:val="0027347E"/>
    <w:rsid w:val="00273947"/>
    <w:rsid w:val="00273D05"/>
    <w:rsid w:val="00273E15"/>
    <w:rsid w:val="0027405C"/>
    <w:rsid w:val="0027464C"/>
    <w:rsid w:val="00274B33"/>
    <w:rsid w:val="00275083"/>
    <w:rsid w:val="00275167"/>
    <w:rsid w:val="002754DA"/>
    <w:rsid w:val="00275832"/>
    <w:rsid w:val="00275DA9"/>
    <w:rsid w:val="0027641A"/>
    <w:rsid w:val="002764DF"/>
    <w:rsid w:val="0027662C"/>
    <w:rsid w:val="002766BB"/>
    <w:rsid w:val="00276B0B"/>
    <w:rsid w:val="00276B3E"/>
    <w:rsid w:val="00276B5A"/>
    <w:rsid w:val="00276E4C"/>
    <w:rsid w:val="00277067"/>
    <w:rsid w:val="002772A1"/>
    <w:rsid w:val="0027773A"/>
    <w:rsid w:val="0027775A"/>
    <w:rsid w:val="00277894"/>
    <w:rsid w:val="002778B1"/>
    <w:rsid w:val="00277927"/>
    <w:rsid w:val="00277D32"/>
    <w:rsid w:val="00280124"/>
    <w:rsid w:val="0028036B"/>
    <w:rsid w:val="0028065E"/>
    <w:rsid w:val="0028072B"/>
    <w:rsid w:val="00280B8B"/>
    <w:rsid w:val="00280C62"/>
    <w:rsid w:val="00281274"/>
    <w:rsid w:val="002814DB"/>
    <w:rsid w:val="002814F6"/>
    <w:rsid w:val="00281867"/>
    <w:rsid w:val="00281E53"/>
    <w:rsid w:val="00281E88"/>
    <w:rsid w:val="00282B18"/>
    <w:rsid w:val="00282D81"/>
    <w:rsid w:val="00282FBF"/>
    <w:rsid w:val="002834EF"/>
    <w:rsid w:val="00283884"/>
    <w:rsid w:val="00283B84"/>
    <w:rsid w:val="00284079"/>
    <w:rsid w:val="0028422F"/>
    <w:rsid w:val="00284AEA"/>
    <w:rsid w:val="00284D5F"/>
    <w:rsid w:val="00284E0C"/>
    <w:rsid w:val="00284FC1"/>
    <w:rsid w:val="00285467"/>
    <w:rsid w:val="002854D2"/>
    <w:rsid w:val="002856D0"/>
    <w:rsid w:val="002858B2"/>
    <w:rsid w:val="00285962"/>
    <w:rsid w:val="00285B81"/>
    <w:rsid w:val="00285F63"/>
    <w:rsid w:val="0028610F"/>
    <w:rsid w:val="00286245"/>
    <w:rsid w:val="0028694A"/>
    <w:rsid w:val="00286AF8"/>
    <w:rsid w:val="00286F69"/>
    <w:rsid w:val="002875EE"/>
    <w:rsid w:val="0028771F"/>
    <w:rsid w:val="00287792"/>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1D51"/>
    <w:rsid w:val="00292113"/>
    <w:rsid w:val="002921EE"/>
    <w:rsid w:val="0029278B"/>
    <w:rsid w:val="00292929"/>
    <w:rsid w:val="002930AC"/>
    <w:rsid w:val="002930BA"/>
    <w:rsid w:val="002934D0"/>
    <w:rsid w:val="002935B5"/>
    <w:rsid w:val="0029468A"/>
    <w:rsid w:val="00294936"/>
    <w:rsid w:val="00294BA0"/>
    <w:rsid w:val="00294CEC"/>
    <w:rsid w:val="002952B4"/>
    <w:rsid w:val="002954EE"/>
    <w:rsid w:val="002955B4"/>
    <w:rsid w:val="00295715"/>
    <w:rsid w:val="0029578C"/>
    <w:rsid w:val="00295AE3"/>
    <w:rsid w:val="00295B16"/>
    <w:rsid w:val="00295E68"/>
    <w:rsid w:val="00296045"/>
    <w:rsid w:val="0029626E"/>
    <w:rsid w:val="002963E9"/>
    <w:rsid w:val="002963FE"/>
    <w:rsid w:val="0029677D"/>
    <w:rsid w:val="00296A1D"/>
    <w:rsid w:val="00296ADD"/>
    <w:rsid w:val="00296BFF"/>
    <w:rsid w:val="00296C43"/>
    <w:rsid w:val="00296D02"/>
    <w:rsid w:val="00297100"/>
    <w:rsid w:val="00297741"/>
    <w:rsid w:val="0029786F"/>
    <w:rsid w:val="00297B7A"/>
    <w:rsid w:val="00297D64"/>
    <w:rsid w:val="00297E15"/>
    <w:rsid w:val="002A05D5"/>
    <w:rsid w:val="002A0B45"/>
    <w:rsid w:val="002A0E77"/>
    <w:rsid w:val="002A1000"/>
    <w:rsid w:val="002A1306"/>
    <w:rsid w:val="002A14BB"/>
    <w:rsid w:val="002A153F"/>
    <w:rsid w:val="002A193B"/>
    <w:rsid w:val="002A1BB0"/>
    <w:rsid w:val="002A20AF"/>
    <w:rsid w:val="002A2177"/>
    <w:rsid w:val="002A2512"/>
    <w:rsid w:val="002A262B"/>
    <w:rsid w:val="002A2F48"/>
    <w:rsid w:val="002A30C5"/>
    <w:rsid w:val="002A3436"/>
    <w:rsid w:val="002A3825"/>
    <w:rsid w:val="002A3AB4"/>
    <w:rsid w:val="002A3D4A"/>
    <w:rsid w:val="002A4181"/>
    <w:rsid w:val="002A461E"/>
    <w:rsid w:val="002A46B0"/>
    <w:rsid w:val="002A4807"/>
    <w:rsid w:val="002A49D4"/>
    <w:rsid w:val="002A4F26"/>
    <w:rsid w:val="002A51B9"/>
    <w:rsid w:val="002A54AB"/>
    <w:rsid w:val="002A55E3"/>
    <w:rsid w:val="002A5EA7"/>
    <w:rsid w:val="002A6310"/>
    <w:rsid w:val="002A6CF3"/>
    <w:rsid w:val="002A7329"/>
    <w:rsid w:val="002A733C"/>
    <w:rsid w:val="002A7F87"/>
    <w:rsid w:val="002B02CB"/>
    <w:rsid w:val="002B02CD"/>
    <w:rsid w:val="002B039B"/>
    <w:rsid w:val="002B08F3"/>
    <w:rsid w:val="002B0958"/>
    <w:rsid w:val="002B0CBA"/>
    <w:rsid w:val="002B0FED"/>
    <w:rsid w:val="002B1415"/>
    <w:rsid w:val="002B1453"/>
    <w:rsid w:val="002B1774"/>
    <w:rsid w:val="002B1892"/>
    <w:rsid w:val="002B1959"/>
    <w:rsid w:val="002B1D1F"/>
    <w:rsid w:val="002B1D44"/>
    <w:rsid w:val="002B1D60"/>
    <w:rsid w:val="002B1DE8"/>
    <w:rsid w:val="002B1FCF"/>
    <w:rsid w:val="002B20F5"/>
    <w:rsid w:val="002B2137"/>
    <w:rsid w:val="002B23FC"/>
    <w:rsid w:val="002B2A0E"/>
    <w:rsid w:val="002B2B0F"/>
    <w:rsid w:val="002B2C97"/>
    <w:rsid w:val="002B2EE0"/>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615"/>
    <w:rsid w:val="002B77A0"/>
    <w:rsid w:val="002B77F9"/>
    <w:rsid w:val="002B785F"/>
    <w:rsid w:val="002B7A35"/>
    <w:rsid w:val="002B7C1F"/>
    <w:rsid w:val="002C00F2"/>
    <w:rsid w:val="002C0784"/>
    <w:rsid w:val="002C0C10"/>
    <w:rsid w:val="002C0C5A"/>
    <w:rsid w:val="002C18CF"/>
    <w:rsid w:val="002C1A63"/>
    <w:rsid w:val="002C1C54"/>
    <w:rsid w:val="002C1F8B"/>
    <w:rsid w:val="002C2060"/>
    <w:rsid w:val="002C2461"/>
    <w:rsid w:val="002C2A19"/>
    <w:rsid w:val="002C2D8B"/>
    <w:rsid w:val="002C2E44"/>
    <w:rsid w:val="002C3375"/>
    <w:rsid w:val="002C3420"/>
    <w:rsid w:val="002C37A1"/>
    <w:rsid w:val="002C3DC5"/>
    <w:rsid w:val="002C42E2"/>
    <w:rsid w:val="002C44D5"/>
    <w:rsid w:val="002C46A9"/>
    <w:rsid w:val="002C46C3"/>
    <w:rsid w:val="002C4F71"/>
    <w:rsid w:val="002C5060"/>
    <w:rsid w:val="002C52C7"/>
    <w:rsid w:val="002C5385"/>
    <w:rsid w:val="002C5622"/>
    <w:rsid w:val="002C56FD"/>
    <w:rsid w:val="002C5BB9"/>
    <w:rsid w:val="002C6069"/>
    <w:rsid w:val="002C612C"/>
    <w:rsid w:val="002C6558"/>
    <w:rsid w:val="002C6AB3"/>
    <w:rsid w:val="002C6CBE"/>
    <w:rsid w:val="002C6E64"/>
    <w:rsid w:val="002C72A3"/>
    <w:rsid w:val="002C7412"/>
    <w:rsid w:val="002C75F6"/>
    <w:rsid w:val="002C776A"/>
    <w:rsid w:val="002C78DF"/>
    <w:rsid w:val="002C794E"/>
    <w:rsid w:val="002D01D3"/>
    <w:rsid w:val="002D0517"/>
    <w:rsid w:val="002D0835"/>
    <w:rsid w:val="002D0A75"/>
    <w:rsid w:val="002D0B89"/>
    <w:rsid w:val="002D122D"/>
    <w:rsid w:val="002D1281"/>
    <w:rsid w:val="002D14A5"/>
    <w:rsid w:val="002D14DC"/>
    <w:rsid w:val="002D1505"/>
    <w:rsid w:val="002D1700"/>
    <w:rsid w:val="002D17E8"/>
    <w:rsid w:val="002D1866"/>
    <w:rsid w:val="002D1A42"/>
    <w:rsid w:val="002D1AD2"/>
    <w:rsid w:val="002D2691"/>
    <w:rsid w:val="002D2D76"/>
    <w:rsid w:val="002D2DB6"/>
    <w:rsid w:val="002D2DD6"/>
    <w:rsid w:val="002D3665"/>
    <w:rsid w:val="002D3848"/>
    <w:rsid w:val="002D388C"/>
    <w:rsid w:val="002D392A"/>
    <w:rsid w:val="002D39F0"/>
    <w:rsid w:val="002D3C0F"/>
    <w:rsid w:val="002D3C3E"/>
    <w:rsid w:val="002D3D6D"/>
    <w:rsid w:val="002D418C"/>
    <w:rsid w:val="002D42B3"/>
    <w:rsid w:val="002D4353"/>
    <w:rsid w:val="002D4466"/>
    <w:rsid w:val="002D44D5"/>
    <w:rsid w:val="002D46CC"/>
    <w:rsid w:val="002D46FC"/>
    <w:rsid w:val="002D4764"/>
    <w:rsid w:val="002D5074"/>
    <w:rsid w:val="002D54B0"/>
    <w:rsid w:val="002D5964"/>
    <w:rsid w:val="002D5F86"/>
    <w:rsid w:val="002D6F18"/>
    <w:rsid w:val="002D70BB"/>
    <w:rsid w:val="002D739F"/>
    <w:rsid w:val="002D75F2"/>
    <w:rsid w:val="002D7FFD"/>
    <w:rsid w:val="002E0101"/>
    <w:rsid w:val="002E0300"/>
    <w:rsid w:val="002E04B5"/>
    <w:rsid w:val="002E0592"/>
    <w:rsid w:val="002E06A8"/>
    <w:rsid w:val="002E0E55"/>
    <w:rsid w:val="002E1589"/>
    <w:rsid w:val="002E1620"/>
    <w:rsid w:val="002E209A"/>
    <w:rsid w:val="002E22A4"/>
    <w:rsid w:val="002E3FEA"/>
    <w:rsid w:val="002E43A0"/>
    <w:rsid w:val="002E4454"/>
    <w:rsid w:val="002E4903"/>
    <w:rsid w:val="002E4A1A"/>
    <w:rsid w:val="002E4A53"/>
    <w:rsid w:val="002E4C43"/>
    <w:rsid w:val="002E51A0"/>
    <w:rsid w:val="002E541E"/>
    <w:rsid w:val="002E5F86"/>
    <w:rsid w:val="002E631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BF8"/>
    <w:rsid w:val="002F2DFF"/>
    <w:rsid w:val="002F2F0C"/>
    <w:rsid w:val="002F316D"/>
    <w:rsid w:val="002F3928"/>
    <w:rsid w:val="002F3978"/>
    <w:rsid w:val="002F3EF1"/>
    <w:rsid w:val="002F417B"/>
    <w:rsid w:val="002F44D4"/>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86"/>
    <w:rsid w:val="003009E4"/>
    <w:rsid w:val="00300A2F"/>
    <w:rsid w:val="00300ECF"/>
    <w:rsid w:val="00300FB4"/>
    <w:rsid w:val="00301283"/>
    <w:rsid w:val="003013CE"/>
    <w:rsid w:val="00301885"/>
    <w:rsid w:val="00301F51"/>
    <w:rsid w:val="00302218"/>
    <w:rsid w:val="00302421"/>
    <w:rsid w:val="0030242F"/>
    <w:rsid w:val="003024E6"/>
    <w:rsid w:val="00302523"/>
    <w:rsid w:val="0030265C"/>
    <w:rsid w:val="003029BD"/>
    <w:rsid w:val="0030323A"/>
    <w:rsid w:val="00303279"/>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07E9B"/>
    <w:rsid w:val="0031018A"/>
    <w:rsid w:val="00310357"/>
    <w:rsid w:val="00310732"/>
    <w:rsid w:val="00310C53"/>
    <w:rsid w:val="003115D5"/>
    <w:rsid w:val="003116E3"/>
    <w:rsid w:val="00311B82"/>
    <w:rsid w:val="00311C8C"/>
    <w:rsid w:val="00311E19"/>
    <w:rsid w:val="00312394"/>
    <w:rsid w:val="003124E8"/>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879"/>
    <w:rsid w:val="00314BDA"/>
    <w:rsid w:val="00314F02"/>
    <w:rsid w:val="00314F0A"/>
    <w:rsid w:val="00315048"/>
    <w:rsid w:val="00315151"/>
    <w:rsid w:val="00315399"/>
    <w:rsid w:val="0031565D"/>
    <w:rsid w:val="00315C01"/>
    <w:rsid w:val="00315CB1"/>
    <w:rsid w:val="00316977"/>
    <w:rsid w:val="003169A9"/>
    <w:rsid w:val="00316CCF"/>
    <w:rsid w:val="003173AE"/>
    <w:rsid w:val="00317505"/>
    <w:rsid w:val="003178B3"/>
    <w:rsid w:val="00317A00"/>
    <w:rsid w:val="0032001B"/>
    <w:rsid w:val="00320382"/>
    <w:rsid w:val="00320515"/>
    <w:rsid w:val="00320B43"/>
    <w:rsid w:val="00320C6A"/>
    <w:rsid w:val="00320F53"/>
    <w:rsid w:val="003212B8"/>
    <w:rsid w:val="00321476"/>
    <w:rsid w:val="003217A3"/>
    <w:rsid w:val="00321E43"/>
    <w:rsid w:val="00322547"/>
    <w:rsid w:val="00322EE5"/>
    <w:rsid w:val="00322F85"/>
    <w:rsid w:val="00323096"/>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D01"/>
    <w:rsid w:val="00327F04"/>
    <w:rsid w:val="00330186"/>
    <w:rsid w:val="003301AD"/>
    <w:rsid w:val="003306C6"/>
    <w:rsid w:val="0033075F"/>
    <w:rsid w:val="00330F8C"/>
    <w:rsid w:val="00331092"/>
    <w:rsid w:val="00331280"/>
    <w:rsid w:val="003315CE"/>
    <w:rsid w:val="003317EC"/>
    <w:rsid w:val="00331E83"/>
    <w:rsid w:val="00331F98"/>
    <w:rsid w:val="00331FB7"/>
    <w:rsid w:val="003320F6"/>
    <w:rsid w:val="00332DBD"/>
    <w:rsid w:val="00333111"/>
    <w:rsid w:val="0033315D"/>
    <w:rsid w:val="00333726"/>
    <w:rsid w:val="003339C2"/>
    <w:rsid w:val="003339D7"/>
    <w:rsid w:val="00333B35"/>
    <w:rsid w:val="00334111"/>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CE8"/>
    <w:rsid w:val="00336D33"/>
    <w:rsid w:val="00336E10"/>
    <w:rsid w:val="00336E62"/>
    <w:rsid w:val="00336FDA"/>
    <w:rsid w:val="0033790E"/>
    <w:rsid w:val="00337CDA"/>
    <w:rsid w:val="00337D0D"/>
    <w:rsid w:val="00337F87"/>
    <w:rsid w:val="00337FC6"/>
    <w:rsid w:val="0034001D"/>
    <w:rsid w:val="00340235"/>
    <w:rsid w:val="003402BB"/>
    <w:rsid w:val="00340554"/>
    <w:rsid w:val="00340B36"/>
    <w:rsid w:val="00340D96"/>
    <w:rsid w:val="00340FCB"/>
    <w:rsid w:val="003411B4"/>
    <w:rsid w:val="00341395"/>
    <w:rsid w:val="00341929"/>
    <w:rsid w:val="00341B28"/>
    <w:rsid w:val="003420CF"/>
    <w:rsid w:val="00342554"/>
    <w:rsid w:val="003425C3"/>
    <w:rsid w:val="00342ABA"/>
    <w:rsid w:val="00342CAA"/>
    <w:rsid w:val="00342F2D"/>
    <w:rsid w:val="003431E8"/>
    <w:rsid w:val="003432C9"/>
    <w:rsid w:val="00343B3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629"/>
    <w:rsid w:val="0034575C"/>
    <w:rsid w:val="00345818"/>
    <w:rsid w:val="00345CD7"/>
    <w:rsid w:val="00345E81"/>
    <w:rsid w:val="00346B67"/>
    <w:rsid w:val="00347716"/>
    <w:rsid w:val="00347A21"/>
    <w:rsid w:val="00347EE4"/>
    <w:rsid w:val="0035076C"/>
    <w:rsid w:val="003509C5"/>
    <w:rsid w:val="0035166F"/>
    <w:rsid w:val="0035196D"/>
    <w:rsid w:val="00351A5F"/>
    <w:rsid w:val="00351B56"/>
    <w:rsid w:val="00351FBA"/>
    <w:rsid w:val="0035218E"/>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676"/>
    <w:rsid w:val="00355951"/>
    <w:rsid w:val="00355AF6"/>
    <w:rsid w:val="0035625F"/>
    <w:rsid w:val="00356548"/>
    <w:rsid w:val="0035658B"/>
    <w:rsid w:val="003567AE"/>
    <w:rsid w:val="00356F93"/>
    <w:rsid w:val="003575A7"/>
    <w:rsid w:val="003576D1"/>
    <w:rsid w:val="00357A3C"/>
    <w:rsid w:val="00357AFF"/>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01"/>
    <w:rsid w:val="00361BBD"/>
    <w:rsid w:val="00361D0C"/>
    <w:rsid w:val="00361D51"/>
    <w:rsid w:val="00362051"/>
    <w:rsid w:val="003620EA"/>
    <w:rsid w:val="003623A8"/>
    <w:rsid w:val="00362843"/>
    <w:rsid w:val="00362A5F"/>
    <w:rsid w:val="00362BEE"/>
    <w:rsid w:val="00362FB4"/>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6D6"/>
    <w:rsid w:val="00366ED5"/>
    <w:rsid w:val="0036795F"/>
    <w:rsid w:val="00367D26"/>
    <w:rsid w:val="00367F41"/>
    <w:rsid w:val="00367F51"/>
    <w:rsid w:val="0037021B"/>
    <w:rsid w:val="003706EC"/>
    <w:rsid w:val="00370CB6"/>
    <w:rsid w:val="00370DAF"/>
    <w:rsid w:val="00371216"/>
    <w:rsid w:val="00371653"/>
    <w:rsid w:val="00371BD4"/>
    <w:rsid w:val="003721D7"/>
    <w:rsid w:val="003723D6"/>
    <w:rsid w:val="0037263D"/>
    <w:rsid w:val="00372794"/>
    <w:rsid w:val="00372B05"/>
    <w:rsid w:val="00372EC0"/>
    <w:rsid w:val="003730B7"/>
    <w:rsid w:val="003731A0"/>
    <w:rsid w:val="003732AF"/>
    <w:rsid w:val="00373500"/>
    <w:rsid w:val="003738F4"/>
    <w:rsid w:val="00373D93"/>
    <w:rsid w:val="0037413C"/>
    <w:rsid w:val="003746E1"/>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60BD"/>
    <w:rsid w:val="00376284"/>
    <w:rsid w:val="00376405"/>
    <w:rsid w:val="0037663C"/>
    <w:rsid w:val="00376900"/>
    <w:rsid w:val="00376BC1"/>
    <w:rsid w:val="00377139"/>
    <w:rsid w:val="0037717A"/>
    <w:rsid w:val="003775BD"/>
    <w:rsid w:val="003777BD"/>
    <w:rsid w:val="00377840"/>
    <w:rsid w:val="00377969"/>
    <w:rsid w:val="00377A48"/>
    <w:rsid w:val="00377D4F"/>
    <w:rsid w:val="00377E38"/>
    <w:rsid w:val="00380045"/>
    <w:rsid w:val="0038089D"/>
    <w:rsid w:val="003808AE"/>
    <w:rsid w:val="00380A36"/>
    <w:rsid w:val="00380BC4"/>
    <w:rsid w:val="0038126C"/>
    <w:rsid w:val="003812DC"/>
    <w:rsid w:val="003812E9"/>
    <w:rsid w:val="003812F9"/>
    <w:rsid w:val="003814BE"/>
    <w:rsid w:val="003818C0"/>
    <w:rsid w:val="00381CEC"/>
    <w:rsid w:val="00381EA8"/>
    <w:rsid w:val="00382029"/>
    <w:rsid w:val="00382310"/>
    <w:rsid w:val="003825DF"/>
    <w:rsid w:val="00382782"/>
    <w:rsid w:val="00382C8A"/>
    <w:rsid w:val="00382EA6"/>
    <w:rsid w:val="0038301D"/>
    <w:rsid w:val="0038305B"/>
    <w:rsid w:val="003830AC"/>
    <w:rsid w:val="003830C9"/>
    <w:rsid w:val="0038317C"/>
    <w:rsid w:val="003832AC"/>
    <w:rsid w:val="00383481"/>
    <w:rsid w:val="00383829"/>
    <w:rsid w:val="003838FA"/>
    <w:rsid w:val="00383A62"/>
    <w:rsid w:val="00383ACD"/>
    <w:rsid w:val="00383C5F"/>
    <w:rsid w:val="00384127"/>
    <w:rsid w:val="00384170"/>
    <w:rsid w:val="00384214"/>
    <w:rsid w:val="00384453"/>
    <w:rsid w:val="00384B93"/>
    <w:rsid w:val="00384D9E"/>
    <w:rsid w:val="00384DC7"/>
    <w:rsid w:val="00384E23"/>
    <w:rsid w:val="00385031"/>
    <w:rsid w:val="00385155"/>
    <w:rsid w:val="00385332"/>
    <w:rsid w:val="003854C2"/>
    <w:rsid w:val="003855E1"/>
    <w:rsid w:val="00385DAC"/>
    <w:rsid w:val="00385DD0"/>
    <w:rsid w:val="00385E53"/>
    <w:rsid w:val="00385F00"/>
    <w:rsid w:val="003861F8"/>
    <w:rsid w:val="003863B4"/>
    <w:rsid w:val="003864D8"/>
    <w:rsid w:val="003864F0"/>
    <w:rsid w:val="00386B1C"/>
    <w:rsid w:val="00386F9D"/>
    <w:rsid w:val="003870CF"/>
    <w:rsid w:val="00387142"/>
    <w:rsid w:val="003871F3"/>
    <w:rsid w:val="0038757B"/>
    <w:rsid w:val="0038773F"/>
    <w:rsid w:val="0038798D"/>
    <w:rsid w:val="00387A3B"/>
    <w:rsid w:val="00387E6D"/>
    <w:rsid w:val="003901D5"/>
    <w:rsid w:val="00390B38"/>
    <w:rsid w:val="00390F17"/>
    <w:rsid w:val="003917C2"/>
    <w:rsid w:val="00391BA0"/>
    <w:rsid w:val="0039200D"/>
    <w:rsid w:val="003920C6"/>
    <w:rsid w:val="003922FB"/>
    <w:rsid w:val="0039249D"/>
    <w:rsid w:val="00392825"/>
    <w:rsid w:val="00392AA0"/>
    <w:rsid w:val="00392D0A"/>
    <w:rsid w:val="00392F08"/>
    <w:rsid w:val="00393118"/>
    <w:rsid w:val="00393248"/>
    <w:rsid w:val="003934A2"/>
    <w:rsid w:val="003938D4"/>
    <w:rsid w:val="00393BF1"/>
    <w:rsid w:val="00393C80"/>
    <w:rsid w:val="00393D32"/>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602A"/>
    <w:rsid w:val="003965CC"/>
    <w:rsid w:val="00396A35"/>
    <w:rsid w:val="00396AE1"/>
    <w:rsid w:val="00396B29"/>
    <w:rsid w:val="00397044"/>
    <w:rsid w:val="0039704D"/>
    <w:rsid w:val="00397206"/>
    <w:rsid w:val="003972D4"/>
    <w:rsid w:val="003975FF"/>
    <w:rsid w:val="0039776D"/>
    <w:rsid w:val="003977FE"/>
    <w:rsid w:val="00397872"/>
    <w:rsid w:val="00397A4A"/>
    <w:rsid w:val="00397D54"/>
    <w:rsid w:val="00397FCC"/>
    <w:rsid w:val="003A026B"/>
    <w:rsid w:val="003A026C"/>
    <w:rsid w:val="003A03C3"/>
    <w:rsid w:val="003A0441"/>
    <w:rsid w:val="003A04A3"/>
    <w:rsid w:val="003A05C9"/>
    <w:rsid w:val="003A0BDB"/>
    <w:rsid w:val="003A0C92"/>
    <w:rsid w:val="003A0CA2"/>
    <w:rsid w:val="003A1052"/>
    <w:rsid w:val="003A13C2"/>
    <w:rsid w:val="003A1590"/>
    <w:rsid w:val="003A19C5"/>
    <w:rsid w:val="003A1AC5"/>
    <w:rsid w:val="003A1F79"/>
    <w:rsid w:val="003A209A"/>
    <w:rsid w:val="003A213C"/>
    <w:rsid w:val="003A2169"/>
    <w:rsid w:val="003A228B"/>
    <w:rsid w:val="003A2463"/>
    <w:rsid w:val="003A2DA5"/>
    <w:rsid w:val="003A322A"/>
    <w:rsid w:val="003A33DC"/>
    <w:rsid w:val="003A349A"/>
    <w:rsid w:val="003A39DA"/>
    <w:rsid w:val="003A40F2"/>
    <w:rsid w:val="003A4155"/>
    <w:rsid w:val="003A4311"/>
    <w:rsid w:val="003A438A"/>
    <w:rsid w:val="003A47BC"/>
    <w:rsid w:val="003A4981"/>
    <w:rsid w:val="003A49C2"/>
    <w:rsid w:val="003A4A58"/>
    <w:rsid w:val="003A4A5C"/>
    <w:rsid w:val="003A4D49"/>
    <w:rsid w:val="003A4E4C"/>
    <w:rsid w:val="003A4F75"/>
    <w:rsid w:val="003A5098"/>
    <w:rsid w:val="003A5111"/>
    <w:rsid w:val="003A526D"/>
    <w:rsid w:val="003A566A"/>
    <w:rsid w:val="003A5B89"/>
    <w:rsid w:val="003A5D87"/>
    <w:rsid w:val="003A5E2D"/>
    <w:rsid w:val="003A64A8"/>
    <w:rsid w:val="003A65C1"/>
    <w:rsid w:val="003A66FA"/>
    <w:rsid w:val="003A6A53"/>
    <w:rsid w:val="003A6DA7"/>
    <w:rsid w:val="003A6F5A"/>
    <w:rsid w:val="003A7304"/>
    <w:rsid w:val="003A74F1"/>
    <w:rsid w:val="003A7635"/>
    <w:rsid w:val="003A767D"/>
    <w:rsid w:val="003A7A2C"/>
    <w:rsid w:val="003A7C72"/>
    <w:rsid w:val="003A7CC8"/>
    <w:rsid w:val="003A7E78"/>
    <w:rsid w:val="003B08D4"/>
    <w:rsid w:val="003B0A48"/>
    <w:rsid w:val="003B0BAB"/>
    <w:rsid w:val="003B0BDD"/>
    <w:rsid w:val="003B1155"/>
    <w:rsid w:val="003B1301"/>
    <w:rsid w:val="003B1BC5"/>
    <w:rsid w:val="003B1E18"/>
    <w:rsid w:val="003B1EC3"/>
    <w:rsid w:val="003B21C8"/>
    <w:rsid w:val="003B21D3"/>
    <w:rsid w:val="003B2409"/>
    <w:rsid w:val="003B2432"/>
    <w:rsid w:val="003B24D8"/>
    <w:rsid w:val="003B2DAA"/>
    <w:rsid w:val="003B2E2C"/>
    <w:rsid w:val="003B301A"/>
    <w:rsid w:val="003B35A7"/>
    <w:rsid w:val="003B3A67"/>
    <w:rsid w:val="003B3C59"/>
    <w:rsid w:val="003B40A1"/>
    <w:rsid w:val="003B4459"/>
    <w:rsid w:val="003B4C6C"/>
    <w:rsid w:val="003B5378"/>
    <w:rsid w:val="003B558B"/>
    <w:rsid w:val="003B5751"/>
    <w:rsid w:val="003B59BD"/>
    <w:rsid w:val="003B5BB3"/>
    <w:rsid w:val="003B5CFC"/>
    <w:rsid w:val="003B6062"/>
    <w:rsid w:val="003B68E3"/>
    <w:rsid w:val="003B6CFC"/>
    <w:rsid w:val="003B6D16"/>
    <w:rsid w:val="003B6F9A"/>
    <w:rsid w:val="003B734B"/>
    <w:rsid w:val="003B7560"/>
    <w:rsid w:val="003B75DA"/>
    <w:rsid w:val="003B7A49"/>
    <w:rsid w:val="003B7A91"/>
    <w:rsid w:val="003B7B85"/>
    <w:rsid w:val="003B7D08"/>
    <w:rsid w:val="003B7FF3"/>
    <w:rsid w:val="003C0A63"/>
    <w:rsid w:val="003C0B15"/>
    <w:rsid w:val="003C0C8C"/>
    <w:rsid w:val="003C0CAF"/>
    <w:rsid w:val="003C12C5"/>
    <w:rsid w:val="003C1899"/>
    <w:rsid w:val="003C1958"/>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F89"/>
    <w:rsid w:val="003C54F4"/>
    <w:rsid w:val="003C55F8"/>
    <w:rsid w:val="003C5D4E"/>
    <w:rsid w:val="003C6268"/>
    <w:rsid w:val="003C68F5"/>
    <w:rsid w:val="003C69EB"/>
    <w:rsid w:val="003C73EE"/>
    <w:rsid w:val="003C7AA5"/>
    <w:rsid w:val="003D0483"/>
    <w:rsid w:val="003D053A"/>
    <w:rsid w:val="003D05D2"/>
    <w:rsid w:val="003D079F"/>
    <w:rsid w:val="003D0E4E"/>
    <w:rsid w:val="003D0FFB"/>
    <w:rsid w:val="003D1038"/>
    <w:rsid w:val="003D1152"/>
    <w:rsid w:val="003D19BB"/>
    <w:rsid w:val="003D1BB0"/>
    <w:rsid w:val="003D1BFA"/>
    <w:rsid w:val="003D1D0C"/>
    <w:rsid w:val="003D2485"/>
    <w:rsid w:val="003D2933"/>
    <w:rsid w:val="003D29C5"/>
    <w:rsid w:val="003D2AE5"/>
    <w:rsid w:val="003D2EDC"/>
    <w:rsid w:val="003D3090"/>
    <w:rsid w:val="003D3521"/>
    <w:rsid w:val="003D3817"/>
    <w:rsid w:val="003D4086"/>
    <w:rsid w:val="003D418B"/>
    <w:rsid w:val="003D4377"/>
    <w:rsid w:val="003D4769"/>
    <w:rsid w:val="003D47E8"/>
    <w:rsid w:val="003D4CF7"/>
    <w:rsid w:val="003D4D95"/>
    <w:rsid w:val="003D4F39"/>
    <w:rsid w:val="003D566C"/>
    <w:rsid w:val="003D5690"/>
    <w:rsid w:val="003D595C"/>
    <w:rsid w:val="003D5DFB"/>
    <w:rsid w:val="003D5FD4"/>
    <w:rsid w:val="003D6175"/>
    <w:rsid w:val="003D617D"/>
    <w:rsid w:val="003D64E1"/>
    <w:rsid w:val="003D663B"/>
    <w:rsid w:val="003D6787"/>
    <w:rsid w:val="003D6A38"/>
    <w:rsid w:val="003D6ABC"/>
    <w:rsid w:val="003D712B"/>
    <w:rsid w:val="003D715A"/>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4657"/>
    <w:rsid w:val="003E46D8"/>
    <w:rsid w:val="003E46EE"/>
    <w:rsid w:val="003E481A"/>
    <w:rsid w:val="003E4ACE"/>
    <w:rsid w:val="003E5154"/>
    <w:rsid w:val="003E51C1"/>
    <w:rsid w:val="003E52A3"/>
    <w:rsid w:val="003E5581"/>
    <w:rsid w:val="003E55F8"/>
    <w:rsid w:val="003E5629"/>
    <w:rsid w:val="003E5EB1"/>
    <w:rsid w:val="003E6CC8"/>
    <w:rsid w:val="003E6FD3"/>
    <w:rsid w:val="003E71BF"/>
    <w:rsid w:val="003E72EE"/>
    <w:rsid w:val="003E7659"/>
    <w:rsid w:val="003E76EE"/>
    <w:rsid w:val="003E7A87"/>
    <w:rsid w:val="003E7BF8"/>
    <w:rsid w:val="003E7E6A"/>
    <w:rsid w:val="003F07E5"/>
    <w:rsid w:val="003F0851"/>
    <w:rsid w:val="003F08F8"/>
    <w:rsid w:val="003F10CA"/>
    <w:rsid w:val="003F1130"/>
    <w:rsid w:val="003F1B6D"/>
    <w:rsid w:val="003F2140"/>
    <w:rsid w:val="003F2199"/>
    <w:rsid w:val="003F2339"/>
    <w:rsid w:val="003F247F"/>
    <w:rsid w:val="003F2487"/>
    <w:rsid w:val="003F285A"/>
    <w:rsid w:val="003F2A74"/>
    <w:rsid w:val="003F2AB9"/>
    <w:rsid w:val="003F2AF2"/>
    <w:rsid w:val="003F2B04"/>
    <w:rsid w:val="003F2B1F"/>
    <w:rsid w:val="003F30CB"/>
    <w:rsid w:val="003F398D"/>
    <w:rsid w:val="003F3A36"/>
    <w:rsid w:val="003F3B32"/>
    <w:rsid w:val="003F3C3E"/>
    <w:rsid w:val="003F4643"/>
    <w:rsid w:val="003F4768"/>
    <w:rsid w:val="003F4875"/>
    <w:rsid w:val="003F4F37"/>
    <w:rsid w:val="003F50A8"/>
    <w:rsid w:val="003F549B"/>
    <w:rsid w:val="003F5711"/>
    <w:rsid w:val="003F59B3"/>
    <w:rsid w:val="003F5B00"/>
    <w:rsid w:val="003F5E17"/>
    <w:rsid w:val="003F693C"/>
    <w:rsid w:val="003F7287"/>
    <w:rsid w:val="003F7856"/>
    <w:rsid w:val="003F7BE6"/>
    <w:rsid w:val="00400AC3"/>
    <w:rsid w:val="00400BF9"/>
    <w:rsid w:val="00400F38"/>
    <w:rsid w:val="00400FC6"/>
    <w:rsid w:val="00400FD6"/>
    <w:rsid w:val="00400FFC"/>
    <w:rsid w:val="0040159E"/>
    <w:rsid w:val="00401687"/>
    <w:rsid w:val="00401AD1"/>
    <w:rsid w:val="00401BB8"/>
    <w:rsid w:val="00401EF0"/>
    <w:rsid w:val="00402112"/>
    <w:rsid w:val="00402132"/>
    <w:rsid w:val="00402A40"/>
    <w:rsid w:val="00402D82"/>
    <w:rsid w:val="00402E43"/>
    <w:rsid w:val="0040310A"/>
    <w:rsid w:val="0040324D"/>
    <w:rsid w:val="004035D1"/>
    <w:rsid w:val="004037A1"/>
    <w:rsid w:val="0040465B"/>
    <w:rsid w:val="00404804"/>
    <w:rsid w:val="00404CF8"/>
    <w:rsid w:val="00404F6C"/>
    <w:rsid w:val="00405133"/>
    <w:rsid w:val="00405186"/>
    <w:rsid w:val="0040518D"/>
    <w:rsid w:val="00405535"/>
    <w:rsid w:val="00405620"/>
    <w:rsid w:val="00405859"/>
    <w:rsid w:val="00405871"/>
    <w:rsid w:val="004059A1"/>
    <w:rsid w:val="004059A6"/>
    <w:rsid w:val="00405CCD"/>
    <w:rsid w:val="00405CFE"/>
    <w:rsid w:val="00405DF0"/>
    <w:rsid w:val="00405E9C"/>
    <w:rsid w:val="00405F77"/>
    <w:rsid w:val="00405F87"/>
    <w:rsid w:val="00406352"/>
    <w:rsid w:val="00406B7F"/>
    <w:rsid w:val="00406B83"/>
    <w:rsid w:val="00406C57"/>
    <w:rsid w:val="00406CB9"/>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388"/>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6DC"/>
    <w:rsid w:val="004158AC"/>
    <w:rsid w:val="00415EAF"/>
    <w:rsid w:val="00416723"/>
    <w:rsid w:val="004168F2"/>
    <w:rsid w:val="00416D1C"/>
    <w:rsid w:val="0041703D"/>
    <w:rsid w:val="00417067"/>
    <w:rsid w:val="00417203"/>
    <w:rsid w:val="00417228"/>
    <w:rsid w:val="00417250"/>
    <w:rsid w:val="00417386"/>
    <w:rsid w:val="004175A0"/>
    <w:rsid w:val="0041760F"/>
    <w:rsid w:val="00417973"/>
    <w:rsid w:val="004203E8"/>
    <w:rsid w:val="00420407"/>
    <w:rsid w:val="00420B0A"/>
    <w:rsid w:val="00420F3A"/>
    <w:rsid w:val="00421027"/>
    <w:rsid w:val="0042192E"/>
    <w:rsid w:val="00422005"/>
    <w:rsid w:val="00422077"/>
    <w:rsid w:val="0042232D"/>
    <w:rsid w:val="00422399"/>
    <w:rsid w:val="004224E0"/>
    <w:rsid w:val="00422981"/>
    <w:rsid w:val="00422994"/>
    <w:rsid w:val="00423204"/>
    <w:rsid w:val="00423257"/>
    <w:rsid w:val="004233FC"/>
    <w:rsid w:val="0042387C"/>
    <w:rsid w:val="00423940"/>
    <w:rsid w:val="00423FE2"/>
    <w:rsid w:val="00424070"/>
    <w:rsid w:val="0042408C"/>
    <w:rsid w:val="004247B2"/>
    <w:rsid w:val="00425028"/>
    <w:rsid w:val="00425AB0"/>
    <w:rsid w:val="00425B8F"/>
    <w:rsid w:val="00426093"/>
    <w:rsid w:val="004260DD"/>
    <w:rsid w:val="00426109"/>
    <w:rsid w:val="00426531"/>
    <w:rsid w:val="00426762"/>
    <w:rsid w:val="00426E5F"/>
    <w:rsid w:val="00426FAD"/>
    <w:rsid w:val="00426FCF"/>
    <w:rsid w:val="0042719A"/>
    <w:rsid w:val="00427321"/>
    <w:rsid w:val="0042777D"/>
    <w:rsid w:val="004279C0"/>
    <w:rsid w:val="00427AB6"/>
    <w:rsid w:val="00427BD9"/>
    <w:rsid w:val="004300ED"/>
    <w:rsid w:val="0043043F"/>
    <w:rsid w:val="00430559"/>
    <w:rsid w:val="004305D9"/>
    <w:rsid w:val="00430C5F"/>
    <w:rsid w:val="00431426"/>
    <w:rsid w:val="00431562"/>
    <w:rsid w:val="00431B0C"/>
    <w:rsid w:val="00431C3A"/>
    <w:rsid w:val="00431DDB"/>
    <w:rsid w:val="00431F2D"/>
    <w:rsid w:val="004324EB"/>
    <w:rsid w:val="004326D9"/>
    <w:rsid w:val="00432D7C"/>
    <w:rsid w:val="00433072"/>
    <w:rsid w:val="0043339D"/>
    <w:rsid w:val="0043356A"/>
    <w:rsid w:val="0043360E"/>
    <w:rsid w:val="00433B53"/>
    <w:rsid w:val="00433F90"/>
    <w:rsid w:val="0043473D"/>
    <w:rsid w:val="00434E52"/>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15"/>
    <w:rsid w:val="00437361"/>
    <w:rsid w:val="00437433"/>
    <w:rsid w:val="0043743A"/>
    <w:rsid w:val="004377CB"/>
    <w:rsid w:val="00437AAE"/>
    <w:rsid w:val="00437B53"/>
    <w:rsid w:val="004404C0"/>
    <w:rsid w:val="00440892"/>
    <w:rsid w:val="0044092D"/>
    <w:rsid w:val="00440D4F"/>
    <w:rsid w:val="00440F2C"/>
    <w:rsid w:val="004410E2"/>
    <w:rsid w:val="0044131A"/>
    <w:rsid w:val="004413DB"/>
    <w:rsid w:val="00441565"/>
    <w:rsid w:val="00441654"/>
    <w:rsid w:val="00441688"/>
    <w:rsid w:val="004419D7"/>
    <w:rsid w:val="00441B64"/>
    <w:rsid w:val="00441B8E"/>
    <w:rsid w:val="00441C37"/>
    <w:rsid w:val="00441C75"/>
    <w:rsid w:val="00442187"/>
    <w:rsid w:val="004421DF"/>
    <w:rsid w:val="0044247E"/>
    <w:rsid w:val="004424AB"/>
    <w:rsid w:val="004424C9"/>
    <w:rsid w:val="00442741"/>
    <w:rsid w:val="00442746"/>
    <w:rsid w:val="00442C26"/>
    <w:rsid w:val="00442F2F"/>
    <w:rsid w:val="00443270"/>
    <w:rsid w:val="004433A9"/>
    <w:rsid w:val="00443852"/>
    <w:rsid w:val="00443BB1"/>
    <w:rsid w:val="00444445"/>
    <w:rsid w:val="0044494F"/>
    <w:rsid w:val="00444E72"/>
    <w:rsid w:val="00445015"/>
    <w:rsid w:val="004452DC"/>
    <w:rsid w:val="004452F6"/>
    <w:rsid w:val="00445537"/>
    <w:rsid w:val="00445E9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A98"/>
    <w:rsid w:val="00452BC0"/>
    <w:rsid w:val="00452BDA"/>
    <w:rsid w:val="00453174"/>
    <w:rsid w:val="00453750"/>
    <w:rsid w:val="004537CF"/>
    <w:rsid w:val="004538BD"/>
    <w:rsid w:val="004539FC"/>
    <w:rsid w:val="00453AE2"/>
    <w:rsid w:val="00453B02"/>
    <w:rsid w:val="0045428B"/>
    <w:rsid w:val="00454577"/>
    <w:rsid w:val="0045461E"/>
    <w:rsid w:val="004546E5"/>
    <w:rsid w:val="00454B2F"/>
    <w:rsid w:val="00454D4A"/>
    <w:rsid w:val="00455105"/>
    <w:rsid w:val="004551BC"/>
    <w:rsid w:val="004554B7"/>
    <w:rsid w:val="00455E1F"/>
    <w:rsid w:val="004560EA"/>
    <w:rsid w:val="004563D8"/>
    <w:rsid w:val="00456792"/>
    <w:rsid w:val="00456A4F"/>
    <w:rsid w:val="00456D72"/>
    <w:rsid w:val="00456EBC"/>
    <w:rsid w:val="00456F48"/>
    <w:rsid w:val="004575AB"/>
    <w:rsid w:val="004575FB"/>
    <w:rsid w:val="0045762E"/>
    <w:rsid w:val="004600F8"/>
    <w:rsid w:val="00460490"/>
    <w:rsid w:val="00460803"/>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1AC"/>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848"/>
    <w:rsid w:val="00472E37"/>
    <w:rsid w:val="00473053"/>
    <w:rsid w:val="00473269"/>
    <w:rsid w:val="00473730"/>
    <w:rsid w:val="0047374E"/>
    <w:rsid w:val="00473A01"/>
    <w:rsid w:val="00473C2E"/>
    <w:rsid w:val="00473E05"/>
    <w:rsid w:val="004745A1"/>
    <w:rsid w:val="004747E1"/>
    <w:rsid w:val="00474EE8"/>
    <w:rsid w:val="00474EF4"/>
    <w:rsid w:val="0047500A"/>
    <w:rsid w:val="004753E7"/>
    <w:rsid w:val="0047560F"/>
    <w:rsid w:val="0047618F"/>
    <w:rsid w:val="004762AB"/>
    <w:rsid w:val="00476842"/>
    <w:rsid w:val="00476B38"/>
    <w:rsid w:val="00476FF6"/>
    <w:rsid w:val="00477118"/>
    <w:rsid w:val="004772F0"/>
    <w:rsid w:val="004777DE"/>
    <w:rsid w:val="00477A81"/>
    <w:rsid w:val="00477AC9"/>
    <w:rsid w:val="00477E83"/>
    <w:rsid w:val="00477FE3"/>
    <w:rsid w:val="004800BF"/>
    <w:rsid w:val="00480584"/>
    <w:rsid w:val="00480A83"/>
    <w:rsid w:val="00480DFB"/>
    <w:rsid w:val="00480EB9"/>
    <w:rsid w:val="00481074"/>
    <w:rsid w:val="004819F0"/>
    <w:rsid w:val="00481FBC"/>
    <w:rsid w:val="004825B2"/>
    <w:rsid w:val="004829AE"/>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AB1"/>
    <w:rsid w:val="00487BA4"/>
    <w:rsid w:val="00490111"/>
    <w:rsid w:val="004904CC"/>
    <w:rsid w:val="0049099D"/>
    <w:rsid w:val="004913A8"/>
    <w:rsid w:val="004917EB"/>
    <w:rsid w:val="00491985"/>
    <w:rsid w:val="00491DB8"/>
    <w:rsid w:val="004920FA"/>
    <w:rsid w:val="004921C7"/>
    <w:rsid w:val="0049254D"/>
    <w:rsid w:val="00492C71"/>
    <w:rsid w:val="004932C7"/>
    <w:rsid w:val="004933D5"/>
    <w:rsid w:val="004935A9"/>
    <w:rsid w:val="00493B57"/>
    <w:rsid w:val="00493B88"/>
    <w:rsid w:val="00493EB7"/>
    <w:rsid w:val="0049405E"/>
    <w:rsid w:val="00494655"/>
    <w:rsid w:val="00494AC5"/>
    <w:rsid w:val="00494B35"/>
    <w:rsid w:val="00495022"/>
    <w:rsid w:val="00495118"/>
    <w:rsid w:val="004953FE"/>
    <w:rsid w:val="00495917"/>
    <w:rsid w:val="00495AC9"/>
    <w:rsid w:val="00495D6D"/>
    <w:rsid w:val="00495F8B"/>
    <w:rsid w:val="00496115"/>
    <w:rsid w:val="0049611B"/>
    <w:rsid w:val="00496455"/>
    <w:rsid w:val="004965DB"/>
    <w:rsid w:val="00496DCA"/>
    <w:rsid w:val="00496DCE"/>
    <w:rsid w:val="00497076"/>
    <w:rsid w:val="004970F8"/>
    <w:rsid w:val="00497481"/>
    <w:rsid w:val="0049780D"/>
    <w:rsid w:val="00497B74"/>
    <w:rsid w:val="00497D63"/>
    <w:rsid w:val="004A00BC"/>
    <w:rsid w:val="004A0197"/>
    <w:rsid w:val="004A03D9"/>
    <w:rsid w:val="004A03FA"/>
    <w:rsid w:val="004A0D7F"/>
    <w:rsid w:val="004A0DF4"/>
    <w:rsid w:val="004A0EF9"/>
    <w:rsid w:val="004A1101"/>
    <w:rsid w:val="004A1133"/>
    <w:rsid w:val="004A13DE"/>
    <w:rsid w:val="004A13FB"/>
    <w:rsid w:val="004A17BC"/>
    <w:rsid w:val="004A1DE1"/>
    <w:rsid w:val="004A2045"/>
    <w:rsid w:val="004A22CC"/>
    <w:rsid w:val="004A2334"/>
    <w:rsid w:val="004A2354"/>
    <w:rsid w:val="004A24A1"/>
    <w:rsid w:val="004A299F"/>
    <w:rsid w:val="004A2CBF"/>
    <w:rsid w:val="004A2F6B"/>
    <w:rsid w:val="004A3117"/>
    <w:rsid w:val="004A3199"/>
    <w:rsid w:val="004A3AD7"/>
    <w:rsid w:val="004A3FED"/>
    <w:rsid w:val="004A4172"/>
    <w:rsid w:val="004A4187"/>
    <w:rsid w:val="004A4313"/>
    <w:rsid w:val="004A4813"/>
    <w:rsid w:val="004A48B2"/>
    <w:rsid w:val="004A4DA8"/>
    <w:rsid w:val="004A5331"/>
    <w:rsid w:val="004A5521"/>
    <w:rsid w:val="004A5AC0"/>
    <w:rsid w:val="004A5CDD"/>
    <w:rsid w:val="004A5D6A"/>
    <w:rsid w:val="004A62A0"/>
    <w:rsid w:val="004A68EB"/>
    <w:rsid w:val="004A6DE8"/>
    <w:rsid w:val="004A6F98"/>
    <w:rsid w:val="004A74CB"/>
    <w:rsid w:val="004A7749"/>
    <w:rsid w:val="004A788E"/>
    <w:rsid w:val="004A78A2"/>
    <w:rsid w:val="004B030C"/>
    <w:rsid w:val="004B03E6"/>
    <w:rsid w:val="004B0C18"/>
    <w:rsid w:val="004B0D04"/>
    <w:rsid w:val="004B0E52"/>
    <w:rsid w:val="004B1066"/>
    <w:rsid w:val="004B107F"/>
    <w:rsid w:val="004B1273"/>
    <w:rsid w:val="004B1294"/>
    <w:rsid w:val="004B150C"/>
    <w:rsid w:val="004B1551"/>
    <w:rsid w:val="004B1C19"/>
    <w:rsid w:val="004B1F2B"/>
    <w:rsid w:val="004B20F3"/>
    <w:rsid w:val="004B23FA"/>
    <w:rsid w:val="004B2A85"/>
    <w:rsid w:val="004B2AD8"/>
    <w:rsid w:val="004B3166"/>
    <w:rsid w:val="004B33AB"/>
    <w:rsid w:val="004B356F"/>
    <w:rsid w:val="004B3644"/>
    <w:rsid w:val="004B378F"/>
    <w:rsid w:val="004B3AEB"/>
    <w:rsid w:val="004B3D05"/>
    <w:rsid w:val="004B3D84"/>
    <w:rsid w:val="004B3D98"/>
    <w:rsid w:val="004B4043"/>
    <w:rsid w:val="004B425B"/>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A2E"/>
    <w:rsid w:val="004B7B0D"/>
    <w:rsid w:val="004B7F10"/>
    <w:rsid w:val="004C0109"/>
    <w:rsid w:val="004C02CC"/>
    <w:rsid w:val="004C03B8"/>
    <w:rsid w:val="004C03CC"/>
    <w:rsid w:val="004C0793"/>
    <w:rsid w:val="004C08DF"/>
    <w:rsid w:val="004C0934"/>
    <w:rsid w:val="004C0A67"/>
    <w:rsid w:val="004C0D3B"/>
    <w:rsid w:val="004C1399"/>
    <w:rsid w:val="004C1502"/>
    <w:rsid w:val="004C1671"/>
    <w:rsid w:val="004C17B7"/>
    <w:rsid w:val="004C1F0A"/>
    <w:rsid w:val="004C1FAB"/>
    <w:rsid w:val="004C20FF"/>
    <w:rsid w:val="004C231F"/>
    <w:rsid w:val="004C2550"/>
    <w:rsid w:val="004C2591"/>
    <w:rsid w:val="004C26C9"/>
    <w:rsid w:val="004C27BC"/>
    <w:rsid w:val="004C2956"/>
    <w:rsid w:val="004C2967"/>
    <w:rsid w:val="004C2E43"/>
    <w:rsid w:val="004C2EAB"/>
    <w:rsid w:val="004C2FEF"/>
    <w:rsid w:val="004C315F"/>
    <w:rsid w:val="004C3195"/>
    <w:rsid w:val="004C32D2"/>
    <w:rsid w:val="004C33B3"/>
    <w:rsid w:val="004C3873"/>
    <w:rsid w:val="004C3A24"/>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E8"/>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CD8"/>
    <w:rsid w:val="004D3A35"/>
    <w:rsid w:val="004D3B46"/>
    <w:rsid w:val="004D3B51"/>
    <w:rsid w:val="004D3C9A"/>
    <w:rsid w:val="004D3EC7"/>
    <w:rsid w:val="004D437D"/>
    <w:rsid w:val="004D4560"/>
    <w:rsid w:val="004D4AD6"/>
    <w:rsid w:val="004D4FD5"/>
    <w:rsid w:val="004D504E"/>
    <w:rsid w:val="004D53F2"/>
    <w:rsid w:val="004D5415"/>
    <w:rsid w:val="004D54A5"/>
    <w:rsid w:val="004D57BF"/>
    <w:rsid w:val="004D5B41"/>
    <w:rsid w:val="004D5BD1"/>
    <w:rsid w:val="004D5C17"/>
    <w:rsid w:val="004D6156"/>
    <w:rsid w:val="004D61BD"/>
    <w:rsid w:val="004D637F"/>
    <w:rsid w:val="004D6538"/>
    <w:rsid w:val="004D6DA5"/>
    <w:rsid w:val="004D7331"/>
    <w:rsid w:val="004D7B14"/>
    <w:rsid w:val="004D7B25"/>
    <w:rsid w:val="004D7DC7"/>
    <w:rsid w:val="004E01AE"/>
    <w:rsid w:val="004E02E5"/>
    <w:rsid w:val="004E05A5"/>
    <w:rsid w:val="004E065F"/>
    <w:rsid w:val="004E0C62"/>
    <w:rsid w:val="004E0D92"/>
    <w:rsid w:val="004E13D9"/>
    <w:rsid w:val="004E1795"/>
    <w:rsid w:val="004E1855"/>
    <w:rsid w:val="004E22D5"/>
    <w:rsid w:val="004E2506"/>
    <w:rsid w:val="004E254A"/>
    <w:rsid w:val="004E2C42"/>
    <w:rsid w:val="004E36A2"/>
    <w:rsid w:val="004E3B42"/>
    <w:rsid w:val="004E3C56"/>
    <w:rsid w:val="004E3E08"/>
    <w:rsid w:val="004E3FF2"/>
    <w:rsid w:val="004E4742"/>
    <w:rsid w:val="004E5242"/>
    <w:rsid w:val="004E546A"/>
    <w:rsid w:val="004E5811"/>
    <w:rsid w:val="004E6043"/>
    <w:rsid w:val="004E62C2"/>
    <w:rsid w:val="004E6372"/>
    <w:rsid w:val="004E6421"/>
    <w:rsid w:val="004E6655"/>
    <w:rsid w:val="004E666A"/>
    <w:rsid w:val="004E681F"/>
    <w:rsid w:val="004E6824"/>
    <w:rsid w:val="004E69A5"/>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650"/>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1F"/>
    <w:rsid w:val="004F4F85"/>
    <w:rsid w:val="004F573C"/>
    <w:rsid w:val="004F5779"/>
    <w:rsid w:val="004F594E"/>
    <w:rsid w:val="004F5B03"/>
    <w:rsid w:val="004F611D"/>
    <w:rsid w:val="004F6346"/>
    <w:rsid w:val="004F656F"/>
    <w:rsid w:val="004F677C"/>
    <w:rsid w:val="004F6FC4"/>
    <w:rsid w:val="004F6FF9"/>
    <w:rsid w:val="004F77AF"/>
    <w:rsid w:val="004F7CB6"/>
    <w:rsid w:val="004F7D4D"/>
    <w:rsid w:val="004F7F2F"/>
    <w:rsid w:val="00500252"/>
    <w:rsid w:val="00500526"/>
    <w:rsid w:val="00500714"/>
    <w:rsid w:val="00500989"/>
    <w:rsid w:val="00500A8B"/>
    <w:rsid w:val="00500B57"/>
    <w:rsid w:val="00500B6C"/>
    <w:rsid w:val="00500FEB"/>
    <w:rsid w:val="005011C1"/>
    <w:rsid w:val="00501219"/>
    <w:rsid w:val="005012D9"/>
    <w:rsid w:val="00501406"/>
    <w:rsid w:val="005014DB"/>
    <w:rsid w:val="005015D7"/>
    <w:rsid w:val="0050178F"/>
    <w:rsid w:val="00501ACD"/>
    <w:rsid w:val="00501B55"/>
    <w:rsid w:val="00501CB0"/>
    <w:rsid w:val="00501FDB"/>
    <w:rsid w:val="0050208A"/>
    <w:rsid w:val="00502193"/>
    <w:rsid w:val="005024EA"/>
    <w:rsid w:val="005026E9"/>
    <w:rsid w:val="00502960"/>
    <w:rsid w:val="00502AC8"/>
    <w:rsid w:val="00502C62"/>
    <w:rsid w:val="00503063"/>
    <w:rsid w:val="0050319A"/>
    <w:rsid w:val="0050319C"/>
    <w:rsid w:val="0050321E"/>
    <w:rsid w:val="0050383D"/>
    <w:rsid w:val="00504060"/>
    <w:rsid w:val="00504360"/>
    <w:rsid w:val="005045A1"/>
    <w:rsid w:val="005045A4"/>
    <w:rsid w:val="00505421"/>
    <w:rsid w:val="0050544E"/>
    <w:rsid w:val="005055DB"/>
    <w:rsid w:val="00505CCD"/>
    <w:rsid w:val="00505DA9"/>
    <w:rsid w:val="00505E6E"/>
    <w:rsid w:val="00505E78"/>
    <w:rsid w:val="005060E7"/>
    <w:rsid w:val="005061F3"/>
    <w:rsid w:val="005062D4"/>
    <w:rsid w:val="005065A9"/>
    <w:rsid w:val="00506A78"/>
    <w:rsid w:val="00506B68"/>
    <w:rsid w:val="00506BBA"/>
    <w:rsid w:val="00506C7D"/>
    <w:rsid w:val="00506EFF"/>
    <w:rsid w:val="00507133"/>
    <w:rsid w:val="005074F1"/>
    <w:rsid w:val="005075BA"/>
    <w:rsid w:val="00507867"/>
    <w:rsid w:val="00507C88"/>
    <w:rsid w:val="00507CAB"/>
    <w:rsid w:val="00510075"/>
    <w:rsid w:val="005101DB"/>
    <w:rsid w:val="0051038D"/>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4DE"/>
    <w:rsid w:val="005135BD"/>
    <w:rsid w:val="0051363A"/>
    <w:rsid w:val="00513D37"/>
    <w:rsid w:val="00513DBC"/>
    <w:rsid w:val="00513F90"/>
    <w:rsid w:val="0051412F"/>
    <w:rsid w:val="005142BE"/>
    <w:rsid w:val="00514664"/>
    <w:rsid w:val="00514CC5"/>
    <w:rsid w:val="00515320"/>
    <w:rsid w:val="005153E0"/>
    <w:rsid w:val="0051544B"/>
    <w:rsid w:val="00515519"/>
    <w:rsid w:val="00515646"/>
    <w:rsid w:val="00515810"/>
    <w:rsid w:val="005158DD"/>
    <w:rsid w:val="00515981"/>
    <w:rsid w:val="00515AA5"/>
    <w:rsid w:val="00515E15"/>
    <w:rsid w:val="00515F80"/>
    <w:rsid w:val="00515FEF"/>
    <w:rsid w:val="0051668F"/>
    <w:rsid w:val="005166D0"/>
    <w:rsid w:val="005166EE"/>
    <w:rsid w:val="005172D6"/>
    <w:rsid w:val="00517459"/>
    <w:rsid w:val="00517571"/>
    <w:rsid w:val="00517687"/>
    <w:rsid w:val="0051779C"/>
    <w:rsid w:val="005178AE"/>
    <w:rsid w:val="00517CBA"/>
    <w:rsid w:val="00517E59"/>
    <w:rsid w:val="00517F6D"/>
    <w:rsid w:val="005206C1"/>
    <w:rsid w:val="00520818"/>
    <w:rsid w:val="00520A84"/>
    <w:rsid w:val="005211FA"/>
    <w:rsid w:val="00521269"/>
    <w:rsid w:val="0052139F"/>
    <w:rsid w:val="00521442"/>
    <w:rsid w:val="005217E3"/>
    <w:rsid w:val="005219DA"/>
    <w:rsid w:val="00522168"/>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A70"/>
    <w:rsid w:val="00525C10"/>
    <w:rsid w:val="00525D3D"/>
    <w:rsid w:val="00526345"/>
    <w:rsid w:val="0052672E"/>
    <w:rsid w:val="00526896"/>
    <w:rsid w:val="00526B3A"/>
    <w:rsid w:val="00526FFE"/>
    <w:rsid w:val="0052708F"/>
    <w:rsid w:val="005270BF"/>
    <w:rsid w:val="00527D0D"/>
    <w:rsid w:val="00527F2D"/>
    <w:rsid w:val="00527F8F"/>
    <w:rsid w:val="00530014"/>
    <w:rsid w:val="005301C2"/>
    <w:rsid w:val="005303A6"/>
    <w:rsid w:val="005304CB"/>
    <w:rsid w:val="00530707"/>
    <w:rsid w:val="00530D29"/>
    <w:rsid w:val="00530D64"/>
    <w:rsid w:val="00531508"/>
    <w:rsid w:val="0053197B"/>
    <w:rsid w:val="005319F2"/>
    <w:rsid w:val="00531A84"/>
    <w:rsid w:val="00531C94"/>
    <w:rsid w:val="00531F23"/>
    <w:rsid w:val="0053223B"/>
    <w:rsid w:val="00532818"/>
    <w:rsid w:val="00534239"/>
    <w:rsid w:val="005345D8"/>
    <w:rsid w:val="005349D6"/>
    <w:rsid w:val="005349F6"/>
    <w:rsid w:val="00534A63"/>
    <w:rsid w:val="00534B65"/>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FF"/>
    <w:rsid w:val="00540977"/>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EBA"/>
    <w:rsid w:val="005450D1"/>
    <w:rsid w:val="00545175"/>
    <w:rsid w:val="005451B2"/>
    <w:rsid w:val="00545614"/>
    <w:rsid w:val="00545E77"/>
    <w:rsid w:val="00545F95"/>
    <w:rsid w:val="00546459"/>
    <w:rsid w:val="00546699"/>
    <w:rsid w:val="00546CA7"/>
    <w:rsid w:val="00546E18"/>
    <w:rsid w:val="00546FA6"/>
    <w:rsid w:val="00546FB6"/>
    <w:rsid w:val="00547060"/>
    <w:rsid w:val="0054729E"/>
    <w:rsid w:val="00547306"/>
    <w:rsid w:val="005476EE"/>
    <w:rsid w:val="00547874"/>
    <w:rsid w:val="00547F89"/>
    <w:rsid w:val="005502DC"/>
    <w:rsid w:val="0055049C"/>
    <w:rsid w:val="00550B17"/>
    <w:rsid w:val="00551023"/>
    <w:rsid w:val="0055118A"/>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D3E"/>
    <w:rsid w:val="00553E64"/>
    <w:rsid w:val="005542C7"/>
    <w:rsid w:val="00554BC1"/>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17A"/>
    <w:rsid w:val="00560263"/>
    <w:rsid w:val="005604D7"/>
    <w:rsid w:val="00560669"/>
    <w:rsid w:val="005606FD"/>
    <w:rsid w:val="005608B3"/>
    <w:rsid w:val="00560946"/>
    <w:rsid w:val="00560C11"/>
    <w:rsid w:val="00560C3D"/>
    <w:rsid w:val="00560DB6"/>
    <w:rsid w:val="00561286"/>
    <w:rsid w:val="00561373"/>
    <w:rsid w:val="00561694"/>
    <w:rsid w:val="00561A59"/>
    <w:rsid w:val="00561C96"/>
    <w:rsid w:val="00561CDA"/>
    <w:rsid w:val="00561ED1"/>
    <w:rsid w:val="00562460"/>
    <w:rsid w:val="00562759"/>
    <w:rsid w:val="0056284B"/>
    <w:rsid w:val="00562EB9"/>
    <w:rsid w:val="00563BB0"/>
    <w:rsid w:val="00563D96"/>
    <w:rsid w:val="00563E81"/>
    <w:rsid w:val="00563F1D"/>
    <w:rsid w:val="00564117"/>
    <w:rsid w:val="00564144"/>
    <w:rsid w:val="00565108"/>
    <w:rsid w:val="005656B0"/>
    <w:rsid w:val="00565916"/>
    <w:rsid w:val="00565E62"/>
    <w:rsid w:val="00566092"/>
    <w:rsid w:val="00566095"/>
    <w:rsid w:val="005661D3"/>
    <w:rsid w:val="005666C9"/>
    <w:rsid w:val="00566A29"/>
    <w:rsid w:val="00566C13"/>
    <w:rsid w:val="00566DF3"/>
    <w:rsid w:val="00567011"/>
    <w:rsid w:val="0056753C"/>
    <w:rsid w:val="00567886"/>
    <w:rsid w:val="005678E2"/>
    <w:rsid w:val="00567A67"/>
    <w:rsid w:val="00567A81"/>
    <w:rsid w:val="00567CE8"/>
    <w:rsid w:val="005700CD"/>
    <w:rsid w:val="00570B24"/>
    <w:rsid w:val="00570B59"/>
    <w:rsid w:val="00570E24"/>
    <w:rsid w:val="00570E47"/>
    <w:rsid w:val="00570F1C"/>
    <w:rsid w:val="005711E2"/>
    <w:rsid w:val="0057140E"/>
    <w:rsid w:val="00571DBF"/>
    <w:rsid w:val="005720B9"/>
    <w:rsid w:val="0057214A"/>
    <w:rsid w:val="005721C6"/>
    <w:rsid w:val="005723C0"/>
    <w:rsid w:val="00572BF5"/>
    <w:rsid w:val="00572C34"/>
    <w:rsid w:val="00572D93"/>
    <w:rsid w:val="005730FF"/>
    <w:rsid w:val="005732C7"/>
    <w:rsid w:val="0057332C"/>
    <w:rsid w:val="00573F98"/>
    <w:rsid w:val="00574003"/>
    <w:rsid w:val="005742D6"/>
    <w:rsid w:val="00574405"/>
    <w:rsid w:val="0057445B"/>
    <w:rsid w:val="00574495"/>
    <w:rsid w:val="005746DE"/>
    <w:rsid w:val="00574903"/>
    <w:rsid w:val="00574BB5"/>
    <w:rsid w:val="00574EFF"/>
    <w:rsid w:val="00574FB2"/>
    <w:rsid w:val="0057513F"/>
    <w:rsid w:val="0057558D"/>
    <w:rsid w:val="005759BD"/>
    <w:rsid w:val="00575A52"/>
    <w:rsid w:val="00575CFD"/>
    <w:rsid w:val="00575D2D"/>
    <w:rsid w:val="00575F29"/>
    <w:rsid w:val="0057665E"/>
    <w:rsid w:val="00576F76"/>
    <w:rsid w:val="00577014"/>
    <w:rsid w:val="005772E3"/>
    <w:rsid w:val="0057777C"/>
    <w:rsid w:val="005777FC"/>
    <w:rsid w:val="00577B63"/>
    <w:rsid w:val="005800F2"/>
    <w:rsid w:val="0058012A"/>
    <w:rsid w:val="005806F1"/>
    <w:rsid w:val="00580820"/>
    <w:rsid w:val="00580AC7"/>
    <w:rsid w:val="00580AFD"/>
    <w:rsid w:val="00580EFF"/>
    <w:rsid w:val="00581A13"/>
    <w:rsid w:val="00581CDC"/>
    <w:rsid w:val="0058229E"/>
    <w:rsid w:val="005828EE"/>
    <w:rsid w:val="00582ADB"/>
    <w:rsid w:val="00582B72"/>
    <w:rsid w:val="005830F8"/>
    <w:rsid w:val="00583736"/>
    <w:rsid w:val="00583AE5"/>
    <w:rsid w:val="00583DC0"/>
    <w:rsid w:val="00583F80"/>
    <w:rsid w:val="005842C0"/>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50B"/>
    <w:rsid w:val="00592940"/>
    <w:rsid w:val="00592ABF"/>
    <w:rsid w:val="00592B04"/>
    <w:rsid w:val="00592C26"/>
    <w:rsid w:val="00592CB1"/>
    <w:rsid w:val="00592D2B"/>
    <w:rsid w:val="005932DC"/>
    <w:rsid w:val="00593768"/>
    <w:rsid w:val="00593AF9"/>
    <w:rsid w:val="00594040"/>
    <w:rsid w:val="00594162"/>
    <w:rsid w:val="00594396"/>
    <w:rsid w:val="0059463B"/>
    <w:rsid w:val="00594A83"/>
    <w:rsid w:val="00594B07"/>
    <w:rsid w:val="00594C15"/>
    <w:rsid w:val="005952A6"/>
    <w:rsid w:val="0059562D"/>
    <w:rsid w:val="00595F6D"/>
    <w:rsid w:val="005960C9"/>
    <w:rsid w:val="0059631E"/>
    <w:rsid w:val="005967C0"/>
    <w:rsid w:val="00596956"/>
    <w:rsid w:val="00596AB8"/>
    <w:rsid w:val="00596D40"/>
    <w:rsid w:val="005970DC"/>
    <w:rsid w:val="00597266"/>
    <w:rsid w:val="00597280"/>
    <w:rsid w:val="0059740F"/>
    <w:rsid w:val="005974A0"/>
    <w:rsid w:val="00597F16"/>
    <w:rsid w:val="00597FBB"/>
    <w:rsid w:val="00597FE9"/>
    <w:rsid w:val="005A024A"/>
    <w:rsid w:val="005A0324"/>
    <w:rsid w:val="005A04BE"/>
    <w:rsid w:val="005A06B1"/>
    <w:rsid w:val="005A06EC"/>
    <w:rsid w:val="005A06F7"/>
    <w:rsid w:val="005A0735"/>
    <w:rsid w:val="005A098D"/>
    <w:rsid w:val="005A0D15"/>
    <w:rsid w:val="005A0EA4"/>
    <w:rsid w:val="005A0EF1"/>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2C2E"/>
    <w:rsid w:val="005A3208"/>
    <w:rsid w:val="005A337F"/>
    <w:rsid w:val="005A38F4"/>
    <w:rsid w:val="005A3BD2"/>
    <w:rsid w:val="005A444D"/>
    <w:rsid w:val="005A4AAA"/>
    <w:rsid w:val="005A5602"/>
    <w:rsid w:val="005A581E"/>
    <w:rsid w:val="005A5A7F"/>
    <w:rsid w:val="005A5AF0"/>
    <w:rsid w:val="005A5B91"/>
    <w:rsid w:val="005A5FE1"/>
    <w:rsid w:val="005A61B9"/>
    <w:rsid w:val="005A62A8"/>
    <w:rsid w:val="005A677E"/>
    <w:rsid w:val="005A6FA3"/>
    <w:rsid w:val="005A7091"/>
    <w:rsid w:val="005A70EE"/>
    <w:rsid w:val="005A71FC"/>
    <w:rsid w:val="005A7421"/>
    <w:rsid w:val="005A7564"/>
    <w:rsid w:val="005A7780"/>
    <w:rsid w:val="005A7C6E"/>
    <w:rsid w:val="005B083D"/>
    <w:rsid w:val="005B0C78"/>
    <w:rsid w:val="005B0CA3"/>
    <w:rsid w:val="005B140B"/>
    <w:rsid w:val="005B1562"/>
    <w:rsid w:val="005B1C75"/>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AE"/>
    <w:rsid w:val="005B51B8"/>
    <w:rsid w:val="005B549A"/>
    <w:rsid w:val="005B5572"/>
    <w:rsid w:val="005B5960"/>
    <w:rsid w:val="005B5C5C"/>
    <w:rsid w:val="005B60AA"/>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E09"/>
    <w:rsid w:val="005B7EE3"/>
    <w:rsid w:val="005B7F18"/>
    <w:rsid w:val="005C0023"/>
    <w:rsid w:val="005C0046"/>
    <w:rsid w:val="005C00F4"/>
    <w:rsid w:val="005C02E3"/>
    <w:rsid w:val="005C0676"/>
    <w:rsid w:val="005C0E08"/>
    <w:rsid w:val="005C0FBC"/>
    <w:rsid w:val="005C15F3"/>
    <w:rsid w:val="005C1C73"/>
    <w:rsid w:val="005C1F37"/>
    <w:rsid w:val="005C2041"/>
    <w:rsid w:val="005C2767"/>
    <w:rsid w:val="005C27E0"/>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CB"/>
    <w:rsid w:val="005C64D2"/>
    <w:rsid w:val="005C6679"/>
    <w:rsid w:val="005C6A68"/>
    <w:rsid w:val="005C6AB4"/>
    <w:rsid w:val="005C7563"/>
    <w:rsid w:val="005C7570"/>
    <w:rsid w:val="005C7763"/>
    <w:rsid w:val="005C79EE"/>
    <w:rsid w:val="005C7A22"/>
    <w:rsid w:val="005C7BF3"/>
    <w:rsid w:val="005C7FD3"/>
    <w:rsid w:val="005D0772"/>
    <w:rsid w:val="005D0959"/>
    <w:rsid w:val="005D0E33"/>
    <w:rsid w:val="005D0E3E"/>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4DB"/>
    <w:rsid w:val="005D4530"/>
    <w:rsid w:val="005D499B"/>
    <w:rsid w:val="005D4E51"/>
    <w:rsid w:val="005D4EC2"/>
    <w:rsid w:val="005D50D4"/>
    <w:rsid w:val="005D529E"/>
    <w:rsid w:val="005D540A"/>
    <w:rsid w:val="005D571B"/>
    <w:rsid w:val="005D5EE9"/>
    <w:rsid w:val="005D6492"/>
    <w:rsid w:val="005D66A4"/>
    <w:rsid w:val="005D6B25"/>
    <w:rsid w:val="005D6CFD"/>
    <w:rsid w:val="005D7064"/>
    <w:rsid w:val="005D7406"/>
    <w:rsid w:val="005D77B0"/>
    <w:rsid w:val="005D782A"/>
    <w:rsid w:val="005E0028"/>
    <w:rsid w:val="005E0635"/>
    <w:rsid w:val="005E0755"/>
    <w:rsid w:val="005E08BB"/>
    <w:rsid w:val="005E097A"/>
    <w:rsid w:val="005E09E3"/>
    <w:rsid w:val="005E0F43"/>
    <w:rsid w:val="005E135B"/>
    <w:rsid w:val="005E1398"/>
    <w:rsid w:val="005E1BB1"/>
    <w:rsid w:val="005E1CC4"/>
    <w:rsid w:val="005E1F24"/>
    <w:rsid w:val="005E1FFF"/>
    <w:rsid w:val="005E205B"/>
    <w:rsid w:val="005E20A1"/>
    <w:rsid w:val="005E2347"/>
    <w:rsid w:val="005E293D"/>
    <w:rsid w:val="005E2DF0"/>
    <w:rsid w:val="005E2E10"/>
    <w:rsid w:val="005E2E3C"/>
    <w:rsid w:val="005E3358"/>
    <w:rsid w:val="005E3716"/>
    <w:rsid w:val="005E38B2"/>
    <w:rsid w:val="005E3E59"/>
    <w:rsid w:val="005E3FF5"/>
    <w:rsid w:val="005E4215"/>
    <w:rsid w:val="005E44FB"/>
    <w:rsid w:val="005E4625"/>
    <w:rsid w:val="005E4BD6"/>
    <w:rsid w:val="005E4BF1"/>
    <w:rsid w:val="005E4FA2"/>
    <w:rsid w:val="005E53D0"/>
    <w:rsid w:val="005E5576"/>
    <w:rsid w:val="005E58CC"/>
    <w:rsid w:val="005E59B7"/>
    <w:rsid w:val="005E5A8C"/>
    <w:rsid w:val="005E5AC5"/>
    <w:rsid w:val="005E5E36"/>
    <w:rsid w:val="005E5F39"/>
    <w:rsid w:val="005E6242"/>
    <w:rsid w:val="005E677D"/>
    <w:rsid w:val="005E6CBA"/>
    <w:rsid w:val="005E7240"/>
    <w:rsid w:val="005E72A2"/>
    <w:rsid w:val="005E736A"/>
    <w:rsid w:val="005E78A8"/>
    <w:rsid w:val="005E7A3D"/>
    <w:rsid w:val="005E7BB1"/>
    <w:rsid w:val="005E7C1C"/>
    <w:rsid w:val="005F028F"/>
    <w:rsid w:val="005F0340"/>
    <w:rsid w:val="005F040E"/>
    <w:rsid w:val="005F054A"/>
    <w:rsid w:val="005F0696"/>
    <w:rsid w:val="005F087F"/>
    <w:rsid w:val="005F093D"/>
    <w:rsid w:val="005F0BEC"/>
    <w:rsid w:val="005F0CE3"/>
    <w:rsid w:val="005F1219"/>
    <w:rsid w:val="005F12B7"/>
    <w:rsid w:val="005F142A"/>
    <w:rsid w:val="005F1632"/>
    <w:rsid w:val="005F199C"/>
    <w:rsid w:val="005F2709"/>
    <w:rsid w:val="005F270A"/>
    <w:rsid w:val="005F2B52"/>
    <w:rsid w:val="005F2B72"/>
    <w:rsid w:val="005F2FBF"/>
    <w:rsid w:val="005F303D"/>
    <w:rsid w:val="005F3095"/>
    <w:rsid w:val="005F3AEE"/>
    <w:rsid w:val="005F3F3D"/>
    <w:rsid w:val="005F4A08"/>
    <w:rsid w:val="005F4E34"/>
    <w:rsid w:val="005F524F"/>
    <w:rsid w:val="005F5EE1"/>
    <w:rsid w:val="005F6029"/>
    <w:rsid w:val="005F60E7"/>
    <w:rsid w:val="005F6717"/>
    <w:rsid w:val="005F6731"/>
    <w:rsid w:val="005F6A1E"/>
    <w:rsid w:val="005F6A3B"/>
    <w:rsid w:val="005F6AC1"/>
    <w:rsid w:val="005F7443"/>
    <w:rsid w:val="005F7732"/>
    <w:rsid w:val="005F7973"/>
    <w:rsid w:val="005F7DC5"/>
    <w:rsid w:val="005F7E3A"/>
    <w:rsid w:val="006000B5"/>
    <w:rsid w:val="0060018E"/>
    <w:rsid w:val="00600323"/>
    <w:rsid w:val="006007BB"/>
    <w:rsid w:val="00600903"/>
    <w:rsid w:val="00600C64"/>
    <w:rsid w:val="00600C74"/>
    <w:rsid w:val="00600F73"/>
    <w:rsid w:val="00600F81"/>
    <w:rsid w:val="0060131A"/>
    <w:rsid w:val="00601402"/>
    <w:rsid w:val="006016CA"/>
    <w:rsid w:val="00601762"/>
    <w:rsid w:val="00601E05"/>
    <w:rsid w:val="00601F10"/>
    <w:rsid w:val="00601F82"/>
    <w:rsid w:val="00603087"/>
    <w:rsid w:val="0060335B"/>
    <w:rsid w:val="00603A12"/>
    <w:rsid w:val="00603D3E"/>
    <w:rsid w:val="00603D85"/>
    <w:rsid w:val="006040C8"/>
    <w:rsid w:val="006042B5"/>
    <w:rsid w:val="00604523"/>
    <w:rsid w:val="006046E6"/>
    <w:rsid w:val="00604916"/>
    <w:rsid w:val="00604973"/>
    <w:rsid w:val="006049AC"/>
    <w:rsid w:val="00604DEA"/>
    <w:rsid w:val="00604E30"/>
    <w:rsid w:val="006052D6"/>
    <w:rsid w:val="006058DD"/>
    <w:rsid w:val="00605E46"/>
    <w:rsid w:val="00605E5E"/>
    <w:rsid w:val="006061E5"/>
    <w:rsid w:val="006061F2"/>
    <w:rsid w:val="006063BA"/>
    <w:rsid w:val="00606867"/>
    <w:rsid w:val="00606C8B"/>
    <w:rsid w:val="00606F72"/>
    <w:rsid w:val="00607040"/>
    <w:rsid w:val="0060711B"/>
    <w:rsid w:val="0060754E"/>
    <w:rsid w:val="006077C5"/>
    <w:rsid w:val="00607836"/>
    <w:rsid w:val="00607E9B"/>
    <w:rsid w:val="00610438"/>
    <w:rsid w:val="0061099C"/>
    <w:rsid w:val="006111E0"/>
    <w:rsid w:val="00611237"/>
    <w:rsid w:val="00611B56"/>
    <w:rsid w:val="0061201C"/>
    <w:rsid w:val="006126A6"/>
    <w:rsid w:val="00612964"/>
    <w:rsid w:val="0061338C"/>
    <w:rsid w:val="0061339E"/>
    <w:rsid w:val="00613466"/>
    <w:rsid w:val="006134B6"/>
    <w:rsid w:val="00613531"/>
    <w:rsid w:val="00613A0F"/>
    <w:rsid w:val="00613B99"/>
    <w:rsid w:val="00613BA9"/>
    <w:rsid w:val="00614265"/>
    <w:rsid w:val="00614320"/>
    <w:rsid w:val="006144D8"/>
    <w:rsid w:val="00614552"/>
    <w:rsid w:val="0061494F"/>
    <w:rsid w:val="00614BE5"/>
    <w:rsid w:val="00614C31"/>
    <w:rsid w:val="00615EBF"/>
    <w:rsid w:val="006163E6"/>
    <w:rsid w:val="0061675E"/>
    <w:rsid w:val="0061696E"/>
    <w:rsid w:val="00616CB4"/>
    <w:rsid w:val="00617147"/>
    <w:rsid w:val="006172F6"/>
    <w:rsid w:val="006179F8"/>
    <w:rsid w:val="00617A02"/>
    <w:rsid w:val="00617A14"/>
    <w:rsid w:val="00617BD0"/>
    <w:rsid w:val="00617E15"/>
    <w:rsid w:val="006204AC"/>
    <w:rsid w:val="006204B2"/>
    <w:rsid w:val="006204D9"/>
    <w:rsid w:val="006205D0"/>
    <w:rsid w:val="00620C13"/>
    <w:rsid w:val="00620C1C"/>
    <w:rsid w:val="00620C25"/>
    <w:rsid w:val="00620D97"/>
    <w:rsid w:val="00620DA8"/>
    <w:rsid w:val="0062166B"/>
    <w:rsid w:val="0062193A"/>
    <w:rsid w:val="00621C65"/>
    <w:rsid w:val="00622201"/>
    <w:rsid w:val="006223DB"/>
    <w:rsid w:val="0062269D"/>
    <w:rsid w:val="006229E7"/>
    <w:rsid w:val="00622A59"/>
    <w:rsid w:val="00623588"/>
    <w:rsid w:val="00623BAA"/>
    <w:rsid w:val="00623BBC"/>
    <w:rsid w:val="00623F83"/>
    <w:rsid w:val="0062405E"/>
    <w:rsid w:val="006248E4"/>
    <w:rsid w:val="00624F68"/>
    <w:rsid w:val="00625040"/>
    <w:rsid w:val="00625F33"/>
    <w:rsid w:val="0062610C"/>
    <w:rsid w:val="006263E0"/>
    <w:rsid w:val="006267A2"/>
    <w:rsid w:val="0062688A"/>
    <w:rsid w:val="00626F53"/>
    <w:rsid w:val="00627042"/>
    <w:rsid w:val="006273C4"/>
    <w:rsid w:val="006278A3"/>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13"/>
    <w:rsid w:val="00632CAA"/>
    <w:rsid w:val="00632FF0"/>
    <w:rsid w:val="006332F7"/>
    <w:rsid w:val="00633344"/>
    <w:rsid w:val="0063337F"/>
    <w:rsid w:val="0063381B"/>
    <w:rsid w:val="00633AB1"/>
    <w:rsid w:val="00633C06"/>
    <w:rsid w:val="0063439B"/>
    <w:rsid w:val="00634F50"/>
    <w:rsid w:val="0063503E"/>
    <w:rsid w:val="006350EE"/>
    <w:rsid w:val="00635446"/>
    <w:rsid w:val="00635774"/>
    <w:rsid w:val="00635BA4"/>
    <w:rsid w:val="00635CFC"/>
    <w:rsid w:val="006362B6"/>
    <w:rsid w:val="0063636D"/>
    <w:rsid w:val="00636612"/>
    <w:rsid w:val="00636660"/>
    <w:rsid w:val="0063715B"/>
    <w:rsid w:val="00637561"/>
    <w:rsid w:val="0063793E"/>
    <w:rsid w:val="00637D77"/>
    <w:rsid w:val="00637F3F"/>
    <w:rsid w:val="00640C0D"/>
    <w:rsid w:val="00641078"/>
    <w:rsid w:val="0064128F"/>
    <w:rsid w:val="0064182B"/>
    <w:rsid w:val="00641AA7"/>
    <w:rsid w:val="00641B80"/>
    <w:rsid w:val="00641BFE"/>
    <w:rsid w:val="00641D7F"/>
    <w:rsid w:val="00641E64"/>
    <w:rsid w:val="00642305"/>
    <w:rsid w:val="006426DA"/>
    <w:rsid w:val="00642E9A"/>
    <w:rsid w:val="00643692"/>
    <w:rsid w:val="00643907"/>
    <w:rsid w:val="006439C5"/>
    <w:rsid w:val="00643B87"/>
    <w:rsid w:val="00643C8B"/>
    <w:rsid w:val="006441F6"/>
    <w:rsid w:val="006449EC"/>
    <w:rsid w:val="00644F55"/>
    <w:rsid w:val="006457C0"/>
    <w:rsid w:val="00645817"/>
    <w:rsid w:val="00645975"/>
    <w:rsid w:val="00645B46"/>
    <w:rsid w:val="00645FF5"/>
    <w:rsid w:val="00646126"/>
    <w:rsid w:val="00646313"/>
    <w:rsid w:val="00646358"/>
    <w:rsid w:val="00646377"/>
    <w:rsid w:val="00646386"/>
    <w:rsid w:val="0064644A"/>
    <w:rsid w:val="006467FC"/>
    <w:rsid w:val="00646B75"/>
    <w:rsid w:val="00646CCB"/>
    <w:rsid w:val="00646E73"/>
    <w:rsid w:val="0064717F"/>
    <w:rsid w:val="00647183"/>
    <w:rsid w:val="0064744D"/>
    <w:rsid w:val="00647620"/>
    <w:rsid w:val="00647837"/>
    <w:rsid w:val="0064793E"/>
    <w:rsid w:val="00647C8C"/>
    <w:rsid w:val="00650515"/>
    <w:rsid w:val="00650B44"/>
    <w:rsid w:val="00650B48"/>
    <w:rsid w:val="00650BF9"/>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6E01"/>
    <w:rsid w:val="00657043"/>
    <w:rsid w:val="006570F3"/>
    <w:rsid w:val="00657305"/>
    <w:rsid w:val="00657526"/>
    <w:rsid w:val="00657534"/>
    <w:rsid w:val="00657933"/>
    <w:rsid w:val="00657AFD"/>
    <w:rsid w:val="00660B3C"/>
    <w:rsid w:val="00660B69"/>
    <w:rsid w:val="00660C61"/>
    <w:rsid w:val="00661105"/>
    <w:rsid w:val="006613F3"/>
    <w:rsid w:val="00661971"/>
    <w:rsid w:val="00661F04"/>
    <w:rsid w:val="006621CE"/>
    <w:rsid w:val="0066223C"/>
    <w:rsid w:val="00662248"/>
    <w:rsid w:val="00662684"/>
    <w:rsid w:val="00662C41"/>
    <w:rsid w:val="00662DD2"/>
    <w:rsid w:val="00662F27"/>
    <w:rsid w:val="0066377F"/>
    <w:rsid w:val="006639BD"/>
    <w:rsid w:val="00663DDF"/>
    <w:rsid w:val="00664060"/>
    <w:rsid w:val="00664AB6"/>
    <w:rsid w:val="00664E13"/>
    <w:rsid w:val="00665352"/>
    <w:rsid w:val="00665536"/>
    <w:rsid w:val="00665825"/>
    <w:rsid w:val="00665873"/>
    <w:rsid w:val="006665F1"/>
    <w:rsid w:val="006668F1"/>
    <w:rsid w:val="00666A64"/>
    <w:rsid w:val="00666D19"/>
    <w:rsid w:val="00666E20"/>
    <w:rsid w:val="00666FD4"/>
    <w:rsid w:val="0066724A"/>
    <w:rsid w:val="00667429"/>
    <w:rsid w:val="00667515"/>
    <w:rsid w:val="006676A9"/>
    <w:rsid w:val="006676D8"/>
    <w:rsid w:val="00667F7C"/>
    <w:rsid w:val="00670651"/>
    <w:rsid w:val="006707BF"/>
    <w:rsid w:val="006709A0"/>
    <w:rsid w:val="00670C56"/>
    <w:rsid w:val="00671221"/>
    <w:rsid w:val="00671898"/>
    <w:rsid w:val="00671C9C"/>
    <w:rsid w:val="00671FB1"/>
    <w:rsid w:val="00672109"/>
    <w:rsid w:val="0067220F"/>
    <w:rsid w:val="006726B0"/>
    <w:rsid w:val="0067274F"/>
    <w:rsid w:val="00672852"/>
    <w:rsid w:val="00672BB2"/>
    <w:rsid w:val="00672F64"/>
    <w:rsid w:val="00673156"/>
    <w:rsid w:val="0067316D"/>
    <w:rsid w:val="00673790"/>
    <w:rsid w:val="0067380D"/>
    <w:rsid w:val="00673880"/>
    <w:rsid w:val="00673F15"/>
    <w:rsid w:val="00674120"/>
    <w:rsid w:val="006742FC"/>
    <w:rsid w:val="006744A9"/>
    <w:rsid w:val="006747A4"/>
    <w:rsid w:val="00674AE2"/>
    <w:rsid w:val="00674DF2"/>
    <w:rsid w:val="00675048"/>
    <w:rsid w:val="00675346"/>
    <w:rsid w:val="0067554C"/>
    <w:rsid w:val="0067578E"/>
    <w:rsid w:val="006757CA"/>
    <w:rsid w:val="00675942"/>
    <w:rsid w:val="006759A3"/>
    <w:rsid w:val="00675AEE"/>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887"/>
    <w:rsid w:val="006809FA"/>
    <w:rsid w:val="00680D5C"/>
    <w:rsid w:val="00680D5D"/>
    <w:rsid w:val="00680E32"/>
    <w:rsid w:val="00681BCB"/>
    <w:rsid w:val="00681EF6"/>
    <w:rsid w:val="00682007"/>
    <w:rsid w:val="006820C5"/>
    <w:rsid w:val="006822C6"/>
    <w:rsid w:val="00682728"/>
    <w:rsid w:val="0068299D"/>
    <w:rsid w:val="00682B7E"/>
    <w:rsid w:val="00682C1E"/>
    <w:rsid w:val="00683146"/>
    <w:rsid w:val="0068376C"/>
    <w:rsid w:val="0068380C"/>
    <w:rsid w:val="00683953"/>
    <w:rsid w:val="00683D50"/>
    <w:rsid w:val="00683E5B"/>
    <w:rsid w:val="00683FD1"/>
    <w:rsid w:val="00684398"/>
    <w:rsid w:val="00684725"/>
    <w:rsid w:val="006849B5"/>
    <w:rsid w:val="00684A91"/>
    <w:rsid w:val="00684EBC"/>
    <w:rsid w:val="00684FE7"/>
    <w:rsid w:val="00684FFE"/>
    <w:rsid w:val="00685252"/>
    <w:rsid w:val="00685345"/>
    <w:rsid w:val="006855AF"/>
    <w:rsid w:val="00685AB5"/>
    <w:rsid w:val="00685B0A"/>
    <w:rsid w:val="00685CBA"/>
    <w:rsid w:val="00685EDD"/>
    <w:rsid w:val="006861F5"/>
    <w:rsid w:val="006861F7"/>
    <w:rsid w:val="006864EB"/>
    <w:rsid w:val="006865B8"/>
    <w:rsid w:val="006869E4"/>
    <w:rsid w:val="00686FB0"/>
    <w:rsid w:val="00687260"/>
    <w:rsid w:val="00687841"/>
    <w:rsid w:val="00690452"/>
    <w:rsid w:val="006909C1"/>
    <w:rsid w:val="00690F29"/>
    <w:rsid w:val="00690FED"/>
    <w:rsid w:val="00692287"/>
    <w:rsid w:val="00692289"/>
    <w:rsid w:val="00692476"/>
    <w:rsid w:val="00692685"/>
    <w:rsid w:val="00692919"/>
    <w:rsid w:val="006929EB"/>
    <w:rsid w:val="00692D3B"/>
    <w:rsid w:val="00693145"/>
    <w:rsid w:val="00693590"/>
    <w:rsid w:val="00693809"/>
    <w:rsid w:val="006939D0"/>
    <w:rsid w:val="00693A72"/>
    <w:rsid w:val="00693BAF"/>
    <w:rsid w:val="00693E0E"/>
    <w:rsid w:val="00693E19"/>
    <w:rsid w:val="00693EA6"/>
    <w:rsid w:val="00693FB8"/>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6A07"/>
    <w:rsid w:val="00697067"/>
    <w:rsid w:val="00697231"/>
    <w:rsid w:val="00697312"/>
    <w:rsid w:val="00697331"/>
    <w:rsid w:val="006973FA"/>
    <w:rsid w:val="0069750A"/>
    <w:rsid w:val="00697B6A"/>
    <w:rsid w:val="006A0163"/>
    <w:rsid w:val="006A0549"/>
    <w:rsid w:val="006A0628"/>
    <w:rsid w:val="006A0758"/>
    <w:rsid w:val="006A0F4F"/>
    <w:rsid w:val="006A15D5"/>
    <w:rsid w:val="006A16CE"/>
    <w:rsid w:val="006A1803"/>
    <w:rsid w:val="006A19B3"/>
    <w:rsid w:val="006A1A1F"/>
    <w:rsid w:val="006A2E5B"/>
    <w:rsid w:val="006A2FE1"/>
    <w:rsid w:val="006A30D3"/>
    <w:rsid w:val="006A3141"/>
    <w:rsid w:val="006A321F"/>
    <w:rsid w:val="006A3712"/>
    <w:rsid w:val="006A3AA5"/>
    <w:rsid w:val="006A3EBE"/>
    <w:rsid w:val="006A4455"/>
    <w:rsid w:val="006A44D2"/>
    <w:rsid w:val="006A44F5"/>
    <w:rsid w:val="006A45DC"/>
    <w:rsid w:val="006A46D8"/>
    <w:rsid w:val="006A4D39"/>
    <w:rsid w:val="006A4E70"/>
    <w:rsid w:val="006A4E97"/>
    <w:rsid w:val="006A5063"/>
    <w:rsid w:val="006A53F0"/>
    <w:rsid w:val="006A546D"/>
    <w:rsid w:val="006A54D4"/>
    <w:rsid w:val="006A54EF"/>
    <w:rsid w:val="006A5985"/>
    <w:rsid w:val="006A5CBF"/>
    <w:rsid w:val="006A5CFB"/>
    <w:rsid w:val="006A5E9D"/>
    <w:rsid w:val="006A5FB9"/>
    <w:rsid w:val="006A6230"/>
    <w:rsid w:val="006A6720"/>
    <w:rsid w:val="006A69C9"/>
    <w:rsid w:val="006A6C47"/>
    <w:rsid w:val="006A6D59"/>
    <w:rsid w:val="006A73DC"/>
    <w:rsid w:val="006A766F"/>
    <w:rsid w:val="006A7839"/>
    <w:rsid w:val="006A78C6"/>
    <w:rsid w:val="006A7F4E"/>
    <w:rsid w:val="006A7F6A"/>
    <w:rsid w:val="006B0757"/>
    <w:rsid w:val="006B082C"/>
    <w:rsid w:val="006B13AD"/>
    <w:rsid w:val="006B1442"/>
    <w:rsid w:val="006B1735"/>
    <w:rsid w:val="006B1D49"/>
    <w:rsid w:val="006B21DA"/>
    <w:rsid w:val="006B2270"/>
    <w:rsid w:val="006B247D"/>
    <w:rsid w:val="006B2C8F"/>
    <w:rsid w:val="006B2E5A"/>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618"/>
    <w:rsid w:val="006B6D93"/>
    <w:rsid w:val="006B7054"/>
    <w:rsid w:val="006B766F"/>
    <w:rsid w:val="006B7854"/>
    <w:rsid w:val="006B7872"/>
    <w:rsid w:val="006B79F4"/>
    <w:rsid w:val="006B7A0E"/>
    <w:rsid w:val="006B7A76"/>
    <w:rsid w:val="006B7D6C"/>
    <w:rsid w:val="006B7E27"/>
    <w:rsid w:val="006C0006"/>
    <w:rsid w:val="006C0439"/>
    <w:rsid w:val="006C0645"/>
    <w:rsid w:val="006C06AD"/>
    <w:rsid w:val="006C0C3B"/>
    <w:rsid w:val="006C0E0A"/>
    <w:rsid w:val="006C0E56"/>
    <w:rsid w:val="006C1460"/>
    <w:rsid w:val="006C215C"/>
    <w:rsid w:val="006C23C6"/>
    <w:rsid w:val="006C2B65"/>
    <w:rsid w:val="006C2CE0"/>
    <w:rsid w:val="006C2D73"/>
    <w:rsid w:val="006C2F4E"/>
    <w:rsid w:val="006C32BA"/>
    <w:rsid w:val="006C3605"/>
    <w:rsid w:val="006C385C"/>
    <w:rsid w:val="006C3AE3"/>
    <w:rsid w:val="006C3CA5"/>
    <w:rsid w:val="006C3D1F"/>
    <w:rsid w:val="006C3E39"/>
    <w:rsid w:val="006C41A5"/>
    <w:rsid w:val="006C41AF"/>
    <w:rsid w:val="006C441F"/>
    <w:rsid w:val="006C4564"/>
    <w:rsid w:val="006C4797"/>
    <w:rsid w:val="006C47A0"/>
    <w:rsid w:val="006C47BA"/>
    <w:rsid w:val="006C506E"/>
    <w:rsid w:val="006C5201"/>
    <w:rsid w:val="006C5B58"/>
    <w:rsid w:val="006C5E60"/>
    <w:rsid w:val="006C6315"/>
    <w:rsid w:val="006C6798"/>
    <w:rsid w:val="006C6CB1"/>
    <w:rsid w:val="006C7098"/>
    <w:rsid w:val="006C7B1F"/>
    <w:rsid w:val="006C7FD2"/>
    <w:rsid w:val="006D0C25"/>
    <w:rsid w:val="006D0D71"/>
    <w:rsid w:val="006D0ED0"/>
    <w:rsid w:val="006D0FDD"/>
    <w:rsid w:val="006D1082"/>
    <w:rsid w:val="006D13A1"/>
    <w:rsid w:val="006D1434"/>
    <w:rsid w:val="006D15DC"/>
    <w:rsid w:val="006D16B5"/>
    <w:rsid w:val="006D1CBF"/>
    <w:rsid w:val="006D1F9B"/>
    <w:rsid w:val="006D2111"/>
    <w:rsid w:val="006D231A"/>
    <w:rsid w:val="006D2437"/>
    <w:rsid w:val="006D294C"/>
    <w:rsid w:val="006D2A54"/>
    <w:rsid w:val="006D3292"/>
    <w:rsid w:val="006D38F2"/>
    <w:rsid w:val="006D419E"/>
    <w:rsid w:val="006D4259"/>
    <w:rsid w:val="006D4512"/>
    <w:rsid w:val="006D4865"/>
    <w:rsid w:val="006D49E2"/>
    <w:rsid w:val="006D4E02"/>
    <w:rsid w:val="006D5395"/>
    <w:rsid w:val="006D555C"/>
    <w:rsid w:val="006D5636"/>
    <w:rsid w:val="006D5B67"/>
    <w:rsid w:val="006D6005"/>
    <w:rsid w:val="006D6670"/>
    <w:rsid w:val="006D6980"/>
    <w:rsid w:val="006D6AC3"/>
    <w:rsid w:val="006D6B02"/>
    <w:rsid w:val="006D6C91"/>
    <w:rsid w:val="006D6CC6"/>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6F9"/>
    <w:rsid w:val="006E17F2"/>
    <w:rsid w:val="006E1A80"/>
    <w:rsid w:val="006E1AA5"/>
    <w:rsid w:val="006E1C68"/>
    <w:rsid w:val="006E1C90"/>
    <w:rsid w:val="006E1D49"/>
    <w:rsid w:val="006E209C"/>
    <w:rsid w:val="006E2201"/>
    <w:rsid w:val="006E2958"/>
    <w:rsid w:val="006E2CA3"/>
    <w:rsid w:val="006E388E"/>
    <w:rsid w:val="006E3BC2"/>
    <w:rsid w:val="006E3D42"/>
    <w:rsid w:val="006E460F"/>
    <w:rsid w:val="006E4647"/>
    <w:rsid w:val="006E4BA6"/>
    <w:rsid w:val="006E4CCA"/>
    <w:rsid w:val="006E4D45"/>
    <w:rsid w:val="006E4D4F"/>
    <w:rsid w:val="006E4DB8"/>
    <w:rsid w:val="006E504E"/>
    <w:rsid w:val="006E513D"/>
    <w:rsid w:val="006E514B"/>
    <w:rsid w:val="006E5169"/>
    <w:rsid w:val="006E554C"/>
    <w:rsid w:val="006E56B3"/>
    <w:rsid w:val="006E5B26"/>
    <w:rsid w:val="006E5C12"/>
    <w:rsid w:val="006E5C81"/>
    <w:rsid w:val="006E5DC5"/>
    <w:rsid w:val="006E5EF3"/>
    <w:rsid w:val="006E61DB"/>
    <w:rsid w:val="006E61DC"/>
    <w:rsid w:val="006E628D"/>
    <w:rsid w:val="006E683A"/>
    <w:rsid w:val="006E68FE"/>
    <w:rsid w:val="006E699D"/>
    <w:rsid w:val="006E6EB3"/>
    <w:rsid w:val="006E70AC"/>
    <w:rsid w:val="006E7266"/>
    <w:rsid w:val="006E737C"/>
    <w:rsid w:val="006E75D7"/>
    <w:rsid w:val="006F0789"/>
    <w:rsid w:val="006F1257"/>
    <w:rsid w:val="006F1486"/>
    <w:rsid w:val="006F1654"/>
    <w:rsid w:val="006F1A22"/>
    <w:rsid w:val="006F1AC2"/>
    <w:rsid w:val="006F1FA4"/>
    <w:rsid w:val="006F24DF"/>
    <w:rsid w:val="006F2891"/>
    <w:rsid w:val="006F295D"/>
    <w:rsid w:val="006F2999"/>
    <w:rsid w:val="006F3348"/>
    <w:rsid w:val="006F339E"/>
    <w:rsid w:val="006F34F4"/>
    <w:rsid w:val="006F36F5"/>
    <w:rsid w:val="006F3DC3"/>
    <w:rsid w:val="006F3F1F"/>
    <w:rsid w:val="006F445C"/>
    <w:rsid w:val="006F4B31"/>
    <w:rsid w:val="006F525C"/>
    <w:rsid w:val="006F548A"/>
    <w:rsid w:val="006F5919"/>
    <w:rsid w:val="006F5C30"/>
    <w:rsid w:val="006F5C93"/>
    <w:rsid w:val="006F61C2"/>
    <w:rsid w:val="006F61F7"/>
    <w:rsid w:val="006F6800"/>
    <w:rsid w:val="006F6AD1"/>
    <w:rsid w:val="006F6DAD"/>
    <w:rsid w:val="006F6F86"/>
    <w:rsid w:val="006F71D9"/>
    <w:rsid w:val="006F7490"/>
    <w:rsid w:val="006F7536"/>
    <w:rsid w:val="006F7785"/>
    <w:rsid w:val="006F7809"/>
    <w:rsid w:val="006F7981"/>
    <w:rsid w:val="006F7CEE"/>
    <w:rsid w:val="00700298"/>
    <w:rsid w:val="00700596"/>
    <w:rsid w:val="00700C05"/>
    <w:rsid w:val="00701241"/>
    <w:rsid w:val="007013CD"/>
    <w:rsid w:val="00701A6D"/>
    <w:rsid w:val="00701B5B"/>
    <w:rsid w:val="00701DCA"/>
    <w:rsid w:val="007021B4"/>
    <w:rsid w:val="0070267D"/>
    <w:rsid w:val="0070272B"/>
    <w:rsid w:val="007027A4"/>
    <w:rsid w:val="007027AF"/>
    <w:rsid w:val="00702A83"/>
    <w:rsid w:val="00702C0F"/>
    <w:rsid w:val="00702CD7"/>
    <w:rsid w:val="00703889"/>
    <w:rsid w:val="007038C4"/>
    <w:rsid w:val="007038FC"/>
    <w:rsid w:val="00703A81"/>
    <w:rsid w:val="00703CF4"/>
    <w:rsid w:val="00704221"/>
    <w:rsid w:val="0070462B"/>
    <w:rsid w:val="007048A7"/>
    <w:rsid w:val="00704979"/>
    <w:rsid w:val="00704CD1"/>
    <w:rsid w:val="00704D6E"/>
    <w:rsid w:val="00704FB0"/>
    <w:rsid w:val="0070547D"/>
    <w:rsid w:val="007055D8"/>
    <w:rsid w:val="007057D9"/>
    <w:rsid w:val="00705C1D"/>
    <w:rsid w:val="00705DC4"/>
    <w:rsid w:val="00705E64"/>
    <w:rsid w:val="0070652F"/>
    <w:rsid w:val="00706631"/>
    <w:rsid w:val="0070669E"/>
    <w:rsid w:val="00706E58"/>
    <w:rsid w:val="00706E7A"/>
    <w:rsid w:val="00707602"/>
    <w:rsid w:val="007076B0"/>
    <w:rsid w:val="0070774D"/>
    <w:rsid w:val="007077D8"/>
    <w:rsid w:val="00707F73"/>
    <w:rsid w:val="00710296"/>
    <w:rsid w:val="00710310"/>
    <w:rsid w:val="00710545"/>
    <w:rsid w:val="00710955"/>
    <w:rsid w:val="00710BC9"/>
    <w:rsid w:val="00710DC3"/>
    <w:rsid w:val="00712495"/>
    <w:rsid w:val="0071285E"/>
    <w:rsid w:val="0071299B"/>
    <w:rsid w:val="00712A7D"/>
    <w:rsid w:val="00712B22"/>
    <w:rsid w:val="00712B2F"/>
    <w:rsid w:val="00712B4B"/>
    <w:rsid w:val="00712CB7"/>
    <w:rsid w:val="00712ED9"/>
    <w:rsid w:val="00712F75"/>
    <w:rsid w:val="007130B5"/>
    <w:rsid w:val="007131EA"/>
    <w:rsid w:val="00713473"/>
    <w:rsid w:val="007136C2"/>
    <w:rsid w:val="00713BB0"/>
    <w:rsid w:val="00713C77"/>
    <w:rsid w:val="00713F8E"/>
    <w:rsid w:val="0071423D"/>
    <w:rsid w:val="00714561"/>
    <w:rsid w:val="007147E5"/>
    <w:rsid w:val="00714822"/>
    <w:rsid w:val="00714AF3"/>
    <w:rsid w:val="00715413"/>
    <w:rsid w:val="00715666"/>
    <w:rsid w:val="00715802"/>
    <w:rsid w:val="007158E2"/>
    <w:rsid w:val="00715CA0"/>
    <w:rsid w:val="00715F25"/>
    <w:rsid w:val="00716140"/>
    <w:rsid w:val="00716B28"/>
    <w:rsid w:val="007172D0"/>
    <w:rsid w:val="0071741D"/>
    <w:rsid w:val="007176D4"/>
    <w:rsid w:val="00717A36"/>
    <w:rsid w:val="00717CE1"/>
    <w:rsid w:val="007204B5"/>
    <w:rsid w:val="007205A0"/>
    <w:rsid w:val="00720D10"/>
    <w:rsid w:val="007214B7"/>
    <w:rsid w:val="007216C7"/>
    <w:rsid w:val="00721A54"/>
    <w:rsid w:val="00721DDB"/>
    <w:rsid w:val="00722054"/>
    <w:rsid w:val="007221C5"/>
    <w:rsid w:val="00722632"/>
    <w:rsid w:val="0072282C"/>
    <w:rsid w:val="00722B56"/>
    <w:rsid w:val="00722BE6"/>
    <w:rsid w:val="00722D6F"/>
    <w:rsid w:val="00722F17"/>
    <w:rsid w:val="00723280"/>
    <w:rsid w:val="00723459"/>
    <w:rsid w:val="00723AE1"/>
    <w:rsid w:val="00723C28"/>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6B"/>
    <w:rsid w:val="00727996"/>
    <w:rsid w:val="00727B35"/>
    <w:rsid w:val="00727F36"/>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4350"/>
    <w:rsid w:val="00734521"/>
    <w:rsid w:val="00735051"/>
    <w:rsid w:val="007351F2"/>
    <w:rsid w:val="007352FE"/>
    <w:rsid w:val="007355B5"/>
    <w:rsid w:val="007357ED"/>
    <w:rsid w:val="00735A76"/>
    <w:rsid w:val="00735B10"/>
    <w:rsid w:val="00735EF1"/>
    <w:rsid w:val="007363AA"/>
    <w:rsid w:val="00736B98"/>
    <w:rsid w:val="00736CA2"/>
    <w:rsid w:val="00736D37"/>
    <w:rsid w:val="00736DD7"/>
    <w:rsid w:val="007376CF"/>
    <w:rsid w:val="00737861"/>
    <w:rsid w:val="00737895"/>
    <w:rsid w:val="00737B0B"/>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774"/>
    <w:rsid w:val="00742A2D"/>
    <w:rsid w:val="00742C4B"/>
    <w:rsid w:val="00742D3B"/>
    <w:rsid w:val="00742D84"/>
    <w:rsid w:val="00742F7F"/>
    <w:rsid w:val="007431DE"/>
    <w:rsid w:val="0074321B"/>
    <w:rsid w:val="0074343E"/>
    <w:rsid w:val="00743B06"/>
    <w:rsid w:val="00743C42"/>
    <w:rsid w:val="00743D9C"/>
    <w:rsid w:val="00743EB8"/>
    <w:rsid w:val="00743F35"/>
    <w:rsid w:val="007447FB"/>
    <w:rsid w:val="00744A0E"/>
    <w:rsid w:val="00744A91"/>
    <w:rsid w:val="00744B15"/>
    <w:rsid w:val="00744CB4"/>
    <w:rsid w:val="00744DB4"/>
    <w:rsid w:val="007452AE"/>
    <w:rsid w:val="007455B3"/>
    <w:rsid w:val="00745691"/>
    <w:rsid w:val="00745C5C"/>
    <w:rsid w:val="00745DF5"/>
    <w:rsid w:val="00745E42"/>
    <w:rsid w:val="007461EC"/>
    <w:rsid w:val="0074622F"/>
    <w:rsid w:val="00746408"/>
    <w:rsid w:val="00746604"/>
    <w:rsid w:val="00747628"/>
    <w:rsid w:val="007478DD"/>
    <w:rsid w:val="00747AD9"/>
    <w:rsid w:val="0075015B"/>
    <w:rsid w:val="00750968"/>
    <w:rsid w:val="007509FB"/>
    <w:rsid w:val="00750B4E"/>
    <w:rsid w:val="00750BE5"/>
    <w:rsid w:val="00750C03"/>
    <w:rsid w:val="00750C58"/>
    <w:rsid w:val="00750E46"/>
    <w:rsid w:val="00750E72"/>
    <w:rsid w:val="00751187"/>
    <w:rsid w:val="007515B4"/>
    <w:rsid w:val="007517F7"/>
    <w:rsid w:val="00751A5B"/>
    <w:rsid w:val="007520BC"/>
    <w:rsid w:val="00752422"/>
    <w:rsid w:val="007524C6"/>
    <w:rsid w:val="007526C3"/>
    <w:rsid w:val="00752714"/>
    <w:rsid w:val="00752B4C"/>
    <w:rsid w:val="00753277"/>
    <w:rsid w:val="007532D3"/>
    <w:rsid w:val="00753672"/>
    <w:rsid w:val="00753851"/>
    <w:rsid w:val="00753ED2"/>
    <w:rsid w:val="007549FD"/>
    <w:rsid w:val="00755416"/>
    <w:rsid w:val="007555B5"/>
    <w:rsid w:val="0075581D"/>
    <w:rsid w:val="0075590D"/>
    <w:rsid w:val="00756313"/>
    <w:rsid w:val="00756AB5"/>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0F"/>
    <w:rsid w:val="00761D5C"/>
    <w:rsid w:val="00762009"/>
    <w:rsid w:val="00762182"/>
    <w:rsid w:val="00762430"/>
    <w:rsid w:val="007625BB"/>
    <w:rsid w:val="00762758"/>
    <w:rsid w:val="00762B38"/>
    <w:rsid w:val="00763024"/>
    <w:rsid w:val="007630E0"/>
    <w:rsid w:val="007630F8"/>
    <w:rsid w:val="007634E1"/>
    <w:rsid w:val="0076357C"/>
    <w:rsid w:val="00764772"/>
    <w:rsid w:val="0076489B"/>
    <w:rsid w:val="00764CF8"/>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B16"/>
    <w:rsid w:val="00767C0A"/>
    <w:rsid w:val="00767C1E"/>
    <w:rsid w:val="00767F7D"/>
    <w:rsid w:val="00770145"/>
    <w:rsid w:val="00770738"/>
    <w:rsid w:val="0077089F"/>
    <w:rsid w:val="007709CC"/>
    <w:rsid w:val="00770A78"/>
    <w:rsid w:val="00771066"/>
    <w:rsid w:val="007718BB"/>
    <w:rsid w:val="00771BEA"/>
    <w:rsid w:val="00771D05"/>
    <w:rsid w:val="0077214D"/>
    <w:rsid w:val="007725C7"/>
    <w:rsid w:val="00772D00"/>
    <w:rsid w:val="00772D54"/>
    <w:rsid w:val="00773399"/>
    <w:rsid w:val="0077379C"/>
    <w:rsid w:val="00773AB6"/>
    <w:rsid w:val="00774370"/>
    <w:rsid w:val="00774971"/>
    <w:rsid w:val="00774ACB"/>
    <w:rsid w:val="00774B7E"/>
    <w:rsid w:val="00775034"/>
    <w:rsid w:val="0077560E"/>
    <w:rsid w:val="007757B0"/>
    <w:rsid w:val="0077582C"/>
    <w:rsid w:val="00775871"/>
    <w:rsid w:val="00775CBD"/>
    <w:rsid w:val="007765B2"/>
    <w:rsid w:val="0077669C"/>
    <w:rsid w:val="0077671F"/>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3591"/>
    <w:rsid w:val="0078372D"/>
    <w:rsid w:val="00783794"/>
    <w:rsid w:val="00783A9B"/>
    <w:rsid w:val="00783B2F"/>
    <w:rsid w:val="00783E42"/>
    <w:rsid w:val="00784299"/>
    <w:rsid w:val="00784734"/>
    <w:rsid w:val="00784AD1"/>
    <w:rsid w:val="00785023"/>
    <w:rsid w:val="007850F3"/>
    <w:rsid w:val="007857A3"/>
    <w:rsid w:val="00785BA8"/>
    <w:rsid w:val="00785BDB"/>
    <w:rsid w:val="007861E3"/>
    <w:rsid w:val="00786207"/>
    <w:rsid w:val="007863BD"/>
    <w:rsid w:val="0078674A"/>
    <w:rsid w:val="00786851"/>
    <w:rsid w:val="00786BBE"/>
    <w:rsid w:val="00786CCC"/>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6F"/>
    <w:rsid w:val="00793AA3"/>
    <w:rsid w:val="00793E50"/>
    <w:rsid w:val="007943B5"/>
    <w:rsid w:val="00794FAD"/>
    <w:rsid w:val="007950D5"/>
    <w:rsid w:val="007956DA"/>
    <w:rsid w:val="00795906"/>
    <w:rsid w:val="007959F6"/>
    <w:rsid w:val="00795E1D"/>
    <w:rsid w:val="00795E2B"/>
    <w:rsid w:val="00795E4E"/>
    <w:rsid w:val="00796048"/>
    <w:rsid w:val="0079612A"/>
    <w:rsid w:val="00796195"/>
    <w:rsid w:val="00796455"/>
    <w:rsid w:val="0079666E"/>
    <w:rsid w:val="0079680F"/>
    <w:rsid w:val="007970C3"/>
    <w:rsid w:val="0079746C"/>
    <w:rsid w:val="00797484"/>
    <w:rsid w:val="00797710"/>
    <w:rsid w:val="00797FAA"/>
    <w:rsid w:val="007A03C4"/>
    <w:rsid w:val="007A073F"/>
    <w:rsid w:val="007A0752"/>
    <w:rsid w:val="007A08B6"/>
    <w:rsid w:val="007A0C59"/>
    <w:rsid w:val="007A1655"/>
    <w:rsid w:val="007A1740"/>
    <w:rsid w:val="007A1915"/>
    <w:rsid w:val="007A1A43"/>
    <w:rsid w:val="007A214E"/>
    <w:rsid w:val="007A2432"/>
    <w:rsid w:val="007A2705"/>
    <w:rsid w:val="007A277F"/>
    <w:rsid w:val="007A287E"/>
    <w:rsid w:val="007A29DB"/>
    <w:rsid w:val="007A2AA5"/>
    <w:rsid w:val="007A2EA5"/>
    <w:rsid w:val="007A2EC9"/>
    <w:rsid w:val="007A305B"/>
    <w:rsid w:val="007A3391"/>
    <w:rsid w:val="007A3581"/>
    <w:rsid w:val="007A36F7"/>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73C2"/>
    <w:rsid w:val="007A74AC"/>
    <w:rsid w:val="007A75C0"/>
    <w:rsid w:val="007A776D"/>
    <w:rsid w:val="007A79E5"/>
    <w:rsid w:val="007A7A4A"/>
    <w:rsid w:val="007A7C80"/>
    <w:rsid w:val="007A7C99"/>
    <w:rsid w:val="007A7EF4"/>
    <w:rsid w:val="007B023A"/>
    <w:rsid w:val="007B083A"/>
    <w:rsid w:val="007B08C3"/>
    <w:rsid w:val="007B08FA"/>
    <w:rsid w:val="007B0E4C"/>
    <w:rsid w:val="007B10DC"/>
    <w:rsid w:val="007B13BD"/>
    <w:rsid w:val="007B196C"/>
    <w:rsid w:val="007B1AA2"/>
    <w:rsid w:val="007B1AB2"/>
    <w:rsid w:val="007B1CAA"/>
    <w:rsid w:val="007B1DEE"/>
    <w:rsid w:val="007B1F65"/>
    <w:rsid w:val="007B20E8"/>
    <w:rsid w:val="007B2521"/>
    <w:rsid w:val="007B2961"/>
    <w:rsid w:val="007B2C6D"/>
    <w:rsid w:val="007B2E63"/>
    <w:rsid w:val="007B2F35"/>
    <w:rsid w:val="007B30D9"/>
    <w:rsid w:val="007B3197"/>
    <w:rsid w:val="007B3520"/>
    <w:rsid w:val="007B361B"/>
    <w:rsid w:val="007B3D41"/>
    <w:rsid w:val="007B3EC6"/>
    <w:rsid w:val="007B3FFE"/>
    <w:rsid w:val="007B4C8D"/>
    <w:rsid w:val="007B4CCA"/>
    <w:rsid w:val="007B511E"/>
    <w:rsid w:val="007B512F"/>
    <w:rsid w:val="007B57C0"/>
    <w:rsid w:val="007B5B12"/>
    <w:rsid w:val="007B5C76"/>
    <w:rsid w:val="007B5DFA"/>
    <w:rsid w:val="007B5E35"/>
    <w:rsid w:val="007B6282"/>
    <w:rsid w:val="007B639E"/>
    <w:rsid w:val="007B66F6"/>
    <w:rsid w:val="007B679B"/>
    <w:rsid w:val="007B6833"/>
    <w:rsid w:val="007B6B46"/>
    <w:rsid w:val="007B6F30"/>
    <w:rsid w:val="007B7427"/>
    <w:rsid w:val="007B7572"/>
    <w:rsid w:val="007B7A96"/>
    <w:rsid w:val="007C042F"/>
    <w:rsid w:val="007C072D"/>
    <w:rsid w:val="007C08B2"/>
    <w:rsid w:val="007C0956"/>
    <w:rsid w:val="007C118C"/>
    <w:rsid w:val="007C12E4"/>
    <w:rsid w:val="007C145A"/>
    <w:rsid w:val="007C15FF"/>
    <w:rsid w:val="007C190F"/>
    <w:rsid w:val="007C1B71"/>
    <w:rsid w:val="007C1EAC"/>
    <w:rsid w:val="007C210E"/>
    <w:rsid w:val="007C2156"/>
    <w:rsid w:val="007C22CB"/>
    <w:rsid w:val="007C2ED6"/>
    <w:rsid w:val="007C3251"/>
    <w:rsid w:val="007C32A8"/>
    <w:rsid w:val="007C3B17"/>
    <w:rsid w:val="007C3CD9"/>
    <w:rsid w:val="007C3E3C"/>
    <w:rsid w:val="007C3EAE"/>
    <w:rsid w:val="007C4008"/>
    <w:rsid w:val="007C4290"/>
    <w:rsid w:val="007C43CF"/>
    <w:rsid w:val="007C4436"/>
    <w:rsid w:val="007C4C9F"/>
    <w:rsid w:val="007C4CA6"/>
    <w:rsid w:val="007C4E80"/>
    <w:rsid w:val="007C5899"/>
    <w:rsid w:val="007C5CDB"/>
    <w:rsid w:val="007C5F24"/>
    <w:rsid w:val="007C60EA"/>
    <w:rsid w:val="007C6167"/>
    <w:rsid w:val="007C62EF"/>
    <w:rsid w:val="007C6544"/>
    <w:rsid w:val="007C6A01"/>
    <w:rsid w:val="007C6A1E"/>
    <w:rsid w:val="007C6A2F"/>
    <w:rsid w:val="007C6B35"/>
    <w:rsid w:val="007C6C39"/>
    <w:rsid w:val="007C6F86"/>
    <w:rsid w:val="007C78B8"/>
    <w:rsid w:val="007C78C6"/>
    <w:rsid w:val="007C7ADF"/>
    <w:rsid w:val="007C7B6D"/>
    <w:rsid w:val="007C7CEC"/>
    <w:rsid w:val="007D01F6"/>
    <w:rsid w:val="007D047F"/>
    <w:rsid w:val="007D04B8"/>
    <w:rsid w:val="007D0513"/>
    <w:rsid w:val="007D05A2"/>
    <w:rsid w:val="007D0758"/>
    <w:rsid w:val="007D0B4A"/>
    <w:rsid w:val="007D0B79"/>
    <w:rsid w:val="007D0BD7"/>
    <w:rsid w:val="007D1C95"/>
    <w:rsid w:val="007D1D35"/>
    <w:rsid w:val="007D206F"/>
    <w:rsid w:val="007D2097"/>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BA"/>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9DF"/>
    <w:rsid w:val="007E0C84"/>
    <w:rsid w:val="007E0D90"/>
    <w:rsid w:val="007E0E6F"/>
    <w:rsid w:val="007E11C9"/>
    <w:rsid w:val="007E1273"/>
    <w:rsid w:val="007E1807"/>
    <w:rsid w:val="007E1AA6"/>
    <w:rsid w:val="007E1BF3"/>
    <w:rsid w:val="007E1FAD"/>
    <w:rsid w:val="007E20DE"/>
    <w:rsid w:val="007E21C0"/>
    <w:rsid w:val="007E235D"/>
    <w:rsid w:val="007E2EC1"/>
    <w:rsid w:val="007E2ECC"/>
    <w:rsid w:val="007E3102"/>
    <w:rsid w:val="007E350B"/>
    <w:rsid w:val="007E394A"/>
    <w:rsid w:val="007E3C23"/>
    <w:rsid w:val="007E40F9"/>
    <w:rsid w:val="007E4225"/>
    <w:rsid w:val="007E4240"/>
    <w:rsid w:val="007E4882"/>
    <w:rsid w:val="007E4988"/>
    <w:rsid w:val="007E4D57"/>
    <w:rsid w:val="007E4E7F"/>
    <w:rsid w:val="007E4FD3"/>
    <w:rsid w:val="007E57F4"/>
    <w:rsid w:val="007E5975"/>
    <w:rsid w:val="007E59FA"/>
    <w:rsid w:val="007E5B67"/>
    <w:rsid w:val="007E5DFA"/>
    <w:rsid w:val="007E60EE"/>
    <w:rsid w:val="007E634F"/>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C6"/>
    <w:rsid w:val="007F0293"/>
    <w:rsid w:val="007F02AB"/>
    <w:rsid w:val="007F05EF"/>
    <w:rsid w:val="007F0631"/>
    <w:rsid w:val="007F080D"/>
    <w:rsid w:val="007F081B"/>
    <w:rsid w:val="007F096D"/>
    <w:rsid w:val="007F0D6E"/>
    <w:rsid w:val="007F0EB8"/>
    <w:rsid w:val="007F0F1A"/>
    <w:rsid w:val="007F1086"/>
    <w:rsid w:val="007F1593"/>
    <w:rsid w:val="007F1876"/>
    <w:rsid w:val="007F1948"/>
    <w:rsid w:val="007F1B1D"/>
    <w:rsid w:val="007F2242"/>
    <w:rsid w:val="007F25CE"/>
    <w:rsid w:val="007F2948"/>
    <w:rsid w:val="007F2F22"/>
    <w:rsid w:val="007F30F5"/>
    <w:rsid w:val="007F31BE"/>
    <w:rsid w:val="007F31E8"/>
    <w:rsid w:val="007F3229"/>
    <w:rsid w:val="007F3268"/>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B6C"/>
    <w:rsid w:val="007F6151"/>
    <w:rsid w:val="007F62CB"/>
    <w:rsid w:val="007F6457"/>
    <w:rsid w:val="007F64D0"/>
    <w:rsid w:val="007F65DA"/>
    <w:rsid w:val="007F6CEA"/>
    <w:rsid w:val="007F765D"/>
    <w:rsid w:val="0080008A"/>
    <w:rsid w:val="008001EA"/>
    <w:rsid w:val="008002AF"/>
    <w:rsid w:val="008002D8"/>
    <w:rsid w:val="00800439"/>
    <w:rsid w:val="00800947"/>
    <w:rsid w:val="00800CA2"/>
    <w:rsid w:val="008012FC"/>
    <w:rsid w:val="00801665"/>
    <w:rsid w:val="00801826"/>
    <w:rsid w:val="00801B16"/>
    <w:rsid w:val="00801CCA"/>
    <w:rsid w:val="00802140"/>
    <w:rsid w:val="0080263A"/>
    <w:rsid w:val="008026A3"/>
    <w:rsid w:val="0080273E"/>
    <w:rsid w:val="00802D98"/>
    <w:rsid w:val="00803002"/>
    <w:rsid w:val="0080303A"/>
    <w:rsid w:val="00803070"/>
    <w:rsid w:val="00803612"/>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07D9B"/>
    <w:rsid w:val="0081048B"/>
    <w:rsid w:val="0081049B"/>
    <w:rsid w:val="00810925"/>
    <w:rsid w:val="0081097E"/>
    <w:rsid w:val="00810BCD"/>
    <w:rsid w:val="00810F0F"/>
    <w:rsid w:val="0081104A"/>
    <w:rsid w:val="0081112F"/>
    <w:rsid w:val="00811157"/>
    <w:rsid w:val="008115EE"/>
    <w:rsid w:val="00811CB1"/>
    <w:rsid w:val="00811E05"/>
    <w:rsid w:val="00811F5B"/>
    <w:rsid w:val="0081232C"/>
    <w:rsid w:val="0081263C"/>
    <w:rsid w:val="00812EC5"/>
    <w:rsid w:val="00813080"/>
    <w:rsid w:val="00813D2C"/>
    <w:rsid w:val="00813DC0"/>
    <w:rsid w:val="00813DF5"/>
    <w:rsid w:val="00813E06"/>
    <w:rsid w:val="00813E5C"/>
    <w:rsid w:val="00814493"/>
    <w:rsid w:val="00814D59"/>
    <w:rsid w:val="00815037"/>
    <w:rsid w:val="0081515F"/>
    <w:rsid w:val="008156C0"/>
    <w:rsid w:val="008157D3"/>
    <w:rsid w:val="00815982"/>
    <w:rsid w:val="00815A84"/>
    <w:rsid w:val="00815D36"/>
    <w:rsid w:val="00815D46"/>
    <w:rsid w:val="008162F9"/>
    <w:rsid w:val="008163C2"/>
    <w:rsid w:val="0081660F"/>
    <w:rsid w:val="008169E2"/>
    <w:rsid w:val="00816F07"/>
    <w:rsid w:val="0081714E"/>
    <w:rsid w:val="00817350"/>
    <w:rsid w:val="00817388"/>
    <w:rsid w:val="00817796"/>
    <w:rsid w:val="00817BD7"/>
    <w:rsid w:val="00817D0A"/>
    <w:rsid w:val="00817DAC"/>
    <w:rsid w:val="00820089"/>
    <w:rsid w:val="008201C8"/>
    <w:rsid w:val="00820556"/>
    <w:rsid w:val="008206E4"/>
    <w:rsid w:val="00820E12"/>
    <w:rsid w:val="00820E5E"/>
    <w:rsid w:val="00821455"/>
    <w:rsid w:val="00821822"/>
    <w:rsid w:val="0082187F"/>
    <w:rsid w:val="008218D0"/>
    <w:rsid w:val="00821ADD"/>
    <w:rsid w:val="00821BB4"/>
    <w:rsid w:val="00821E84"/>
    <w:rsid w:val="0082254C"/>
    <w:rsid w:val="00822590"/>
    <w:rsid w:val="00822935"/>
    <w:rsid w:val="00822CAB"/>
    <w:rsid w:val="008231A4"/>
    <w:rsid w:val="00823B69"/>
    <w:rsid w:val="00823E6F"/>
    <w:rsid w:val="0082460E"/>
    <w:rsid w:val="008247B0"/>
    <w:rsid w:val="00824D9F"/>
    <w:rsid w:val="008251D6"/>
    <w:rsid w:val="008253DB"/>
    <w:rsid w:val="008254B4"/>
    <w:rsid w:val="00825631"/>
    <w:rsid w:val="008259CD"/>
    <w:rsid w:val="00825BF7"/>
    <w:rsid w:val="00826107"/>
    <w:rsid w:val="0082613D"/>
    <w:rsid w:val="008261C8"/>
    <w:rsid w:val="0082636A"/>
    <w:rsid w:val="008264A8"/>
    <w:rsid w:val="00826538"/>
    <w:rsid w:val="00826846"/>
    <w:rsid w:val="008270B6"/>
    <w:rsid w:val="00827233"/>
    <w:rsid w:val="00827555"/>
    <w:rsid w:val="00827624"/>
    <w:rsid w:val="00827F18"/>
    <w:rsid w:val="0083040E"/>
    <w:rsid w:val="00830520"/>
    <w:rsid w:val="0083074B"/>
    <w:rsid w:val="00831211"/>
    <w:rsid w:val="008319EC"/>
    <w:rsid w:val="00831F4B"/>
    <w:rsid w:val="00831FEC"/>
    <w:rsid w:val="00832428"/>
    <w:rsid w:val="0083267C"/>
    <w:rsid w:val="00832A7C"/>
    <w:rsid w:val="00832D6A"/>
    <w:rsid w:val="00833069"/>
    <w:rsid w:val="00833268"/>
    <w:rsid w:val="008336E5"/>
    <w:rsid w:val="00834174"/>
    <w:rsid w:val="00834181"/>
    <w:rsid w:val="00834443"/>
    <w:rsid w:val="00834596"/>
    <w:rsid w:val="00834816"/>
    <w:rsid w:val="00834B48"/>
    <w:rsid w:val="00834E88"/>
    <w:rsid w:val="00835318"/>
    <w:rsid w:val="00835576"/>
    <w:rsid w:val="0083570C"/>
    <w:rsid w:val="00835E5B"/>
    <w:rsid w:val="00836518"/>
    <w:rsid w:val="00836973"/>
    <w:rsid w:val="0083697F"/>
    <w:rsid w:val="00836B86"/>
    <w:rsid w:val="00836B93"/>
    <w:rsid w:val="00836F1B"/>
    <w:rsid w:val="008370D0"/>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30C4"/>
    <w:rsid w:val="00843259"/>
    <w:rsid w:val="0084364A"/>
    <w:rsid w:val="008437D4"/>
    <w:rsid w:val="00843824"/>
    <w:rsid w:val="008438D3"/>
    <w:rsid w:val="008439C7"/>
    <w:rsid w:val="00843D18"/>
    <w:rsid w:val="00843F95"/>
    <w:rsid w:val="0084408B"/>
    <w:rsid w:val="008441C4"/>
    <w:rsid w:val="00844287"/>
    <w:rsid w:val="008443C0"/>
    <w:rsid w:val="00844639"/>
    <w:rsid w:val="00844730"/>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F43"/>
    <w:rsid w:val="008501A5"/>
    <w:rsid w:val="00850F53"/>
    <w:rsid w:val="00850FCE"/>
    <w:rsid w:val="00850FE6"/>
    <w:rsid w:val="00851993"/>
    <w:rsid w:val="00852019"/>
    <w:rsid w:val="008520C5"/>
    <w:rsid w:val="008524A9"/>
    <w:rsid w:val="00852826"/>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5DD7"/>
    <w:rsid w:val="008561A6"/>
    <w:rsid w:val="00856501"/>
    <w:rsid w:val="0085687D"/>
    <w:rsid w:val="00856A4F"/>
    <w:rsid w:val="00856C7B"/>
    <w:rsid w:val="008574AD"/>
    <w:rsid w:val="00857558"/>
    <w:rsid w:val="00857595"/>
    <w:rsid w:val="008579FB"/>
    <w:rsid w:val="00857BA2"/>
    <w:rsid w:val="00857D5E"/>
    <w:rsid w:val="008603AA"/>
    <w:rsid w:val="008605FE"/>
    <w:rsid w:val="00860629"/>
    <w:rsid w:val="0086081C"/>
    <w:rsid w:val="00860BF3"/>
    <w:rsid w:val="00861300"/>
    <w:rsid w:val="00861572"/>
    <w:rsid w:val="008617AF"/>
    <w:rsid w:val="00861833"/>
    <w:rsid w:val="008619FF"/>
    <w:rsid w:val="00861B3A"/>
    <w:rsid w:val="00861BE6"/>
    <w:rsid w:val="008622C8"/>
    <w:rsid w:val="0086264C"/>
    <w:rsid w:val="00862829"/>
    <w:rsid w:val="00862A3A"/>
    <w:rsid w:val="00862C0C"/>
    <w:rsid w:val="00862C57"/>
    <w:rsid w:val="00862D15"/>
    <w:rsid w:val="00863299"/>
    <w:rsid w:val="0086341A"/>
    <w:rsid w:val="00863574"/>
    <w:rsid w:val="008636D0"/>
    <w:rsid w:val="00863FEE"/>
    <w:rsid w:val="00864128"/>
    <w:rsid w:val="008641AB"/>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41"/>
    <w:rsid w:val="008668DD"/>
    <w:rsid w:val="00866A16"/>
    <w:rsid w:val="00866AE2"/>
    <w:rsid w:val="00867829"/>
    <w:rsid w:val="00867AC4"/>
    <w:rsid w:val="00867B4C"/>
    <w:rsid w:val="00867E26"/>
    <w:rsid w:val="00867EFC"/>
    <w:rsid w:val="00870162"/>
    <w:rsid w:val="0087047D"/>
    <w:rsid w:val="00870521"/>
    <w:rsid w:val="00870B4B"/>
    <w:rsid w:val="008710EE"/>
    <w:rsid w:val="008711F4"/>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E3F"/>
    <w:rsid w:val="00877F9B"/>
    <w:rsid w:val="008800C9"/>
    <w:rsid w:val="008808BC"/>
    <w:rsid w:val="00880F69"/>
    <w:rsid w:val="0088106C"/>
    <w:rsid w:val="008810C8"/>
    <w:rsid w:val="008811E3"/>
    <w:rsid w:val="008816BC"/>
    <w:rsid w:val="00881BEA"/>
    <w:rsid w:val="00881E08"/>
    <w:rsid w:val="00881E3E"/>
    <w:rsid w:val="00881EB1"/>
    <w:rsid w:val="00882192"/>
    <w:rsid w:val="0088303A"/>
    <w:rsid w:val="00883085"/>
    <w:rsid w:val="008832EC"/>
    <w:rsid w:val="00883608"/>
    <w:rsid w:val="008838B4"/>
    <w:rsid w:val="00883BAC"/>
    <w:rsid w:val="00884232"/>
    <w:rsid w:val="0088429C"/>
    <w:rsid w:val="00884431"/>
    <w:rsid w:val="00884823"/>
    <w:rsid w:val="00884DA8"/>
    <w:rsid w:val="00885001"/>
    <w:rsid w:val="00885B64"/>
    <w:rsid w:val="00885BBC"/>
    <w:rsid w:val="00885F4F"/>
    <w:rsid w:val="00886A26"/>
    <w:rsid w:val="00886BE6"/>
    <w:rsid w:val="00887759"/>
    <w:rsid w:val="00887B6A"/>
    <w:rsid w:val="00887CB2"/>
    <w:rsid w:val="00887DDB"/>
    <w:rsid w:val="00890081"/>
    <w:rsid w:val="008900F0"/>
    <w:rsid w:val="0089061F"/>
    <w:rsid w:val="008909C5"/>
    <w:rsid w:val="00890A21"/>
    <w:rsid w:val="00890B5C"/>
    <w:rsid w:val="00890DB7"/>
    <w:rsid w:val="00891133"/>
    <w:rsid w:val="00891360"/>
    <w:rsid w:val="008918D5"/>
    <w:rsid w:val="0089194E"/>
    <w:rsid w:val="00892502"/>
    <w:rsid w:val="00892530"/>
    <w:rsid w:val="0089259D"/>
    <w:rsid w:val="00892F00"/>
    <w:rsid w:val="0089306E"/>
    <w:rsid w:val="008930AE"/>
    <w:rsid w:val="0089318C"/>
    <w:rsid w:val="00893222"/>
    <w:rsid w:val="0089327D"/>
    <w:rsid w:val="0089387A"/>
    <w:rsid w:val="00893FD3"/>
    <w:rsid w:val="00894063"/>
    <w:rsid w:val="008940BF"/>
    <w:rsid w:val="00894406"/>
    <w:rsid w:val="00894B37"/>
    <w:rsid w:val="00894F9C"/>
    <w:rsid w:val="00895497"/>
    <w:rsid w:val="008954F5"/>
    <w:rsid w:val="00895781"/>
    <w:rsid w:val="00895B48"/>
    <w:rsid w:val="00895B61"/>
    <w:rsid w:val="00895CA3"/>
    <w:rsid w:val="00895D43"/>
    <w:rsid w:val="00895F71"/>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C11"/>
    <w:rsid w:val="00897F29"/>
    <w:rsid w:val="008A004C"/>
    <w:rsid w:val="008A09B7"/>
    <w:rsid w:val="008A0E54"/>
    <w:rsid w:val="008A144A"/>
    <w:rsid w:val="008A19DD"/>
    <w:rsid w:val="008A2141"/>
    <w:rsid w:val="008A288F"/>
    <w:rsid w:val="008A29C9"/>
    <w:rsid w:val="008A2F3C"/>
    <w:rsid w:val="008A3079"/>
    <w:rsid w:val="008A3132"/>
    <w:rsid w:val="008A32FC"/>
    <w:rsid w:val="008A3449"/>
    <w:rsid w:val="008A36EB"/>
    <w:rsid w:val="008A38B1"/>
    <w:rsid w:val="008A3A37"/>
    <w:rsid w:val="008A3D03"/>
    <w:rsid w:val="008A3D7F"/>
    <w:rsid w:val="008A3FCC"/>
    <w:rsid w:val="008A41D9"/>
    <w:rsid w:val="008A425B"/>
    <w:rsid w:val="008A435B"/>
    <w:rsid w:val="008A43D6"/>
    <w:rsid w:val="008A48C2"/>
    <w:rsid w:val="008A49D9"/>
    <w:rsid w:val="008A4A81"/>
    <w:rsid w:val="008A50B3"/>
    <w:rsid w:val="008A5388"/>
    <w:rsid w:val="008A541B"/>
    <w:rsid w:val="008A5921"/>
    <w:rsid w:val="008A622D"/>
    <w:rsid w:val="008A658A"/>
    <w:rsid w:val="008A6594"/>
    <w:rsid w:val="008A668B"/>
    <w:rsid w:val="008A670D"/>
    <w:rsid w:val="008A6956"/>
    <w:rsid w:val="008A6989"/>
    <w:rsid w:val="008A69A0"/>
    <w:rsid w:val="008A6CF1"/>
    <w:rsid w:val="008A6E1D"/>
    <w:rsid w:val="008A6EEA"/>
    <w:rsid w:val="008A7062"/>
    <w:rsid w:val="008A7227"/>
    <w:rsid w:val="008A747F"/>
    <w:rsid w:val="008A770A"/>
    <w:rsid w:val="008A7BC2"/>
    <w:rsid w:val="008A7DC6"/>
    <w:rsid w:val="008A7EB6"/>
    <w:rsid w:val="008A7FD0"/>
    <w:rsid w:val="008B01DE"/>
    <w:rsid w:val="008B0359"/>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765"/>
    <w:rsid w:val="008B3A66"/>
    <w:rsid w:val="008B3C4D"/>
    <w:rsid w:val="008B4148"/>
    <w:rsid w:val="008B456D"/>
    <w:rsid w:val="008B4579"/>
    <w:rsid w:val="008B4620"/>
    <w:rsid w:val="008B47E4"/>
    <w:rsid w:val="008B49C7"/>
    <w:rsid w:val="008B509B"/>
    <w:rsid w:val="008B55DB"/>
    <w:rsid w:val="008B5653"/>
    <w:rsid w:val="008B5DA4"/>
    <w:rsid w:val="008B5DD1"/>
    <w:rsid w:val="008B5E8B"/>
    <w:rsid w:val="008B602E"/>
    <w:rsid w:val="008B61A7"/>
    <w:rsid w:val="008B63EF"/>
    <w:rsid w:val="008B692D"/>
    <w:rsid w:val="008B6BC0"/>
    <w:rsid w:val="008B6CCF"/>
    <w:rsid w:val="008B6FAE"/>
    <w:rsid w:val="008B72D7"/>
    <w:rsid w:val="008B7536"/>
    <w:rsid w:val="008B780C"/>
    <w:rsid w:val="008B796F"/>
    <w:rsid w:val="008B7C15"/>
    <w:rsid w:val="008B7F95"/>
    <w:rsid w:val="008C040D"/>
    <w:rsid w:val="008C08F2"/>
    <w:rsid w:val="008C0DC4"/>
    <w:rsid w:val="008C0E9B"/>
    <w:rsid w:val="008C1069"/>
    <w:rsid w:val="008C1079"/>
    <w:rsid w:val="008C10A1"/>
    <w:rsid w:val="008C138E"/>
    <w:rsid w:val="008C188A"/>
    <w:rsid w:val="008C18A9"/>
    <w:rsid w:val="008C18B3"/>
    <w:rsid w:val="008C1EFD"/>
    <w:rsid w:val="008C1F3C"/>
    <w:rsid w:val="008C2037"/>
    <w:rsid w:val="008C20DB"/>
    <w:rsid w:val="008C238C"/>
    <w:rsid w:val="008C239A"/>
    <w:rsid w:val="008C2F67"/>
    <w:rsid w:val="008C36CF"/>
    <w:rsid w:val="008C374F"/>
    <w:rsid w:val="008C397D"/>
    <w:rsid w:val="008C3A8B"/>
    <w:rsid w:val="008C3B87"/>
    <w:rsid w:val="008C42C1"/>
    <w:rsid w:val="008C477A"/>
    <w:rsid w:val="008C4812"/>
    <w:rsid w:val="008C5141"/>
    <w:rsid w:val="008C5306"/>
    <w:rsid w:val="008C5433"/>
    <w:rsid w:val="008C5605"/>
    <w:rsid w:val="008C56AD"/>
    <w:rsid w:val="008C68DF"/>
    <w:rsid w:val="008C6C65"/>
    <w:rsid w:val="008C6CD5"/>
    <w:rsid w:val="008C752A"/>
    <w:rsid w:val="008C781D"/>
    <w:rsid w:val="008D0621"/>
    <w:rsid w:val="008D064C"/>
    <w:rsid w:val="008D072D"/>
    <w:rsid w:val="008D075B"/>
    <w:rsid w:val="008D0ACC"/>
    <w:rsid w:val="008D1BC9"/>
    <w:rsid w:val="008D1FC9"/>
    <w:rsid w:val="008D2028"/>
    <w:rsid w:val="008D2198"/>
    <w:rsid w:val="008D2883"/>
    <w:rsid w:val="008D2B6D"/>
    <w:rsid w:val="008D2C0D"/>
    <w:rsid w:val="008D2E40"/>
    <w:rsid w:val="008D341E"/>
    <w:rsid w:val="008D3A90"/>
    <w:rsid w:val="008D3D6D"/>
    <w:rsid w:val="008D49A0"/>
    <w:rsid w:val="008D4B3C"/>
    <w:rsid w:val="008D4E00"/>
    <w:rsid w:val="008D4F2B"/>
    <w:rsid w:val="008D586A"/>
    <w:rsid w:val="008D5959"/>
    <w:rsid w:val="008D596E"/>
    <w:rsid w:val="008D65A7"/>
    <w:rsid w:val="008D6614"/>
    <w:rsid w:val="008D6916"/>
    <w:rsid w:val="008D6CF5"/>
    <w:rsid w:val="008D70CC"/>
    <w:rsid w:val="008D7129"/>
    <w:rsid w:val="008D750F"/>
    <w:rsid w:val="008D78B7"/>
    <w:rsid w:val="008D798B"/>
    <w:rsid w:val="008E0161"/>
    <w:rsid w:val="008E0AD1"/>
    <w:rsid w:val="008E0E76"/>
    <w:rsid w:val="008E1410"/>
    <w:rsid w:val="008E1440"/>
    <w:rsid w:val="008E1941"/>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73E"/>
    <w:rsid w:val="008E4B3C"/>
    <w:rsid w:val="008E4CA2"/>
    <w:rsid w:val="008E543B"/>
    <w:rsid w:val="008E5509"/>
    <w:rsid w:val="008E5766"/>
    <w:rsid w:val="008E5BB1"/>
    <w:rsid w:val="008E5D3F"/>
    <w:rsid w:val="008E5E80"/>
    <w:rsid w:val="008E60EB"/>
    <w:rsid w:val="008E626F"/>
    <w:rsid w:val="008E62A3"/>
    <w:rsid w:val="008E6310"/>
    <w:rsid w:val="008E6443"/>
    <w:rsid w:val="008E6A91"/>
    <w:rsid w:val="008E731F"/>
    <w:rsid w:val="008E7386"/>
    <w:rsid w:val="008E78C3"/>
    <w:rsid w:val="008E7BA3"/>
    <w:rsid w:val="008E7C8B"/>
    <w:rsid w:val="008E7E66"/>
    <w:rsid w:val="008E7E8A"/>
    <w:rsid w:val="008F082D"/>
    <w:rsid w:val="008F0936"/>
    <w:rsid w:val="008F0957"/>
    <w:rsid w:val="008F0B28"/>
    <w:rsid w:val="008F18D1"/>
    <w:rsid w:val="008F2127"/>
    <w:rsid w:val="008F2163"/>
    <w:rsid w:val="008F2648"/>
    <w:rsid w:val="008F2D49"/>
    <w:rsid w:val="008F3116"/>
    <w:rsid w:val="008F320D"/>
    <w:rsid w:val="008F336D"/>
    <w:rsid w:val="008F377D"/>
    <w:rsid w:val="008F3855"/>
    <w:rsid w:val="008F39FB"/>
    <w:rsid w:val="008F3D76"/>
    <w:rsid w:val="008F3F97"/>
    <w:rsid w:val="008F4990"/>
    <w:rsid w:val="008F4C74"/>
    <w:rsid w:val="008F4DA1"/>
    <w:rsid w:val="008F4E15"/>
    <w:rsid w:val="008F4F5D"/>
    <w:rsid w:val="008F59B7"/>
    <w:rsid w:val="008F5B1A"/>
    <w:rsid w:val="008F5C86"/>
    <w:rsid w:val="008F5DE1"/>
    <w:rsid w:val="008F6350"/>
    <w:rsid w:val="008F65CA"/>
    <w:rsid w:val="008F6699"/>
    <w:rsid w:val="008F6759"/>
    <w:rsid w:val="008F68EA"/>
    <w:rsid w:val="008F6ACC"/>
    <w:rsid w:val="008F709A"/>
    <w:rsid w:val="008F73E2"/>
    <w:rsid w:val="008F7460"/>
    <w:rsid w:val="008F7474"/>
    <w:rsid w:val="008F7A8B"/>
    <w:rsid w:val="008F7B03"/>
    <w:rsid w:val="008F7BBC"/>
    <w:rsid w:val="008F7D0C"/>
    <w:rsid w:val="008F7F10"/>
    <w:rsid w:val="00900476"/>
    <w:rsid w:val="0090059F"/>
    <w:rsid w:val="009006FF"/>
    <w:rsid w:val="009007D0"/>
    <w:rsid w:val="00900840"/>
    <w:rsid w:val="00900902"/>
    <w:rsid w:val="0090095A"/>
    <w:rsid w:val="00900E60"/>
    <w:rsid w:val="00900E95"/>
    <w:rsid w:val="00900EAB"/>
    <w:rsid w:val="00900ED2"/>
    <w:rsid w:val="0090141A"/>
    <w:rsid w:val="00901D3D"/>
    <w:rsid w:val="00901ED2"/>
    <w:rsid w:val="00902145"/>
    <w:rsid w:val="009026A7"/>
    <w:rsid w:val="00902764"/>
    <w:rsid w:val="009028C9"/>
    <w:rsid w:val="00902C13"/>
    <w:rsid w:val="00902CAD"/>
    <w:rsid w:val="00902CD9"/>
    <w:rsid w:val="00902D1F"/>
    <w:rsid w:val="00903059"/>
    <w:rsid w:val="009032D7"/>
    <w:rsid w:val="009035F6"/>
    <w:rsid w:val="00903BD6"/>
    <w:rsid w:val="00903EC1"/>
    <w:rsid w:val="00904698"/>
    <w:rsid w:val="009046DD"/>
    <w:rsid w:val="00904D06"/>
    <w:rsid w:val="00904D3E"/>
    <w:rsid w:val="00904E6F"/>
    <w:rsid w:val="009052C0"/>
    <w:rsid w:val="0090546D"/>
    <w:rsid w:val="009057C5"/>
    <w:rsid w:val="00905D2F"/>
    <w:rsid w:val="00905FD6"/>
    <w:rsid w:val="009060D2"/>
    <w:rsid w:val="00906274"/>
    <w:rsid w:val="0090637C"/>
    <w:rsid w:val="009064BA"/>
    <w:rsid w:val="009065F3"/>
    <w:rsid w:val="009069E2"/>
    <w:rsid w:val="00906AF1"/>
    <w:rsid w:val="00906C9A"/>
    <w:rsid w:val="00906EF2"/>
    <w:rsid w:val="00906FD1"/>
    <w:rsid w:val="00907191"/>
    <w:rsid w:val="00907192"/>
    <w:rsid w:val="00907423"/>
    <w:rsid w:val="00907618"/>
    <w:rsid w:val="00907750"/>
    <w:rsid w:val="009079B3"/>
    <w:rsid w:val="00907B49"/>
    <w:rsid w:val="00907D16"/>
    <w:rsid w:val="009102F1"/>
    <w:rsid w:val="00910953"/>
    <w:rsid w:val="00910C18"/>
    <w:rsid w:val="0091160D"/>
    <w:rsid w:val="00911B25"/>
    <w:rsid w:val="00911C32"/>
    <w:rsid w:val="00911F43"/>
    <w:rsid w:val="00912763"/>
    <w:rsid w:val="00912B5B"/>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289"/>
    <w:rsid w:val="009154EA"/>
    <w:rsid w:val="00915508"/>
    <w:rsid w:val="00915585"/>
    <w:rsid w:val="0091558A"/>
    <w:rsid w:val="00915682"/>
    <w:rsid w:val="00915919"/>
    <w:rsid w:val="00915C12"/>
    <w:rsid w:val="00915CE1"/>
    <w:rsid w:val="0091607A"/>
    <w:rsid w:val="00916762"/>
    <w:rsid w:val="009168E1"/>
    <w:rsid w:val="009169A2"/>
    <w:rsid w:val="00916F5A"/>
    <w:rsid w:val="0091711D"/>
    <w:rsid w:val="0091729A"/>
    <w:rsid w:val="009172D6"/>
    <w:rsid w:val="00917709"/>
    <w:rsid w:val="00917780"/>
    <w:rsid w:val="009177D7"/>
    <w:rsid w:val="00917810"/>
    <w:rsid w:val="009178CC"/>
    <w:rsid w:val="00917ED2"/>
    <w:rsid w:val="00917F22"/>
    <w:rsid w:val="00920141"/>
    <w:rsid w:val="009204A6"/>
    <w:rsid w:val="0092054A"/>
    <w:rsid w:val="009206F5"/>
    <w:rsid w:val="0092089D"/>
    <w:rsid w:val="009209AC"/>
    <w:rsid w:val="00920B1C"/>
    <w:rsid w:val="00920B37"/>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F61"/>
    <w:rsid w:val="0092508C"/>
    <w:rsid w:val="00925238"/>
    <w:rsid w:val="00925455"/>
    <w:rsid w:val="009256D8"/>
    <w:rsid w:val="00925778"/>
    <w:rsid w:val="009258DA"/>
    <w:rsid w:val="00925AD1"/>
    <w:rsid w:val="00925E0E"/>
    <w:rsid w:val="00925EEF"/>
    <w:rsid w:val="00925EF4"/>
    <w:rsid w:val="00925F05"/>
    <w:rsid w:val="00926238"/>
    <w:rsid w:val="00926484"/>
    <w:rsid w:val="009265CF"/>
    <w:rsid w:val="0092675E"/>
    <w:rsid w:val="00926A4B"/>
    <w:rsid w:val="009274DF"/>
    <w:rsid w:val="009279D6"/>
    <w:rsid w:val="00927C3E"/>
    <w:rsid w:val="00927C84"/>
    <w:rsid w:val="00927DC4"/>
    <w:rsid w:val="00927DE1"/>
    <w:rsid w:val="00927FCB"/>
    <w:rsid w:val="0093009C"/>
    <w:rsid w:val="00930130"/>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5DE8"/>
    <w:rsid w:val="00935FC4"/>
    <w:rsid w:val="00936033"/>
    <w:rsid w:val="0093670B"/>
    <w:rsid w:val="009369A9"/>
    <w:rsid w:val="00936D40"/>
    <w:rsid w:val="00936D97"/>
    <w:rsid w:val="009376DC"/>
    <w:rsid w:val="009378D0"/>
    <w:rsid w:val="00937A52"/>
    <w:rsid w:val="00937FA8"/>
    <w:rsid w:val="009403E3"/>
    <w:rsid w:val="009404C3"/>
    <w:rsid w:val="00940793"/>
    <w:rsid w:val="00940C3B"/>
    <w:rsid w:val="00940E87"/>
    <w:rsid w:val="00940F2E"/>
    <w:rsid w:val="0094123D"/>
    <w:rsid w:val="009413E8"/>
    <w:rsid w:val="0094186C"/>
    <w:rsid w:val="00941C5B"/>
    <w:rsid w:val="009426A0"/>
    <w:rsid w:val="0094276B"/>
    <w:rsid w:val="00942960"/>
    <w:rsid w:val="00942AB8"/>
    <w:rsid w:val="00942AE7"/>
    <w:rsid w:val="009431BF"/>
    <w:rsid w:val="009438B4"/>
    <w:rsid w:val="0094399F"/>
    <w:rsid w:val="00943A8C"/>
    <w:rsid w:val="00943D98"/>
    <w:rsid w:val="00943E44"/>
    <w:rsid w:val="00944184"/>
    <w:rsid w:val="0094494F"/>
    <w:rsid w:val="00944AE1"/>
    <w:rsid w:val="00944F5A"/>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3A"/>
    <w:rsid w:val="00950069"/>
    <w:rsid w:val="009500AE"/>
    <w:rsid w:val="009502AA"/>
    <w:rsid w:val="009505F5"/>
    <w:rsid w:val="00950870"/>
    <w:rsid w:val="009509C1"/>
    <w:rsid w:val="00950EE7"/>
    <w:rsid w:val="009517E8"/>
    <w:rsid w:val="009518C4"/>
    <w:rsid w:val="0095244E"/>
    <w:rsid w:val="009524AA"/>
    <w:rsid w:val="00952615"/>
    <w:rsid w:val="00952825"/>
    <w:rsid w:val="00953142"/>
    <w:rsid w:val="0095324C"/>
    <w:rsid w:val="009536EF"/>
    <w:rsid w:val="009537DA"/>
    <w:rsid w:val="009538B7"/>
    <w:rsid w:val="0095429A"/>
    <w:rsid w:val="009544C1"/>
    <w:rsid w:val="00954726"/>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D68"/>
    <w:rsid w:val="00957E25"/>
    <w:rsid w:val="00957ECF"/>
    <w:rsid w:val="0096023F"/>
    <w:rsid w:val="00960500"/>
    <w:rsid w:val="009609B1"/>
    <w:rsid w:val="00960DA5"/>
    <w:rsid w:val="00960E7D"/>
    <w:rsid w:val="00961324"/>
    <w:rsid w:val="00961800"/>
    <w:rsid w:val="009622BD"/>
    <w:rsid w:val="0096254F"/>
    <w:rsid w:val="0096298F"/>
    <w:rsid w:val="009629D0"/>
    <w:rsid w:val="00962BDE"/>
    <w:rsid w:val="00962CA1"/>
    <w:rsid w:val="00962E00"/>
    <w:rsid w:val="00963086"/>
    <w:rsid w:val="00963364"/>
    <w:rsid w:val="00963371"/>
    <w:rsid w:val="009633E3"/>
    <w:rsid w:val="009633EC"/>
    <w:rsid w:val="00963A94"/>
    <w:rsid w:val="00963F34"/>
    <w:rsid w:val="00964591"/>
    <w:rsid w:val="00964598"/>
    <w:rsid w:val="00964DD6"/>
    <w:rsid w:val="00964F8D"/>
    <w:rsid w:val="00965123"/>
    <w:rsid w:val="009651EA"/>
    <w:rsid w:val="009652BB"/>
    <w:rsid w:val="009653D7"/>
    <w:rsid w:val="009655C5"/>
    <w:rsid w:val="00965630"/>
    <w:rsid w:val="009656BA"/>
    <w:rsid w:val="009659D3"/>
    <w:rsid w:val="00965A84"/>
    <w:rsid w:val="00965E38"/>
    <w:rsid w:val="00965EB5"/>
    <w:rsid w:val="00966036"/>
    <w:rsid w:val="009660F4"/>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D1C"/>
    <w:rsid w:val="00970E97"/>
    <w:rsid w:val="00971009"/>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632"/>
    <w:rsid w:val="00973748"/>
    <w:rsid w:val="00973815"/>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77C88"/>
    <w:rsid w:val="0098064B"/>
    <w:rsid w:val="009806F4"/>
    <w:rsid w:val="00980779"/>
    <w:rsid w:val="00980C49"/>
    <w:rsid w:val="009813F4"/>
    <w:rsid w:val="009816B9"/>
    <w:rsid w:val="00981886"/>
    <w:rsid w:val="00981A3F"/>
    <w:rsid w:val="00981B60"/>
    <w:rsid w:val="0098210E"/>
    <w:rsid w:val="009821C3"/>
    <w:rsid w:val="00982283"/>
    <w:rsid w:val="00982B5D"/>
    <w:rsid w:val="00982D03"/>
    <w:rsid w:val="00982DE5"/>
    <w:rsid w:val="00982E2E"/>
    <w:rsid w:val="00982E5E"/>
    <w:rsid w:val="0098336D"/>
    <w:rsid w:val="0098399C"/>
    <w:rsid w:val="00983B65"/>
    <w:rsid w:val="00984045"/>
    <w:rsid w:val="009840F0"/>
    <w:rsid w:val="00984499"/>
    <w:rsid w:val="00984531"/>
    <w:rsid w:val="00984791"/>
    <w:rsid w:val="0098483C"/>
    <w:rsid w:val="00984BF2"/>
    <w:rsid w:val="00984EE6"/>
    <w:rsid w:val="009853FC"/>
    <w:rsid w:val="009859BB"/>
    <w:rsid w:val="00985B69"/>
    <w:rsid w:val="00985BE7"/>
    <w:rsid w:val="009861DF"/>
    <w:rsid w:val="00986AD8"/>
    <w:rsid w:val="00986F41"/>
    <w:rsid w:val="009870BD"/>
    <w:rsid w:val="00987410"/>
    <w:rsid w:val="0098758C"/>
    <w:rsid w:val="00987B6C"/>
    <w:rsid w:val="00987D79"/>
    <w:rsid w:val="00990036"/>
    <w:rsid w:val="00990058"/>
    <w:rsid w:val="009912DC"/>
    <w:rsid w:val="009914BB"/>
    <w:rsid w:val="009914C1"/>
    <w:rsid w:val="00991788"/>
    <w:rsid w:val="00991AB7"/>
    <w:rsid w:val="00991BFD"/>
    <w:rsid w:val="00991D9D"/>
    <w:rsid w:val="00991FDB"/>
    <w:rsid w:val="0099214A"/>
    <w:rsid w:val="00992A82"/>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D1A"/>
    <w:rsid w:val="00995E7B"/>
    <w:rsid w:val="00995E9E"/>
    <w:rsid w:val="00996127"/>
    <w:rsid w:val="009961AE"/>
    <w:rsid w:val="00996367"/>
    <w:rsid w:val="009964EE"/>
    <w:rsid w:val="00996C72"/>
    <w:rsid w:val="00996F1C"/>
    <w:rsid w:val="00996F30"/>
    <w:rsid w:val="00996F4F"/>
    <w:rsid w:val="0099707A"/>
    <w:rsid w:val="009971B4"/>
    <w:rsid w:val="009973F1"/>
    <w:rsid w:val="00997BFC"/>
    <w:rsid w:val="00997C1A"/>
    <w:rsid w:val="009A01EC"/>
    <w:rsid w:val="009A027E"/>
    <w:rsid w:val="009A0402"/>
    <w:rsid w:val="009A0C02"/>
    <w:rsid w:val="009A1263"/>
    <w:rsid w:val="009A1DD4"/>
    <w:rsid w:val="009A2156"/>
    <w:rsid w:val="009A225B"/>
    <w:rsid w:val="009A2CCC"/>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07"/>
    <w:rsid w:val="009A6846"/>
    <w:rsid w:val="009A6975"/>
    <w:rsid w:val="009A6EAA"/>
    <w:rsid w:val="009A6EBD"/>
    <w:rsid w:val="009A7374"/>
    <w:rsid w:val="009A7A3F"/>
    <w:rsid w:val="009A7DDB"/>
    <w:rsid w:val="009A7E41"/>
    <w:rsid w:val="009B025F"/>
    <w:rsid w:val="009B0532"/>
    <w:rsid w:val="009B0D27"/>
    <w:rsid w:val="009B0DF8"/>
    <w:rsid w:val="009B118C"/>
    <w:rsid w:val="009B18E3"/>
    <w:rsid w:val="009B1F65"/>
    <w:rsid w:val="009B236D"/>
    <w:rsid w:val="009B23D0"/>
    <w:rsid w:val="009B23DD"/>
    <w:rsid w:val="009B2433"/>
    <w:rsid w:val="009B2A3B"/>
    <w:rsid w:val="009B2C0B"/>
    <w:rsid w:val="009B2D43"/>
    <w:rsid w:val="009B2F3B"/>
    <w:rsid w:val="009B3067"/>
    <w:rsid w:val="009B3555"/>
    <w:rsid w:val="009B3749"/>
    <w:rsid w:val="009B3BCB"/>
    <w:rsid w:val="009B455A"/>
    <w:rsid w:val="009B4C4B"/>
    <w:rsid w:val="009B5011"/>
    <w:rsid w:val="009B506E"/>
    <w:rsid w:val="009B5273"/>
    <w:rsid w:val="009B5301"/>
    <w:rsid w:val="009B550F"/>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839"/>
    <w:rsid w:val="009C2AFD"/>
    <w:rsid w:val="009C2B37"/>
    <w:rsid w:val="009C2F59"/>
    <w:rsid w:val="009C2F7C"/>
    <w:rsid w:val="009C320B"/>
    <w:rsid w:val="009C36DF"/>
    <w:rsid w:val="009C3BC9"/>
    <w:rsid w:val="009C434C"/>
    <w:rsid w:val="009C4A96"/>
    <w:rsid w:val="009C4F77"/>
    <w:rsid w:val="009C50D9"/>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8B"/>
    <w:rsid w:val="009C6AC9"/>
    <w:rsid w:val="009C6BEE"/>
    <w:rsid w:val="009C6D07"/>
    <w:rsid w:val="009C6D88"/>
    <w:rsid w:val="009C71C7"/>
    <w:rsid w:val="009C7416"/>
    <w:rsid w:val="009C753A"/>
    <w:rsid w:val="009C7A27"/>
    <w:rsid w:val="009D00B3"/>
    <w:rsid w:val="009D04C8"/>
    <w:rsid w:val="009D0A13"/>
    <w:rsid w:val="009D0D27"/>
    <w:rsid w:val="009D0EEC"/>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5C4"/>
    <w:rsid w:val="009D65DD"/>
    <w:rsid w:val="009D683F"/>
    <w:rsid w:val="009D6B55"/>
    <w:rsid w:val="009D6DD9"/>
    <w:rsid w:val="009D77CA"/>
    <w:rsid w:val="009D7B6E"/>
    <w:rsid w:val="009D7BE4"/>
    <w:rsid w:val="009D7EDC"/>
    <w:rsid w:val="009E036C"/>
    <w:rsid w:val="009E05B1"/>
    <w:rsid w:val="009E0C76"/>
    <w:rsid w:val="009E1093"/>
    <w:rsid w:val="009E1263"/>
    <w:rsid w:val="009E13E1"/>
    <w:rsid w:val="009E145B"/>
    <w:rsid w:val="009E1487"/>
    <w:rsid w:val="009E1488"/>
    <w:rsid w:val="009E1D87"/>
    <w:rsid w:val="009E1FFF"/>
    <w:rsid w:val="009E2799"/>
    <w:rsid w:val="009E2888"/>
    <w:rsid w:val="009E2A59"/>
    <w:rsid w:val="009E2F07"/>
    <w:rsid w:val="009E2F44"/>
    <w:rsid w:val="009E30EC"/>
    <w:rsid w:val="009E32AD"/>
    <w:rsid w:val="009E3C69"/>
    <w:rsid w:val="009E3CCD"/>
    <w:rsid w:val="009E3E1F"/>
    <w:rsid w:val="009E4240"/>
    <w:rsid w:val="009E4CE8"/>
    <w:rsid w:val="009E4EA7"/>
    <w:rsid w:val="009E51A1"/>
    <w:rsid w:val="009E533A"/>
    <w:rsid w:val="009E57AF"/>
    <w:rsid w:val="009E60BA"/>
    <w:rsid w:val="009E656E"/>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1017"/>
    <w:rsid w:val="009F1131"/>
    <w:rsid w:val="009F128F"/>
    <w:rsid w:val="009F14EF"/>
    <w:rsid w:val="009F1532"/>
    <w:rsid w:val="009F157D"/>
    <w:rsid w:val="009F193E"/>
    <w:rsid w:val="009F1BDF"/>
    <w:rsid w:val="009F1E91"/>
    <w:rsid w:val="009F2083"/>
    <w:rsid w:val="009F2087"/>
    <w:rsid w:val="009F2155"/>
    <w:rsid w:val="009F23AD"/>
    <w:rsid w:val="009F245C"/>
    <w:rsid w:val="009F24A8"/>
    <w:rsid w:val="009F24E3"/>
    <w:rsid w:val="009F26EE"/>
    <w:rsid w:val="009F2860"/>
    <w:rsid w:val="009F2919"/>
    <w:rsid w:val="009F2AD4"/>
    <w:rsid w:val="009F2E32"/>
    <w:rsid w:val="009F2E60"/>
    <w:rsid w:val="009F359B"/>
    <w:rsid w:val="009F35FC"/>
    <w:rsid w:val="009F3EB3"/>
    <w:rsid w:val="009F3FF9"/>
    <w:rsid w:val="009F43E1"/>
    <w:rsid w:val="009F46EF"/>
    <w:rsid w:val="009F4888"/>
    <w:rsid w:val="009F4CE6"/>
    <w:rsid w:val="009F53A8"/>
    <w:rsid w:val="009F58E2"/>
    <w:rsid w:val="009F59D9"/>
    <w:rsid w:val="009F5BF9"/>
    <w:rsid w:val="009F5D4F"/>
    <w:rsid w:val="009F5DD3"/>
    <w:rsid w:val="009F6352"/>
    <w:rsid w:val="009F7B92"/>
    <w:rsid w:val="009F7FC2"/>
    <w:rsid w:val="00A00007"/>
    <w:rsid w:val="00A00333"/>
    <w:rsid w:val="00A00565"/>
    <w:rsid w:val="00A006B3"/>
    <w:rsid w:val="00A007EF"/>
    <w:rsid w:val="00A00811"/>
    <w:rsid w:val="00A009A1"/>
    <w:rsid w:val="00A00AA8"/>
    <w:rsid w:val="00A00BAC"/>
    <w:rsid w:val="00A01004"/>
    <w:rsid w:val="00A01050"/>
    <w:rsid w:val="00A01154"/>
    <w:rsid w:val="00A0123C"/>
    <w:rsid w:val="00A0127B"/>
    <w:rsid w:val="00A0139B"/>
    <w:rsid w:val="00A01624"/>
    <w:rsid w:val="00A0186C"/>
    <w:rsid w:val="00A01AF8"/>
    <w:rsid w:val="00A01E92"/>
    <w:rsid w:val="00A01FD4"/>
    <w:rsid w:val="00A023CD"/>
    <w:rsid w:val="00A024A9"/>
    <w:rsid w:val="00A0297E"/>
    <w:rsid w:val="00A02A50"/>
    <w:rsid w:val="00A02E53"/>
    <w:rsid w:val="00A03347"/>
    <w:rsid w:val="00A0384F"/>
    <w:rsid w:val="00A03B99"/>
    <w:rsid w:val="00A040E1"/>
    <w:rsid w:val="00A042F8"/>
    <w:rsid w:val="00A0432B"/>
    <w:rsid w:val="00A049B8"/>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3B7"/>
    <w:rsid w:val="00A10637"/>
    <w:rsid w:val="00A107E1"/>
    <w:rsid w:val="00A11299"/>
    <w:rsid w:val="00A11A30"/>
    <w:rsid w:val="00A11ACE"/>
    <w:rsid w:val="00A11B24"/>
    <w:rsid w:val="00A11E9C"/>
    <w:rsid w:val="00A12597"/>
    <w:rsid w:val="00A127EE"/>
    <w:rsid w:val="00A12AF7"/>
    <w:rsid w:val="00A12C9A"/>
    <w:rsid w:val="00A12CB5"/>
    <w:rsid w:val="00A12D29"/>
    <w:rsid w:val="00A12E9D"/>
    <w:rsid w:val="00A13220"/>
    <w:rsid w:val="00A1323A"/>
    <w:rsid w:val="00A13747"/>
    <w:rsid w:val="00A13B02"/>
    <w:rsid w:val="00A13B3B"/>
    <w:rsid w:val="00A147AD"/>
    <w:rsid w:val="00A14F4B"/>
    <w:rsid w:val="00A1532F"/>
    <w:rsid w:val="00A15803"/>
    <w:rsid w:val="00A15CC6"/>
    <w:rsid w:val="00A15D31"/>
    <w:rsid w:val="00A15F29"/>
    <w:rsid w:val="00A16123"/>
    <w:rsid w:val="00A16821"/>
    <w:rsid w:val="00A16A61"/>
    <w:rsid w:val="00A16B41"/>
    <w:rsid w:val="00A16C9C"/>
    <w:rsid w:val="00A16CED"/>
    <w:rsid w:val="00A16D3B"/>
    <w:rsid w:val="00A16DD9"/>
    <w:rsid w:val="00A16EAC"/>
    <w:rsid w:val="00A17201"/>
    <w:rsid w:val="00A172BB"/>
    <w:rsid w:val="00A17652"/>
    <w:rsid w:val="00A178DA"/>
    <w:rsid w:val="00A17918"/>
    <w:rsid w:val="00A201D0"/>
    <w:rsid w:val="00A202A9"/>
    <w:rsid w:val="00A20810"/>
    <w:rsid w:val="00A20A36"/>
    <w:rsid w:val="00A20BE4"/>
    <w:rsid w:val="00A20ECB"/>
    <w:rsid w:val="00A21491"/>
    <w:rsid w:val="00A21518"/>
    <w:rsid w:val="00A215A5"/>
    <w:rsid w:val="00A223D7"/>
    <w:rsid w:val="00A2241F"/>
    <w:rsid w:val="00A22442"/>
    <w:rsid w:val="00A2249E"/>
    <w:rsid w:val="00A2251D"/>
    <w:rsid w:val="00A22548"/>
    <w:rsid w:val="00A22CA0"/>
    <w:rsid w:val="00A23601"/>
    <w:rsid w:val="00A236BA"/>
    <w:rsid w:val="00A239FB"/>
    <w:rsid w:val="00A23D87"/>
    <w:rsid w:val="00A23F6B"/>
    <w:rsid w:val="00A240D4"/>
    <w:rsid w:val="00A24465"/>
    <w:rsid w:val="00A24C3A"/>
    <w:rsid w:val="00A24D2B"/>
    <w:rsid w:val="00A24F4A"/>
    <w:rsid w:val="00A25260"/>
    <w:rsid w:val="00A253E1"/>
    <w:rsid w:val="00A253F0"/>
    <w:rsid w:val="00A254A8"/>
    <w:rsid w:val="00A254EF"/>
    <w:rsid w:val="00A2561E"/>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4D7"/>
    <w:rsid w:val="00A31567"/>
    <w:rsid w:val="00A31891"/>
    <w:rsid w:val="00A31F8E"/>
    <w:rsid w:val="00A3207F"/>
    <w:rsid w:val="00A320D9"/>
    <w:rsid w:val="00A322D3"/>
    <w:rsid w:val="00A3231A"/>
    <w:rsid w:val="00A324DA"/>
    <w:rsid w:val="00A32520"/>
    <w:rsid w:val="00A32A9D"/>
    <w:rsid w:val="00A32B0A"/>
    <w:rsid w:val="00A32B4E"/>
    <w:rsid w:val="00A32D29"/>
    <w:rsid w:val="00A332F9"/>
    <w:rsid w:val="00A3359D"/>
    <w:rsid w:val="00A33AF8"/>
    <w:rsid w:val="00A33BF7"/>
    <w:rsid w:val="00A33E6D"/>
    <w:rsid w:val="00A33FE1"/>
    <w:rsid w:val="00A344AD"/>
    <w:rsid w:val="00A34873"/>
    <w:rsid w:val="00A354CF"/>
    <w:rsid w:val="00A362A1"/>
    <w:rsid w:val="00A362DE"/>
    <w:rsid w:val="00A3641F"/>
    <w:rsid w:val="00A36652"/>
    <w:rsid w:val="00A36A7D"/>
    <w:rsid w:val="00A36EA8"/>
    <w:rsid w:val="00A370C3"/>
    <w:rsid w:val="00A37423"/>
    <w:rsid w:val="00A379C5"/>
    <w:rsid w:val="00A37B09"/>
    <w:rsid w:val="00A37BD2"/>
    <w:rsid w:val="00A37E1A"/>
    <w:rsid w:val="00A40A8E"/>
    <w:rsid w:val="00A40C0A"/>
    <w:rsid w:val="00A40E32"/>
    <w:rsid w:val="00A41118"/>
    <w:rsid w:val="00A412B1"/>
    <w:rsid w:val="00A413CD"/>
    <w:rsid w:val="00A41775"/>
    <w:rsid w:val="00A418C3"/>
    <w:rsid w:val="00A41AAC"/>
    <w:rsid w:val="00A42017"/>
    <w:rsid w:val="00A4258D"/>
    <w:rsid w:val="00A42919"/>
    <w:rsid w:val="00A429EE"/>
    <w:rsid w:val="00A42A73"/>
    <w:rsid w:val="00A42E4D"/>
    <w:rsid w:val="00A434E2"/>
    <w:rsid w:val="00A4353A"/>
    <w:rsid w:val="00A438BE"/>
    <w:rsid w:val="00A438D8"/>
    <w:rsid w:val="00A439FD"/>
    <w:rsid w:val="00A43D7F"/>
    <w:rsid w:val="00A4402D"/>
    <w:rsid w:val="00A44512"/>
    <w:rsid w:val="00A44610"/>
    <w:rsid w:val="00A448CA"/>
    <w:rsid w:val="00A44F61"/>
    <w:rsid w:val="00A45526"/>
    <w:rsid w:val="00A456FC"/>
    <w:rsid w:val="00A4596E"/>
    <w:rsid w:val="00A45DC4"/>
    <w:rsid w:val="00A45F3F"/>
    <w:rsid w:val="00A4624F"/>
    <w:rsid w:val="00A467B6"/>
    <w:rsid w:val="00A469B9"/>
    <w:rsid w:val="00A46A07"/>
    <w:rsid w:val="00A46AB5"/>
    <w:rsid w:val="00A46B72"/>
    <w:rsid w:val="00A46BBC"/>
    <w:rsid w:val="00A46D4D"/>
    <w:rsid w:val="00A47370"/>
    <w:rsid w:val="00A4738E"/>
    <w:rsid w:val="00A4758B"/>
    <w:rsid w:val="00A4792B"/>
    <w:rsid w:val="00A47E40"/>
    <w:rsid w:val="00A47F3F"/>
    <w:rsid w:val="00A5034F"/>
    <w:rsid w:val="00A506D1"/>
    <w:rsid w:val="00A5089F"/>
    <w:rsid w:val="00A50AF8"/>
    <w:rsid w:val="00A50E51"/>
    <w:rsid w:val="00A50FA1"/>
    <w:rsid w:val="00A51031"/>
    <w:rsid w:val="00A514D3"/>
    <w:rsid w:val="00A517A4"/>
    <w:rsid w:val="00A52347"/>
    <w:rsid w:val="00A52727"/>
    <w:rsid w:val="00A52A85"/>
    <w:rsid w:val="00A52D68"/>
    <w:rsid w:val="00A52F8E"/>
    <w:rsid w:val="00A535EE"/>
    <w:rsid w:val="00A53724"/>
    <w:rsid w:val="00A53B4B"/>
    <w:rsid w:val="00A53BE2"/>
    <w:rsid w:val="00A543AD"/>
    <w:rsid w:val="00A54517"/>
    <w:rsid w:val="00A5493C"/>
    <w:rsid w:val="00A54E40"/>
    <w:rsid w:val="00A54F7E"/>
    <w:rsid w:val="00A55324"/>
    <w:rsid w:val="00A55705"/>
    <w:rsid w:val="00A558DA"/>
    <w:rsid w:val="00A55F25"/>
    <w:rsid w:val="00A55F48"/>
    <w:rsid w:val="00A56099"/>
    <w:rsid w:val="00A5622C"/>
    <w:rsid w:val="00A56716"/>
    <w:rsid w:val="00A56783"/>
    <w:rsid w:val="00A56A39"/>
    <w:rsid w:val="00A56D8C"/>
    <w:rsid w:val="00A56F5A"/>
    <w:rsid w:val="00A56FA6"/>
    <w:rsid w:val="00A572F7"/>
    <w:rsid w:val="00A573BF"/>
    <w:rsid w:val="00A57486"/>
    <w:rsid w:val="00A5775E"/>
    <w:rsid w:val="00A5788B"/>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5BC7"/>
    <w:rsid w:val="00A66133"/>
    <w:rsid w:val="00A661E1"/>
    <w:rsid w:val="00A66689"/>
    <w:rsid w:val="00A66A15"/>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B3F"/>
    <w:rsid w:val="00A71DFD"/>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610C"/>
    <w:rsid w:val="00A762ED"/>
    <w:rsid w:val="00A7675B"/>
    <w:rsid w:val="00A7681C"/>
    <w:rsid w:val="00A772A4"/>
    <w:rsid w:val="00A7736B"/>
    <w:rsid w:val="00A77855"/>
    <w:rsid w:val="00A779C9"/>
    <w:rsid w:val="00A77E94"/>
    <w:rsid w:val="00A77F23"/>
    <w:rsid w:val="00A803BB"/>
    <w:rsid w:val="00A805C1"/>
    <w:rsid w:val="00A80BFE"/>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B29"/>
    <w:rsid w:val="00A85CCD"/>
    <w:rsid w:val="00A85CF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7D6"/>
    <w:rsid w:val="00A918F8"/>
    <w:rsid w:val="00A91DF0"/>
    <w:rsid w:val="00A91F42"/>
    <w:rsid w:val="00A9209B"/>
    <w:rsid w:val="00A92B5C"/>
    <w:rsid w:val="00A92BBE"/>
    <w:rsid w:val="00A92E2D"/>
    <w:rsid w:val="00A9325B"/>
    <w:rsid w:val="00A934FF"/>
    <w:rsid w:val="00A936E0"/>
    <w:rsid w:val="00A93900"/>
    <w:rsid w:val="00A9393D"/>
    <w:rsid w:val="00A93A20"/>
    <w:rsid w:val="00A93C59"/>
    <w:rsid w:val="00A93EFE"/>
    <w:rsid w:val="00A94626"/>
    <w:rsid w:val="00A949CC"/>
    <w:rsid w:val="00A95206"/>
    <w:rsid w:val="00A95282"/>
    <w:rsid w:val="00A953B0"/>
    <w:rsid w:val="00A95517"/>
    <w:rsid w:val="00A95BEF"/>
    <w:rsid w:val="00A95E7E"/>
    <w:rsid w:val="00A96049"/>
    <w:rsid w:val="00A962BD"/>
    <w:rsid w:val="00A963E9"/>
    <w:rsid w:val="00A96462"/>
    <w:rsid w:val="00A967C4"/>
    <w:rsid w:val="00A96D15"/>
    <w:rsid w:val="00A96FAE"/>
    <w:rsid w:val="00A97058"/>
    <w:rsid w:val="00A97268"/>
    <w:rsid w:val="00A97C8D"/>
    <w:rsid w:val="00A97DDE"/>
    <w:rsid w:val="00AA0119"/>
    <w:rsid w:val="00AA04A8"/>
    <w:rsid w:val="00AA09FB"/>
    <w:rsid w:val="00AA0A83"/>
    <w:rsid w:val="00AA0E8E"/>
    <w:rsid w:val="00AA114E"/>
    <w:rsid w:val="00AA132D"/>
    <w:rsid w:val="00AA150B"/>
    <w:rsid w:val="00AA1A3F"/>
    <w:rsid w:val="00AA1B7C"/>
    <w:rsid w:val="00AA21BE"/>
    <w:rsid w:val="00AA2560"/>
    <w:rsid w:val="00AA2629"/>
    <w:rsid w:val="00AA27D5"/>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448"/>
    <w:rsid w:val="00AA67BA"/>
    <w:rsid w:val="00AA6DB6"/>
    <w:rsid w:val="00AA6FDD"/>
    <w:rsid w:val="00AA70EB"/>
    <w:rsid w:val="00AA731F"/>
    <w:rsid w:val="00AA77BF"/>
    <w:rsid w:val="00AA7DB9"/>
    <w:rsid w:val="00AB036D"/>
    <w:rsid w:val="00AB08A5"/>
    <w:rsid w:val="00AB0969"/>
    <w:rsid w:val="00AB101A"/>
    <w:rsid w:val="00AB118C"/>
    <w:rsid w:val="00AB1376"/>
    <w:rsid w:val="00AB16BE"/>
    <w:rsid w:val="00AB1A09"/>
    <w:rsid w:val="00AB1CAA"/>
    <w:rsid w:val="00AB1D95"/>
    <w:rsid w:val="00AB1FBD"/>
    <w:rsid w:val="00AB2065"/>
    <w:rsid w:val="00AB2110"/>
    <w:rsid w:val="00AB23A8"/>
    <w:rsid w:val="00AB261C"/>
    <w:rsid w:val="00AB2B29"/>
    <w:rsid w:val="00AB2C99"/>
    <w:rsid w:val="00AB2E18"/>
    <w:rsid w:val="00AB2F9B"/>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CB1"/>
    <w:rsid w:val="00AB627C"/>
    <w:rsid w:val="00AB62EE"/>
    <w:rsid w:val="00AB62F7"/>
    <w:rsid w:val="00AB64BE"/>
    <w:rsid w:val="00AB6B50"/>
    <w:rsid w:val="00AB6F99"/>
    <w:rsid w:val="00AB7227"/>
    <w:rsid w:val="00AB724C"/>
    <w:rsid w:val="00AB74AB"/>
    <w:rsid w:val="00AB7984"/>
    <w:rsid w:val="00AB79E5"/>
    <w:rsid w:val="00AB7D1F"/>
    <w:rsid w:val="00AB7F06"/>
    <w:rsid w:val="00AC001A"/>
    <w:rsid w:val="00AC06C7"/>
    <w:rsid w:val="00AC08A3"/>
    <w:rsid w:val="00AC091D"/>
    <w:rsid w:val="00AC0ACC"/>
    <w:rsid w:val="00AC0E5B"/>
    <w:rsid w:val="00AC11C8"/>
    <w:rsid w:val="00AC171E"/>
    <w:rsid w:val="00AC17FE"/>
    <w:rsid w:val="00AC1AA7"/>
    <w:rsid w:val="00AC1C45"/>
    <w:rsid w:val="00AC1F31"/>
    <w:rsid w:val="00AC1FF9"/>
    <w:rsid w:val="00AC21D8"/>
    <w:rsid w:val="00AC2484"/>
    <w:rsid w:val="00AC24BB"/>
    <w:rsid w:val="00AC254A"/>
    <w:rsid w:val="00AC2590"/>
    <w:rsid w:val="00AC29A1"/>
    <w:rsid w:val="00AC2A78"/>
    <w:rsid w:val="00AC2A8F"/>
    <w:rsid w:val="00AC2CDC"/>
    <w:rsid w:val="00AC2F04"/>
    <w:rsid w:val="00AC308B"/>
    <w:rsid w:val="00AC314A"/>
    <w:rsid w:val="00AC359F"/>
    <w:rsid w:val="00AC3898"/>
    <w:rsid w:val="00AC42B5"/>
    <w:rsid w:val="00AC4579"/>
    <w:rsid w:val="00AC4DF9"/>
    <w:rsid w:val="00AC514F"/>
    <w:rsid w:val="00AC516B"/>
    <w:rsid w:val="00AC5217"/>
    <w:rsid w:val="00AC5565"/>
    <w:rsid w:val="00AC559C"/>
    <w:rsid w:val="00AC55B9"/>
    <w:rsid w:val="00AC56BA"/>
    <w:rsid w:val="00AC5FD6"/>
    <w:rsid w:val="00AC6056"/>
    <w:rsid w:val="00AC6313"/>
    <w:rsid w:val="00AC6394"/>
    <w:rsid w:val="00AC646D"/>
    <w:rsid w:val="00AC6642"/>
    <w:rsid w:val="00AC66EF"/>
    <w:rsid w:val="00AC6F69"/>
    <w:rsid w:val="00AC70C4"/>
    <w:rsid w:val="00AC763B"/>
    <w:rsid w:val="00AC7697"/>
    <w:rsid w:val="00AC7AE6"/>
    <w:rsid w:val="00AD02CF"/>
    <w:rsid w:val="00AD0686"/>
    <w:rsid w:val="00AD073E"/>
    <w:rsid w:val="00AD0994"/>
    <w:rsid w:val="00AD0B12"/>
    <w:rsid w:val="00AD0F0D"/>
    <w:rsid w:val="00AD1264"/>
    <w:rsid w:val="00AD1405"/>
    <w:rsid w:val="00AD164C"/>
    <w:rsid w:val="00AD17A7"/>
    <w:rsid w:val="00AD1A2C"/>
    <w:rsid w:val="00AD1BE5"/>
    <w:rsid w:val="00AD1E60"/>
    <w:rsid w:val="00AD1FC2"/>
    <w:rsid w:val="00AD2008"/>
    <w:rsid w:val="00AD20E2"/>
    <w:rsid w:val="00AD20E4"/>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8E"/>
    <w:rsid w:val="00AD57D8"/>
    <w:rsid w:val="00AD598F"/>
    <w:rsid w:val="00AD6646"/>
    <w:rsid w:val="00AD6BE3"/>
    <w:rsid w:val="00AD7032"/>
    <w:rsid w:val="00AD70AE"/>
    <w:rsid w:val="00AD7547"/>
    <w:rsid w:val="00AD75BB"/>
    <w:rsid w:val="00AD7738"/>
    <w:rsid w:val="00AD7893"/>
    <w:rsid w:val="00AD790F"/>
    <w:rsid w:val="00AD7B62"/>
    <w:rsid w:val="00AE03A5"/>
    <w:rsid w:val="00AE0473"/>
    <w:rsid w:val="00AE0960"/>
    <w:rsid w:val="00AE0C50"/>
    <w:rsid w:val="00AE0C58"/>
    <w:rsid w:val="00AE0CC4"/>
    <w:rsid w:val="00AE0F75"/>
    <w:rsid w:val="00AE107E"/>
    <w:rsid w:val="00AE110D"/>
    <w:rsid w:val="00AE1128"/>
    <w:rsid w:val="00AE12D1"/>
    <w:rsid w:val="00AE1B14"/>
    <w:rsid w:val="00AE1C07"/>
    <w:rsid w:val="00AE1FA6"/>
    <w:rsid w:val="00AE296B"/>
    <w:rsid w:val="00AE2990"/>
    <w:rsid w:val="00AE29B1"/>
    <w:rsid w:val="00AE2E51"/>
    <w:rsid w:val="00AE2EB4"/>
    <w:rsid w:val="00AE3016"/>
    <w:rsid w:val="00AE3231"/>
    <w:rsid w:val="00AE33FA"/>
    <w:rsid w:val="00AE3650"/>
    <w:rsid w:val="00AE38A3"/>
    <w:rsid w:val="00AE3AFA"/>
    <w:rsid w:val="00AE3D89"/>
    <w:rsid w:val="00AE3FB2"/>
    <w:rsid w:val="00AE4169"/>
    <w:rsid w:val="00AE41FF"/>
    <w:rsid w:val="00AE46E8"/>
    <w:rsid w:val="00AE4C2A"/>
    <w:rsid w:val="00AE4F82"/>
    <w:rsid w:val="00AE4FF3"/>
    <w:rsid w:val="00AE53D1"/>
    <w:rsid w:val="00AE548C"/>
    <w:rsid w:val="00AE5A4D"/>
    <w:rsid w:val="00AE5BF0"/>
    <w:rsid w:val="00AE6251"/>
    <w:rsid w:val="00AE62FA"/>
    <w:rsid w:val="00AE636E"/>
    <w:rsid w:val="00AE6531"/>
    <w:rsid w:val="00AE6572"/>
    <w:rsid w:val="00AE6B3F"/>
    <w:rsid w:val="00AE6D3F"/>
    <w:rsid w:val="00AE70D9"/>
    <w:rsid w:val="00AE718C"/>
    <w:rsid w:val="00AE7228"/>
    <w:rsid w:val="00AE72DD"/>
    <w:rsid w:val="00AE7530"/>
    <w:rsid w:val="00AE7683"/>
    <w:rsid w:val="00AE76AB"/>
    <w:rsid w:val="00AE793A"/>
    <w:rsid w:val="00AE7AF3"/>
    <w:rsid w:val="00AE7C80"/>
    <w:rsid w:val="00AF0008"/>
    <w:rsid w:val="00AF01A6"/>
    <w:rsid w:val="00AF0215"/>
    <w:rsid w:val="00AF04B7"/>
    <w:rsid w:val="00AF051E"/>
    <w:rsid w:val="00AF06F0"/>
    <w:rsid w:val="00AF0B35"/>
    <w:rsid w:val="00AF0C31"/>
    <w:rsid w:val="00AF15C7"/>
    <w:rsid w:val="00AF3894"/>
    <w:rsid w:val="00AF3DC1"/>
    <w:rsid w:val="00AF3F6A"/>
    <w:rsid w:val="00AF44F6"/>
    <w:rsid w:val="00AF47AA"/>
    <w:rsid w:val="00AF4C9E"/>
    <w:rsid w:val="00AF4E28"/>
    <w:rsid w:val="00AF518C"/>
    <w:rsid w:val="00AF6AA0"/>
    <w:rsid w:val="00AF6C51"/>
    <w:rsid w:val="00AF73B7"/>
    <w:rsid w:val="00AF76DF"/>
    <w:rsid w:val="00AF7D00"/>
    <w:rsid w:val="00B0053C"/>
    <w:rsid w:val="00B00802"/>
    <w:rsid w:val="00B010AB"/>
    <w:rsid w:val="00B01199"/>
    <w:rsid w:val="00B01275"/>
    <w:rsid w:val="00B013E8"/>
    <w:rsid w:val="00B016B3"/>
    <w:rsid w:val="00B01865"/>
    <w:rsid w:val="00B01B7D"/>
    <w:rsid w:val="00B02322"/>
    <w:rsid w:val="00B0235F"/>
    <w:rsid w:val="00B02C04"/>
    <w:rsid w:val="00B02ECC"/>
    <w:rsid w:val="00B0328F"/>
    <w:rsid w:val="00B0359D"/>
    <w:rsid w:val="00B03729"/>
    <w:rsid w:val="00B0375B"/>
    <w:rsid w:val="00B03F5B"/>
    <w:rsid w:val="00B03FEB"/>
    <w:rsid w:val="00B043C8"/>
    <w:rsid w:val="00B0483C"/>
    <w:rsid w:val="00B04AC2"/>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DD2"/>
    <w:rsid w:val="00B075AC"/>
    <w:rsid w:val="00B0764C"/>
    <w:rsid w:val="00B0768B"/>
    <w:rsid w:val="00B07705"/>
    <w:rsid w:val="00B0778E"/>
    <w:rsid w:val="00B07AAB"/>
    <w:rsid w:val="00B07B8C"/>
    <w:rsid w:val="00B07B8E"/>
    <w:rsid w:val="00B07CD7"/>
    <w:rsid w:val="00B07EAA"/>
    <w:rsid w:val="00B10465"/>
    <w:rsid w:val="00B108A5"/>
    <w:rsid w:val="00B109B9"/>
    <w:rsid w:val="00B10AA8"/>
    <w:rsid w:val="00B10DFB"/>
    <w:rsid w:val="00B111C9"/>
    <w:rsid w:val="00B11390"/>
    <w:rsid w:val="00B11459"/>
    <w:rsid w:val="00B119FF"/>
    <w:rsid w:val="00B11CEE"/>
    <w:rsid w:val="00B11E30"/>
    <w:rsid w:val="00B11E90"/>
    <w:rsid w:val="00B11EFE"/>
    <w:rsid w:val="00B11FE5"/>
    <w:rsid w:val="00B123B7"/>
    <w:rsid w:val="00B12561"/>
    <w:rsid w:val="00B125E3"/>
    <w:rsid w:val="00B12BB9"/>
    <w:rsid w:val="00B12FC6"/>
    <w:rsid w:val="00B13286"/>
    <w:rsid w:val="00B13609"/>
    <w:rsid w:val="00B1360E"/>
    <w:rsid w:val="00B139AD"/>
    <w:rsid w:val="00B13C64"/>
    <w:rsid w:val="00B13E06"/>
    <w:rsid w:val="00B14389"/>
    <w:rsid w:val="00B14518"/>
    <w:rsid w:val="00B1481B"/>
    <w:rsid w:val="00B15BA3"/>
    <w:rsid w:val="00B16031"/>
    <w:rsid w:val="00B160A2"/>
    <w:rsid w:val="00B16748"/>
    <w:rsid w:val="00B16802"/>
    <w:rsid w:val="00B16810"/>
    <w:rsid w:val="00B16ABE"/>
    <w:rsid w:val="00B16D95"/>
    <w:rsid w:val="00B16E18"/>
    <w:rsid w:val="00B171A4"/>
    <w:rsid w:val="00B1736B"/>
    <w:rsid w:val="00B174AE"/>
    <w:rsid w:val="00B2022F"/>
    <w:rsid w:val="00B203DE"/>
    <w:rsid w:val="00B20968"/>
    <w:rsid w:val="00B213B3"/>
    <w:rsid w:val="00B21642"/>
    <w:rsid w:val="00B2170E"/>
    <w:rsid w:val="00B21B58"/>
    <w:rsid w:val="00B21D4A"/>
    <w:rsid w:val="00B22103"/>
    <w:rsid w:val="00B222CD"/>
    <w:rsid w:val="00B2277C"/>
    <w:rsid w:val="00B227D9"/>
    <w:rsid w:val="00B228E5"/>
    <w:rsid w:val="00B22A6D"/>
    <w:rsid w:val="00B22B26"/>
    <w:rsid w:val="00B22E8C"/>
    <w:rsid w:val="00B23373"/>
    <w:rsid w:val="00B2358C"/>
    <w:rsid w:val="00B23FA1"/>
    <w:rsid w:val="00B2426C"/>
    <w:rsid w:val="00B24C8F"/>
    <w:rsid w:val="00B24D5C"/>
    <w:rsid w:val="00B24F99"/>
    <w:rsid w:val="00B2539E"/>
    <w:rsid w:val="00B25774"/>
    <w:rsid w:val="00B2585F"/>
    <w:rsid w:val="00B25A8E"/>
    <w:rsid w:val="00B25B5B"/>
    <w:rsid w:val="00B25DA6"/>
    <w:rsid w:val="00B260F8"/>
    <w:rsid w:val="00B2665E"/>
    <w:rsid w:val="00B26742"/>
    <w:rsid w:val="00B26A92"/>
    <w:rsid w:val="00B26B46"/>
    <w:rsid w:val="00B26DF6"/>
    <w:rsid w:val="00B2734A"/>
    <w:rsid w:val="00B27392"/>
    <w:rsid w:val="00B27535"/>
    <w:rsid w:val="00B27B70"/>
    <w:rsid w:val="00B27B74"/>
    <w:rsid w:val="00B3019A"/>
    <w:rsid w:val="00B302C2"/>
    <w:rsid w:val="00B30766"/>
    <w:rsid w:val="00B309D0"/>
    <w:rsid w:val="00B30B0C"/>
    <w:rsid w:val="00B30C70"/>
    <w:rsid w:val="00B30DDC"/>
    <w:rsid w:val="00B314E7"/>
    <w:rsid w:val="00B31616"/>
    <w:rsid w:val="00B321CE"/>
    <w:rsid w:val="00B3236D"/>
    <w:rsid w:val="00B329BE"/>
    <w:rsid w:val="00B32A95"/>
    <w:rsid w:val="00B32C88"/>
    <w:rsid w:val="00B3319E"/>
    <w:rsid w:val="00B33316"/>
    <w:rsid w:val="00B33566"/>
    <w:rsid w:val="00B33678"/>
    <w:rsid w:val="00B33F4E"/>
    <w:rsid w:val="00B33F9C"/>
    <w:rsid w:val="00B340CE"/>
    <w:rsid w:val="00B34C50"/>
    <w:rsid w:val="00B34C80"/>
    <w:rsid w:val="00B35057"/>
    <w:rsid w:val="00B35107"/>
    <w:rsid w:val="00B35123"/>
    <w:rsid w:val="00B352B5"/>
    <w:rsid w:val="00B35635"/>
    <w:rsid w:val="00B35655"/>
    <w:rsid w:val="00B35732"/>
    <w:rsid w:val="00B35AE6"/>
    <w:rsid w:val="00B35B56"/>
    <w:rsid w:val="00B36126"/>
    <w:rsid w:val="00B3677D"/>
    <w:rsid w:val="00B36A0A"/>
    <w:rsid w:val="00B36C53"/>
    <w:rsid w:val="00B3722D"/>
    <w:rsid w:val="00B372A3"/>
    <w:rsid w:val="00B3742D"/>
    <w:rsid w:val="00B37479"/>
    <w:rsid w:val="00B376F5"/>
    <w:rsid w:val="00B37807"/>
    <w:rsid w:val="00B37EC6"/>
    <w:rsid w:val="00B37F20"/>
    <w:rsid w:val="00B4022F"/>
    <w:rsid w:val="00B40369"/>
    <w:rsid w:val="00B40452"/>
    <w:rsid w:val="00B4054B"/>
    <w:rsid w:val="00B40677"/>
    <w:rsid w:val="00B406D2"/>
    <w:rsid w:val="00B40751"/>
    <w:rsid w:val="00B40996"/>
    <w:rsid w:val="00B40F8B"/>
    <w:rsid w:val="00B41254"/>
    <w:rsid w:val="00B412F9"/>
    <w:rsid w:val="00B41394"/>
    <w:rsid w:val="00B413A4"/>
    <w:rsid w:val="00B414AD"/>
    <w:rsid w:val="00B41820"/>
    <w:rsid w:val="00B41CD2"/>
    <w:rsid w:val="00B41D7A"/>
    <w:rsid w:val="00B41DB2"/>
    <w:rsid w:val="00B421D6"/>
    <w:rsid w:val="00B4227C"/>
    <w:rsid w:val="00B423D1"/>
    <w:rsid w:val="00B42640"/>
    <w:rsid w:val="00B42CBF"/>
    <w:rsid w:val="00B4306D"/>
    <w:rsid w:val="00B43348"/>
    <w:rsid w:val="00B437EB"/>
    <w:rsid w:val="00B43DE1"/>
    <w:rsid w:val="00B43F3D"/>
    <w:rsid w:val="00B44340"/>
    <w:rsid w:val="00B44422"/>
    <w:rsid w:val="00B44584"/>
    <w:rsid w:val="00B44B79"/>
    <w:rsid w:val="00B44F18"/>
    <w:rsid w:val="00B45783"/>
    <w:rsid w:val="00B45919"/>
    <w:rsid w:val="00B46004"/>
    <w:rsid w:val="00B46241"/>
    <w:rsid w:val="00B4627F"/>
    <w:rsid w:val="00B4671F"/>
    <w:rsid w:val="00B46759"/>
    <w:rsid w:val="00B474D7"/>
    <w:rsid w:val="00B47F59"/>
    <w:rsid w:val="00B50045"/>
    <w:rsid w:val="00B50146"/>
    <w:rsid w:val="00B509A2"/>
    <w:rsid w:val="00B50D89"/>
    <w:rsid w:val="00B510EB"/>
    <w:rsid w:val="00B5145E"/>
    <w:rsid w:val="00B514A3"/>
    <w:rsid w:val="00B5159B"/>
    <w:rsid w:val="00B516A9"/>
    <w:rsid w:val="00B516DE"/>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57DB9"/>
    <w:rsid w:val="00B60549"/>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5FA"/>
    <w:rsid w:val="00B63876"/>
    <w:rsid w:val="00B63BD1"/>
    <w:rsid w:val="00B63C41"/>
    <w:rsid w:val="00B63E76"/>
    <w:rsid w:val="00B64026"/>
    <w:rsid w:val="00B64224"/>
    <w:rsid w:val="00B642C2"/>
    <w:rsid w:val="00B64327"/>
    <w:rsid w:val="00B64B06"/>
    <w:rsid w:val="00B64C0D"/>
    <w:rsid w:val="00B650D7"/>
    <w:rsid w:val="00B65172"/>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D8E"/>
    <w:rsid w:val="00B70DF5"/>
    <w:rsid w:val="00B71343"/>
    <w:rsid w:val="00B71509"/>
    <w:rsid w:val="00B71520"/>
    <w:rsid w:val="00B71CF3"/>
    <w:rsid w:val="00B71F2D"/>
    <w:rsid w:val="00B72095"/>
    <w:rsid w:val="00B72163"/>
    <w:rsid w:val="00B725AE"/>
    <w:rsid w:val="00B72C25"/>
    <w:rsid w:val="00B72F80"/>
    <w:rsid w:val="00B731D8"/>
    <w:rsid w:val="00B7321A"/>
    <w:rsid w:val="00B739CF"/>
    <w:rsid w:val="00B73A86"/>
    <w:rsid w:val="00B73B0F"/>
    <w:rsid w:val="00B73EDF"/>
    <w:rsid w:val="00B73F36"/>
    <w:rsid w:val="00B73F6E"/>
    <w:rsid w:val="00B746FF"/>
    <w:rsid w:val="00B74B03"/>
    <w:rsid w:val="00B74B92"/>
    <w:rsid w:val="00B74C1B"/>
    <w:rsid w:val="00B74D9F"/>
    <w:rsid w:val="00B75166"/>
    <w:rsid w:val="00B7520D"/>
    <w:rsid w:val="00B754F7"/>
    <w:rsid w:val="00B7563A"/>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3FC"/>
    <w:rsid w:val="00B80DCC"/>
    <w:rsid w:val="00B8190A"/>
    <w:rsid w:val="00B81AAB"/>
    <w:rsid w:val="00B81B5C"/>
    <w:rsid w:val="00B81D36"/>
    <w:rsid w:val="00B820A6"/>
    <w:rsid w:val="00B8257D"/>
    <w:rsid w:val="00B825FC"/>
    <w:rsid w:val="00B82C85"/>
    <w:rsid w:val="00B82DC5"/>
    <w:rsid w:val="00B82F23"/>
    <w:rsid w:val="00B83016"/>
    <w:rsid w:val="00B83169"/>
    <w:rsid w:val="00B83480"/>
    <w:rsid w:val="00B834BE"/>
    <w:rsid w:val="00B835DC"/>
    <w:rsid w:val="00B837D7"/>
    <w:rsid w:val="00B8381D"/>
    <w:rsid w:val="00B83B09"/>
    <w:rsid w:val="00B84287"/>
    <w:rsid w:val="00B8451A"/>
    <w:rsid w:val="00B84A6A"/>
    <w:rsid w:val="00B84B13"/>
    <w:rsid w:val="00B851DB"/>
    <w:rsid w:val="00B85630"/>
    <w:rsid w:val="00B85853"/>
    <w:rsid w:val="00B858C0"/>
    <w:rsid w:val="00B858D4"/>
    <w:rsid w:val="00B85DAE"/>
    <w:rsid w:val="00B85E8D"/>
    <w:rsid w:val="00B860B9"/>
    <w:rsid w:val="00B862D5"/>
    <w:rsid w:val="00B86422"/>
    <w:rsid w:val="00B864C0"/>
    <w:rsid w:val="00B864C8"/>
    <w:rsid w:val="00B86BFD"/>
    <w:rsid w:val="00B86FDF"/>
    <w:rsid w:val="00B8780B"/>
    <w:rsid w:val="00B878EE"/>
    <w:rsid w:val="00B87DB6"/>
    <w:rsid w:val="00B87F25"/>
    <w:rsid w:val="00B90262"/>
    <w:rsid w:val="00B90398"/>
    <w:rsid w:val="00B90675"/>
    <w:rsid w:val="00B90DE3"/>
    <w:rsid w:val="00B90E2D"/>
    <w:rsid w:val="00B90EBE"/>
    <w:rsid w:val="00B91090"/>
    <w:rsid w:val="00B91123"/>
    <w:rsid w:val="00B9178E"/>
    <w:rsid w:val="00B917BC"/>
    <w:rsid w:val="00B91C77"/>
    <w:rsid w:val="00B92188"/>
    <w:rsid w:val="00B9231C"/>
    <w:rsid w:val="00B92514"/>
    <w:rsid w:val="00B92531"/>
    <w:rsid w:val="00B928A8"/>
    <w:rsid w:val="00B92C51"/>
    <w:rsid w:val="00B92CBE"/>
    <w:rsid w:val="00B92F7A"/>
    <w:rsid w:val="00B9325C"/>
    <w:rsid w:val="00B93D1C"/>
    <w:rsid w:val="00B9408F"/>
    <w:rsid w:val="00B940BE"/>
    <w:rsid w:val="00B940F4"/>
    <w:rsid w:val="00B94107"/>
    <w:rsid w:val="00B943B3"/>
    <w:rsid w:val="00B94CB2"/>
    <w:rsid w:val="00B94ECF"/>
    <w:rsid w:val="00B94EFB"/>
    <w:rsid w:val="00B95451"/>
    <w:rsid w:val="00B955BF"/>
    <w:rsid w:val="00B95944"/>
    <w:rsid w:val="00B959D1"/>
    <w:rsid w:val="00B962AB"/>
    <w:rsid w:val="00B962E2"/>
    <w:rsid w:val="00B965FB"/>
    <w:rsid w:val="00B96EE6"/>
    <w:rsid w:val="00B9791D"/>
    <w:rsid w:val="00B97AE5"/>
    <w:rsid w:val="00BA0312"/>
    <w:rsid w:val="00BA048C"/>
    <w:rsid w:val="00BA0533"/>
    <w:rsid w:val="00BA0897"/>
    <w:rsid w:val="00BA0C6F"/>
    <w:rsid w:val="00BA0DF9"/>
    <w:rsid w:val="00BA1210"/>
    <w:rsid w:val="00BA1544"/>
    <w:rsid w:val="00BA15C8"/>
    <w:rsid w:val="00BA16CA"/>
    <w:rsid w:val="00BA1734"/>
    <w:rsid w:val="00BA1865"/>
    <w:rsid w:val="00BA1B97"/>
    <w:rsid w:val="00BA1CB2"/>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5727"/>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4AF"/>
    <w:rsid w:val="00BB16B0"/>
    <w:rsid w:val="00BB1A82"/>
    <w:rsid w:val="00BB227E"/>
    <w:rsid w:val="00BB237F"/>
    <w:rsid w:val="00BB2895"/>
    <w:rsid w:val="00BB29B4"/>
    <w:rsid w:val="00BB2A57"/>
    <w:rsid w:val="00BB2B12"/>
    <w:rsid w:val="00BB2B38"/>
    <w:rsid w:val="00BB2B3C"/>
    <w:rsid w:val="00BB2B71"/>
    <w:rsid w:val="00BB2CAD"/>
    <w:rsid w:val="00BB2F4F"/>
    <w:rsid w:val="00BB397D"/>
    <w:rsid w:val="00BB3B5D"/>
    <w:rsid w:val="00BB3C22"/>
    <w:rsid w:val="00BB3F8C"/>
    <w:rsid w:val="00BB44F4"/>
    <w:rsid w:val="00BB4A6D"/>
    <w:rsid w:val="00BB4B06"/>
    <w:rsid w:val="00BB4D27"/>
    <w:rsid w:val="00BB5190"/>
    <w:rsid w:val="00BB5312"/>
    <w:rsid w:val="00BB537C"/>
    <w:rsid w:val="00BB54CC"/>
    <w:rsid w:val="00BB55A8"/>
    <w:rsid w:val="00BB5815"/>
    <w:rsid w:val="00BB5A52"/>
    <w:rsid w:val="00BB5C19"/>
    <w:rsid w:val="00BB5FFB"/>
    <w:rsid w:val="00BB66CD"/>
    <w:rsid w:val="00BB66D9"/>
    <w:rsid w:val="00BB6736"/>
    <w:rsid w:val="00BB6AA2"/>
    <w:rsid w:val="00BB6B97"/>
    <w:rsid w:val="00BB6BC0"/>
    <w:rsid w:val="00BB6CFE"/>
    <w:rsid w:val="00BB6E8F"/>
    <w:rsid w:val="00BB7295"/>
    <w:rsid w:val="00BB73D7"/>
    <w:rsid w:val="00BB77B8"/>
    <w:rsid w:val="00BB78BF"/>
    <w:rsid w:val="00BB791D"/>
    <w:rsid w:val="00BB7A4D"/>
    <w:rsid w:val="00BC02ED"/>
    <w:rsid w:val="00BC05D3"/>
    <w:rsid w:val="00BC07AD"/>
    <w:rsid w:val="00BC07E1"/>
    <w:rsid w:val="00BC0B50"/>
    <w:rsid w:val="00BC0B68"/>
    <w:rsid w:val="00BC13EE"/>
    <w:rsid w:val="00BC1914"/>
    <w:rsid w:val="00BC2045"/>
    <w:rsid w:val="00BC2353"/>
    <w:rsid w:val="00BC25FA"/>
    <w:rsid w:val="00BC2907"/>
    <w:rsid w:val="00BC2F11"/>
    <w:rsid w:val="00BC34FF"/>
    <w:rsid w:val="00BC3878"/>
    <w:rsid w:val="00BC3C28"/>
    <w:rsid w:val="00BC3CEC"/>
    <w:rsid w:val="00BC4321"/>
    <w:rsid w:val="00BC4391"/>
    <w:rsid w:val="00BC4640"/>
    <w:rsid w:val="00BC47ED"/>
    <w:rsid w:val="00BC4ED0"/>
    <w:rsid w:val="00BC5333"/>
    <w:rsid w:val="00BC5426"/>
    <w:rsid w:val="00BC5435"/>
    <w:rsid w:val="00BC54DF"/>
    <w:rsid w:val="00BC5887"/>
    <w:rsid w:val="00BC58A2"/>
    <w:rsid w:val="00BC5AE8"/>
    <w:rsid w:val="00BC5E5D"/>
    <w:rsid w:val="00BC5ECF"/>
    <w:rsid w:val="00BC61A8"/>
    <w:rsid w:val="00BC62EC"/>
    <w:rsid w:val="00BC630E"/>
    <w:rsid w:val="00BC6569"/>
    <w:rsid w:val="00BC6A97"/>
    <w:rsid w:val="00BC6BF4"/>
    <w:rsid w:val="00BC6C59"/>
    <w:rsid w:val="00BC6FC0"/>
    <w:rsid w:val="00BC6FD4"/>
    <w:rsid w:val="00BC7165"/>
    <w:rsid w:val="00BC748F"/>
    <w:rsid w:val="00BC76DE"/>
    <w:rsid w:val="00BC7C0E"/>
    <w:rsid w:val="00BD012E"/>
    <w:rsid w:val="00BD02EA"/>
    <w:rsid w:val="00BD083F"/>
    <w:rsid w:val="00BD0DD7"/>
    <w:rsid w:val="00BD0DE5"/>
    <w:rsid w:val="00BD1227"/>
    <w:rsid w:val="00BD1B2E"/>
    <w:rsid w:val="00BD255D"/>
    <w:rsid w:val="00BD28B3"/>
    <w:rsid w:val="00BD30B9"/>
    <w:rsid w:val="00BD32B3"/>
    <w:rsid w:val="00BD3445"/>
    <w:rsid w:val="00BD3448"/>
    <w:rsid w:val="00BD360C"/>
    <w:rsid w:val="00BD38DD"/>
    <w:rsid w:val="00BD3957"/>
    <w:rsid w:val="00BD3D91"/>
    <w:rsid w:val="00BD40D2"/>
    <w:rsid w:val="00BD43F0"/>
    <w:rsid w:val="00BD4730"/>
    <w:rsid w:val="00BD49C7"/>
    <w:rsid w:val="00BD50C9"/>
    <w:rsid w:val="00BD514A"/>
    <w:rsid w:val="00BD5350"/>
    <w:rsid w:val="00BD5369"/>
    <w:rsid w:val="00BD5377"/>
    <w:rsid w:val="00BD5B0F"/>
    <w:rsid w:val="00BD5C29"/>
    <w:rsid w:val="00BD5E44"/>
    <w:rsid w:val="00BD6078"/>
    <w:rsid w:val="00BD60C7"/>
    <w:rsid w:val="00BD6473"/>
    <w:rsid w:val="00BD66F8"/>
    <w:rsid w:val="00BD69EF"/>
    <w:rsid w:val="00BD6A04"/>
    <w:rsid w:val="00BD70E3"/>
    <w:rsid w:val="00BD73CF"/>
    <w:rsid w:val="00BD754C"/>
    <w:rsid w:val="00BD775F"/>
    <w:rsid w:val="00BD77F6"/>
    <w:rsid w:val="00BD7C77"/>
    <w:rsid w:val="00BE0455"/>
    <w:rsid w:val="00BE047A"/>
    <w:rsid w:val="00BE0490"/>
    <w:rsid w:val="00BE04F4"/>
    <w:rsid w:val="00BE05EA"/>
    <w:rsid w:val="00BE0794"/>
    <w:rsid w:val="00BE07B8"/>
    <w:rsid w:val="00BE0A68"/>
    <w:rsid w:val="00BE0CD9"/>
    <w:rsid w:val="00BE0E5A"/>
    <w:rsid w:val="00BE134B"/>
    <w:rsid w:val="00BE1451"/>
    <w:rsid w:val="00BE1642"/>
    <w:rsid w:val="00BE17CD"/>
    <w:rsid w:val="00BE1FA5"/>
    <w:rsid w:val="00BE2817"/>
    <w:rsid w:val="00BE2A1A"/>
    <w:rsid w:val="00BE2C78"/>
    <w:rsid w:val="00BE2E5E"/>
    <w:rsid w:val="00BE342B"/>
    <w:rsid w:val="00BE38C0"/>
    <w:rsid w:val="00BE39E0"/>
    <w:rsid w:val="00BE3E61"/>
    <w:rsid w:val="00BE4214"/>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55F"/>
    <w:rsid w:val="00BE5AD7"/>
    <w:rsid w:val="00BE5B35"/>
    <w:rsid w:val="00BE5B44"/>
    <w:rsid w:val="00BE5D89"/>
    <w:rsid w:val="00BE60EF"/>
    <w:rsid w:val="00BE718B"/>
    <w:rsid w:val="00BE720B"/>
    <w:rsid w:val="00BE74D5"/>
    <w:rsid w:val="00BE783E"/>
    <w:rsid w:val="00BE7875"/>
    <w:rsid w:val="00BE79DB"/>
    <w:rsid w:val="00BE7CCA"/>
    <w:rsid w:val="00BF0000"/>
    <w:rsid w:val="00BF0021"/>
    <w:rsid w:val="00BF040A"/>
    <w:rsid w:val="00BF0490"/>
    <w:rsid w:val="00BF07E3"/>
    <w:rsid w:val="00BF0845"/>
    <w:rsid w:val="00BF09DE"/>
    <w:rsid w:val="00BF0BDD"/>
    <w:rsid w:val="00BF0C07"/>
    <w:rsid w:val="00BF0CE2"/>
    <w:rsid w:val="00BF0EE4"/>
    <w:rsid w:val="00BF0F3C"/>
    <w:rsid w:val="00BF0F4B"/>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67C"/>
    <w:rsid w:val="00BF7A1A"/>
    <w:rsid w:val="00BF7A28"/>
    <w:rsid w:val="00BF7F9B"/>
    <w:rsid w:val="00C003D4"/>
    <w:rsid w:val="00C00413"/>
    <w:rsid w:val="00C004B9"/>
    <w:rsid w:val="00C00A67"/>
    <w:rsid w:val="00C00DE9"/>
    <w:rsid w:val="00C00F78"/>
    <w:rsid w:val="00C01625"/>
    <w:rsid w:val="00C01676"/>
    <w:rsid w:val="00C01A8D"/>
    <w:rsid w:val="00C01C7D"/>
    <w:rsid w:val="00C01F78"/>
    <w:rsid w:val="00C0235A"/>
    <w:rsid w:val="00C023C3"/>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35A"/>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121"/>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A48"/>
    <w:rsid w:val="00C13B81"/>
    <w:rsid w:val="00C13C6E"/>
    <w:rsid w:val="00C13DA4"/>
    <w:rsid w:val="00C13FA0"/>
    <w:rsid w:val="00C1409B"/>
    <w:rsid w:val="00C143C9"/>
    <w:rsid w:val="00C145FC"/>
    <w:rsid w:val="00C14722"/>
    <w:rsid w:val="00C14B26"/>
    <w:rsid w:val="00C1547F"/>
    <w:rsid w:val="00C15CF7"/>
    <w:rsid w:val="00C15FE3"/>
    <w:rsid w:val="00C15FF6"/>
    <w:rsid w:val="00C1619D"/>
    <w:rsid w:val="00C164D4"/>
    <w:rsid w:val="00C16CAA"/>
    <w:rsid w:val="00C16D0E"/>
    <w:rsid w:val="00C16E63"/>
    <w:rsid w:val="00C17555"/>
    <w:rsid w:val="00C175BE"/>
    <w:rsid w:val="00C17623"/>
    <w:rsid w:val="00C178B0"/>
    <w:rsid w:val="00C178DB"/>
    <w:rsid w:val="00C17C0D"/>
    <w:rsid w:val="00C20219"/>
    <w:rsid w:val="00C20789"/>
    <w:rsid w:val="00C2090E"/>
    <w:rsid w:val="00C20AD9"/>
    <w:rsid w:val="00C20C5E"/>
    <w:rsid w:val="00C20E1F"/>
    <w:rsid w:val="00C2139D"/>
    <w:rsid w:val="00C21508"/>
    <w:rsid w:val="00C2159D"/>
    <w:rsid w:val="00C21C2F"/>
    <w:rsid w:val="00C21E14"/>
    <w:rsid w:val="00C21EEE"/>
    <w:rsid w:val="00C22257"/>
    <w:rsid w:val="00C22315"/>
    <w:rsid w:val="00C226C6"/>
    <w:rsid w:val="00C226F6"/>
    <w:rsid w:val="00C22AE4"/>
    <w:rsid w:val="00C22D7D"/>
    <w:rsid w:val="00C22F9B"/>
    <w:rsid w:val="00C23437"/>
    <w:rsid w:val="00C23D15"/>
    <w:rsid w:val="00C2431C"/>
    <w:rsid w:val="00C24353"/>
    <w:rsid w:val="00C24EF2"/>
    <w:rsid w:val="00C25119"/>
    <w:rsid w:val="00C253F5"/>
    <w:rsid w:val="00C25853"/>
    <w:rsid w:val="00C259DF"/>
    <w:rsid w:val="00C259EC"/>
    <w:rsid w:val="00C25B7D"/>
    <w:rsid w:val="00C25BA1"/>
    <w:rsid w:val="00C25F89"/>
    <w:rsid w:val="00C261C3"/>
    <w:rsid w:val="00C266D7"/>
    <w:rsid w:val="00C26D5D"/>
    <w:rsid w:val="00C26DBC"/>
    <w:rsid w:val="00C27193"/>
    <w:rsid w:val="00C275EC"/>
    <w:rsid w:val="00C27867"/>
    <w:rsid w:val="00C27DAA"/>
    <w:rsid w:val="00C30545"/>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D66"/>
    <w:rsid w:val="00C3403E"/>
    <w:rsid w:val="00C341AE"/>
    <w:rsid w:val="00C3436C"/>
    <w:rsid w:val="00C34591"/>
    <w:rsid w:val="00C34809"/>
    <w:rsid w:val="00C3498C"/>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5BD"/>
    <w:rsid w:val="00C36845"/>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811"/>
    <w:rsid w:val="00C42A46"/>
    <w:rsid w:val="00C42B14"/>
    <w:rsid w:val="00C42B7E"/>
    <w:rsid w:val="00C4328E"/>
    <w:rsid w:val="00C4372C"/>
    <w:rsid w:val="00C441B7"/>
    <w:rsid w:val="00C44E09"/>
    <w:rsid w:val="00C45258"/>
    <w:rsid w:val="00C45405"/>
    <w:rsid w:val="00C454A1"/>
    <w:rsid w:val="00C454B0"/>
    <w:rsid w:val="00C45A10"/>
    <w:rsid w:val="00C45B88"/>
    <w:rsid w:val="00C45C20"/>
    <w:rsid w:val="00C46210"/>
    <w:rsid w:val="00C467DA"/>
    <w:rsid w:val="00C4693B"/>
    <w:rsid w:val="00C46D97"/>
    <w:rsid w:val="00C46FC2"/>
    <w:rsid w:val="00C470CB"/>
    <w:rsid w:val="00C47275"/>
    <w:rsid w:val="00C473A1"/>
    <w:rsid w:val="00C476A9"/>
    <w:rsid w:val="00C47798"/>
    <w:rsid w:val="00C478BF"/>
    <w:rsid w:val="00C47FE1"/>
    <w:rsid w:val="00C501EA"/>
    <w:rsid w:val="00C50620"/>
    <w:rsid w:val="00C5088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AFC"/>
    <w:rsid w:val="00C53D78"/>
    <w:rsid w:val="00C53FF1"/>
    <w:rsid w:val="00C54325"/>
    <w:rsid w:val="00C54524"/>
    <w:rsid w:val="00C545E4"/>
    <w:rsid w:val="00C548D3"/>
    <w:rsid w:val="00C54F70"/>
    <w:rsid w:val="00C55575"/>
    <w:rsid w:val="00C5599E"/>
    <w:rsid w:val="00C563EB"/>
    <w:rsid w:val="00C564A4"/>
    <w:rsid w:val="00C5652F"/>
    <w:rsid w:val="00C5680E"/>
    <w:rsid w:val="00C56AF2"/>
    <w:rsid w:val="00C56E10"/>
    <w:rsid w:val="00C5717F"/>
    <w:rsid w:val="00C579EE"/>
    <w:rsid w:val="00C57A40"/>
    <w:rsid w:val="00C6101B"/>
    <w:rsid w:val="00C6119E"/>
    <w:rsid w:val="00C61285"/>
    <w:rsid w:val="00C612C8"/>
    <w:rsid w:val="00C61327"/>
    <w:rsid w:val="00C6164C"/>
    <w:rsid w:val="00C6174E"/>
    <w:rsid w:val="00C61A25"/>
    <w:rsid w:val="00C6203E"/>
    <w:rsid w:val="00C62169"/>
    <w:rsid w:val="00C626D4"/>
    <w:rsid w:val="00C62879"/>
    <w:rsid w:val="00C62C24"/>
    <w:rsid w:val="00C62C40"/>
    <w:rsid w:val="00C62C57"/>
    <w:rsid w:val="00C62E8F"/>
    <w:rsid w:val="00C62F2B"/>
    <w:rsid w:val="00C63756"/>
    <w:rsid w:val="00C638AA"/>
    <w:rsid w:val="00C63968"/>
    <w:rsid w:val="00C63B14"/>
    <w:rsid w:val="00C63E0F"/>
    <w:rsid w:val="00C63E9F"/>
    <w:rsid w:val="00C64161"/>
    <w:rsid w:val="00C644D5"/>
    <w:rsid w:val="00C645ED"/>
    <w:rsid w:val="00C6485D"/>
    <w:rsid w:val="00C64D32"/>
    <w:rsid w:val="00C6518F"/>
    <w:rsid w:val="00C651CF"/>
    <w:rsid w:val="00C65851"/>
    <w:rsid w:val="00C65970"/>
    <w:rsid w:val="00C659A9"/>
    <w:rsid w:val="00C65BDF"/>
    <w:rsid w:val="00C65CE0"/>
    <w:rsid w:val="00C65F14"/>
    <w:rsid w:val="00C66029"/>
    <w:rsid w:val="00C66443"/>
    <w:rsid w:val="00C665E0"/>
    <w:rsid w:val="00C66BCE"/>
    <w:rsid w:val="00C66CFF"/>
    <w:rsid w:val="00C66E82"/>
    <w:rsid w:val="00C67067"/>
    <w:rsid w:val="00C672F8"/>
    <w:rsid w:val="00C678C4"/>
    <w:rsid w:val="00C67D00"/>
    <w:rsid w:val="00C67EE3"/>
    <w:rsid w:val="00C67FA8"/>
    <w:rsid w:val="00C70109"/>
    <w:rsid w:val="00C70112"/>
    <w:rsid w:val="00C70114"/>
    <w:rsid w:val="00C70387"/>
    <w:rsid w:val="00C7050C"/>
    <w:rsid w:val="00C70553"/>
    <w:rsid w:val="00C70718"/>
    <w:rsid w:val="00C70867"/>
    <w:rsid w:val="00C70902"/>
    <w:rsid w:val="00C70A49"/>
    <w:rsid w:val="00C70A6A"/>
    <w:rsid w:val="00C70CC1"/>
    <w:rsid w:val="00C70FDF"/>
    <w:rsid w:val="00C71103"/>
    <w:rsid w:val="00C711B9"/>
    <w:rsid w:val="00C71996"/>
    <w:rsid w:val="00C7210A"/>
    <w:rsid w:val="00C7296C"/>
    <w:rsid w:val="00C72D86"/>
    <w:rsid w:val="00C7331A"/>
    <w:rsid w:val="00C734BE"/>
    <w:rsid w:val="00C7351A"/>
    <w:rsid w:val="00C73656"/>
    <w:rsid w:val="00C73ABA"/>
    <w:rsid w:val="00C73BD4"/>
    <w:rsid w:val="00C742DF"/>
    <w:rsid w:val="00C74A57"/>
    <w:rsid w:val="00C74C81"/>
    <w:rsid w:val="00C74D17"/>
    <w:rsid w:val="00C74E52"/>
    <w:rsid w:val="00C74F8D"/>
    <w:rsid w:val="00C7507C"/>
    <w:rsid w:val="00C75309"/>
    <w:rsid w:val="00C7559A"/>
    <w:rsid w:val="00C75A92"/>
    <w:rsid w:val="00C75B6F"/>
    <w:rsid w:val="00C75BCE"/>
    <w:rsid w:val="00C75FCD"/>
    <w:rsid w:val="00C767DE"/>
    <w:rsid w:val="00C76860"/>
    <w:rsid w:val="00C7694A"/>
    <w:rsid w:val="00C76B0E"/>
    <w:rsid w:val="00C76D63"/>
    <w:rsid w:val="00C76E4F"/>
    <w:rsid w:val="00C7737C"/>
    <w:rsid w:val="00C77BE4"/>
    <w:rsid w:val="00C77CEE"/>
    <w:rsid w:val="00C77DB8"/>
    <w:rsid w:val="00C77F6E"/>
    <w:rsid w:val="00C801E5"/>
    <w:rsid w:val="00C80265"/>
    <w:rsid w:val="00C8033B"/>
    <w:rsid w:val="00C804CC"/>
    <w:rsid w:val="00C8074C"/>
    <w:rsid w:val="00C80B79"/>
    <w:rsid w:val="00C80DA7"/>
    <w:rsid w:val="00C80FCC"/>
    <w:rsid w:val="00C80FE9"/>
    <w:rsid w:val="00C812E0"/>
    <w:rsid w:val="00C8131B"/>
    <w:rsid w:val="00C81588"/>
    <w:rsid w:val="00C81948"/>
    <w:rsid w:val="00C81A19"/>
    <w:rsid w:val="00C8228A"/>
    <w:rsid w:val="00C827A5"/>
    <w:rsid w:val="00C82A42"/>
    <w:rsid w:val="00C82B2C"/>
    <w:rsid w:val="00C82D73"/>
    <w:rsid w:val="00C830C8"/>
    <w:rsid w:val="00C83402"/>
    <w:rsid w:val="00C835E9"/>
    <w:rsid w:val="00C83640"/>
    <w:rsid w:val="00C83F9D"/>
    <w:rsid w:val="00C8446F"/>
    <w:rsid w:val="00C84620"/>
    <w:rsid w:val="00C84A9A"/>
    <w:rsid w:val="00C854E2"/>
    <w:rsid w:val="00C854F5"/>
    <w:rsid w:val="00C856C6"/>
    <w:rsid w:val="00C858DC"/>
    <w:rsid w:val="00C85BEF"/>
    <w:rsid w:val="00C85C17"/>
    <w:rsid w:val="00C85CFC"/>
    <w:rsid w:val="00C85E01"/>
    <w:rsid w:val="00C85F9D"/>
    <w:rsid w:val="00C862DB"/>
    <w:rsid w:val="00C86422"/>
    <w:rsid w:val="00C865F8"/>
    <w:rsid w:val="00C86797"/>
    <w:rsid w:val="00C86F72"/>
    <w:rsid w:val="00C87366"/>
    <w:rsid w:val="00C8739C"/>
    <w:rsid w:val="00C87CAF"/>
    <w:rsid w:val="00C904C6"/>
    <w:rsid w:val="00C9081E"/>
    <w:rsid w:val="00C908D8"/>
    <w:rsid w:val="00C90EBD"/>
    <w:rsid w:val="00C90FB8"/>
    <w:rsid w:val="00C9100E"/>
    <w:rsid w:val="00C9103A"/>
    <w:rsid w:val="00C91205"/>
    <w:rsid w:val="00C91245"/>
    <w:rsid w:val="00C9138D"/>
    <w:rsid w:val="00C91590"/>
    <w:rsid w:val="00C91AB6"/>
    <w:rsid w:val="00C9248C"/>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56C9"/>
    <w:rsid w:val="00C95846"/>
    <w:rsid w:val="00C9596A"/>
    <w:rsid w:val="00C9601F"/>
    <w:rsid w:val="00C967F9"/>
    <w:rsid w:val="00C969BC"/>
    <w:rsid w:val="00C96B2D"/>
    <w:rsid w:val="00C96F47"/>
    <w:rsid w:val="00C970B9"/>
    <w:rsid w:val="00C972AD"/>
    <w:rsid w:val="00C97573"/>
    <w:rsid w:val="00C978C5"/>
    <w:rsid w:val="00C97933"/>
    <w:rsid w:val="00C97A4D"/>
    <w:rsid w:val="00C97C67"/>
    <w:rsid w:val="00CA0593"/>
    <w:rsid w:val="00CA07C1"/>
    <w:rsid w:val="00CA108A"/>
    <w:rsid w:val="00CA11BB"/>
    <w:rsid w:val="00CA1538"/>
    <w:rsid w:val="00CA17AF"/>
    <w:rsid w:val="00CA18A9"/>
    <w:rsid w:val="00CA1EEB"/>
    <w:rsid w:val="00CA2099"/>
    <w:rsid w:val="00CA2325"/>
    <w:rsid w:val="00CA25AC"/>
    <w:rsid w:val="00CA28CB"/>
    <w:rsid w:val="00CA2FA7"/>
    <w:rsid w:val="00CA336B"/>
    <w:rsid w:val="00CA349F"/>
    <w:rsid w:val="00CA3956"/>
    <w:rsid w:val="00CA3B9A"/>
    <w:rsid w:val="00CA4275"/>
    <w:rsid w:val="00CA4568"/>
    <w:rsid w:val="00CA4ABF"/>
    <w:rsid w:val="00CA4E50"/>
    <w:rsid w:val="00CA4EAE"/>
    <w:rsid w:val="00CA4FD6"/>
    <w:rsid w:val="00CA5122"/>
    <w:rsid w:val="00CA533B"/>
    <w:rsid w:val="00CA5513"/>
    <w:rsid w:val="00CA572A"/>
    <w:rsid w:val="00CA5776"/>
    <w:rsid w:val="00CA581E"/>
    <w:rsid w:val="00CA5FE0"/>
    <w:rsid w:val="00CA6022"/>
    <w:rsid w:val="00CA684A"/>
    <w:rsid w:val="00CA6939"/>
    <w:rsid w:val="00CA6B9E"/>
    <w:rsid w:val="00CA70C3"/>
    <w:rsid w:val="00CA726B"/>
    <w:rsid w:val="00CA730D"/>
    <w:rsid w:val="00CA7816"/>
    <w:rsid w:val="00CA78F6"/>
    <w:rsid w:val="00CA7C0F"/>
    <w:rsid w:val="00CA7F51"/>
    <w:rsid w:val="00CA7FD6"/>
    <w:rsid w:val="00CB025E"/>
    <w:rsid w:val="00CB03D2"/>
    <w:rsid w:val="00CB0405"/>
    <w:rsid w:val="00CB062B"/>
    <w:rsid w:val="00CB0B14"/>
    <w:rsid w:val="00CB0D33"/>
    <w:rsid w:val="00CB0E59"/>
    <w:rsid w:val="00CB13FA"/>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E"/>
    <w:rsid w:val="00CC0BDF"/>
    <w:rsid w:val="00CC0D96"/>
    <w:rsid w:val="00CC1087"/>
    <w:rsid w:val="00CC144A"/>
    <w:rsid w:val="00CC1642"/>
    <w:rsid w:val="00CC16F7"/>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499"/>
    <w:rsid w:val="00CC57B3"/>
    <w:rsid w:val="00CC5F3D"/>
    <w:rsid w:val="00CC6036"/>
    <w:rsid w:val="00CC62EB"/>
    <w:rsid w:val="00CC6549"/>
    <w:rsid w:val="00CC6584"/>
    <w:rsid w:val="00CC70E5"/>
    <w:rsid w:val="00CC7318"/>
    <w:rsid w:val="00CC78FB"/>
    <w:rsid w:val="00CC7BE1"/>
    <w:rsid w:val="00CC7C5A"/>
    <w:rsid w:val="00CC7FF7"/>
    <w:rsid w:val="00CD0134"/>
    <w:rsid w:val="00CD015D"/>
    <w:rsid w:val="00CD027C"/>
    <w:rsid w:val="00CD061B"/>
    <w:rsid w:val="00CD0790"/>
    <w:rsid w:val="00CD09DE"/>
    <w:rsid w:val="00CD0BEF"/>
    <w:rsid w:val="00CD1438"/>
    <w:rsid w:val="00CD1744"/>
    <w:rsid w:val="00CD1C77"/>
    <w:rsid w:val="00CD21D8"/>
    <w:rsid w:val="00CD23DB"/>
    <w:rsid w:val="00CD2467"/>
    <w:rsid w:val="00CD250C"/>
    <w:rsid w:val="00CD29EF"/>
    <w:rsid w:val="00CD314D"/>
    <w:rsid w:val="00CD31BB"/>
    <w:rsid w:val="00CD3316"/>
    <w:rsid w:val="00CD34D7"/>
    <w:rsid w:val="00CD3C05"/>
    <w:rsid w:val="00CD436D"/>
    <w:rsid w:val="00CD4552"/>
    <w:rsid w:val="00CD4904"/>
    <w:rsid w:val="00CD4ADE"/>
    <w:rsid w:val="00CD4BE8"/>
    <w:rsid w:val="00CD4E2A"/>
    <w:rsid w:val="00CD4E69"/>
    <w:rsid w:val="00CD50DC"/>
    <w:rsid w:val="00CD5634"/>
    <w:rsid w:val="00CD5790"/>
    <w:rsid w:val="00CD5852"/>
    <w:rsid w:val="00CD59EB"/>
    <w:rsid w:val="00CD5A2E"/>
    <w:rsid w:val="00CD5FCC"/>
    <w:rsid w:val="00CD6465"/>
    <w:rsid w:val="00CD652C"/>
    <w:rsid w:val="00CD6639"/>
    <w:rsid w:val="00CD68FC"/>
    <w:rsid w:val="00CD69F8"/>
    <w:rsid w:val="00CD6C5D"/>
    <w:rsid w:val="00CD6D24"/>
    <w:rsid w:val="00CD6EF0"/>
    <w:rsid w:val="00CD6F37"/>
    <w:rsid w:val="00CD7567"/>
    <w:rsid w:val="00CD7769"/>
    <w:rsid w:val="00CD77DB"/>
    <w:rsid w:val="00CD7C1E"/>
    <w:rsid w:val="00CE1161"/>
    <w:rsid w:val="00CE1282"/>
    <w:rsid w:val="00CE1476"/>
    <w:rsid w:val="00CE15D3"/>
    <w:rsid w:val="00CE1716"/>
    <w:rsid w:val="00CE1C84"/>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48E6"/>
    <w:rsid w:val="00CE5156"/>
    <w:rsid w:val="00CE5441"/>
    <w:rsid w:val="00CE54F0"/>
    <w:rsid w:val="00CE56BD"/>
    <w:rsid w:val="00CE58B0"/>
    <w:rsid w:val="00CE5940"/>
    <w:rsid w:val="00CE6353"/>
    <w:rsid w:val="00CE65B0"/>
    <w:rsid w:val="00CE6924"/>
    <w:rsid w:val="00CE69E7"/>
    <w:rsid w:val="00CE6C89"/>
    <w:rsid w:val="00CE74DC"/>
    <w:rsid w:val="00CE754B"/>
    <w:rsid w:val="00CE7B02"/>
    <w:rsid w:val="00CE7CA2"/>
    <w:rsid w:val="00CE7D7E"/>
    <w:rsid w:val="00CF039E"/>
    <w:rsid w:val="00CF0472"/>
    <w:rsid w:val="00CF05D5"/>
    <w:rsid w:val="00CF06C9"/>
    <w:rsid w:val="00CF0991"/>
    <w:rsid w:val="00CF11CB"/>
    <w:rsid w:val="00CF17E2"/>
    <w:rsid w:val="00CF1813"/>
    <w:rsid w:val="00CF1D54"/>
    <w:rsid w:val="00CF1F07"/>
    <w:rsid w:val="00CF20A4"/>
    <w:rsid w:val="00CF2343"/>
    <w:rsid w:val="00CF247F"/>
    <w:rsid w:val="00CF2738"/>
    <w:rsid w:val="00CF2878"/>
    <w:rsid w:val="00CF2ACC"/>
    <w:rsid w:val="00CF2CE3"/>
    <w:rsid w:val="00CF2D2A"/>
    <w:rsid w:val="00CF2D8D"/>
    <w:rsid w:val="00CF3622"/>
    <w:rsid w:val="00CF4146"/>
    <w:rsid w:val="00CF43CB"/>
    <w:rsid w:val="00CF4742"/>
    <w:rsid w:val="00CF4A2A"/>
    <w:rsid w:val="00CF4E95"/>
    <w:rsid w:val="00CF4F20"/>
    <w:rsid w:val="00CF52D6"/>
    <w:rsid w:val="00CF5B75"/>
    <w:rsid w:val="00CF630B"/>
    <w:rsid w:val="00CF669E"/>
    <w:rsid w:val="00CF6A4F"/>
    <w:rsid w:val="00CF6F37"/>
    <w:rsid w:val="00CF75BC"/>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B6A"/>
    <w:rsid w:val="00D01CAB"/>
    <w:rsid w:val="00D029AB"/>
    <w:rsid w:val="00D02A29"/>
    <w:rsid w:val="00D02B46"/>
    <w:rsid w:val="00D032DF"/>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69A0"/>
    <w:rsid w:val="00D07146"/>
    <w:rsid w:val="00D0719C"/>
    <w:rsid w:val="00D07625"/>
    <w:rsid w:val="00D07930"/>
    <w:rsid w:val="00D07BCE"/>
    <w:rsid w:val="00D07D74"/>
    <w:rsid w:val="00D10602"/>
    <w:rsid w:val="00D1074A"/>
    <w:rsid w:val="00D10887"/>
    <w:rsid w:val="00D109F9"/>
    <w:rsid w:val="00D10DC3"/>
    <w:rsid w:val="00D11020"/>
    <w:rsid w:val="00D115AE"/>
    <w:rsid w:val="00D119C3"/>
    <w:rsid w:val="00D11AE8"/>
    <w:rsid w:val="00D11B2E"/>
    <w:rsid w:val="00D11C85"/>
    <w:rsid w:val="00D11CB3"/>
    <w:rsid w:val="00D11EF7"/>
    <w:rsid w:val="00D120DD"/>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54F"/>
    <w:rsid w:val="00D1576D"/>
    <w:rsid w:val="00D15884"/>
    <w:rsid w:val="00D15E31"/>
    <w:rsid w:val="00D16000"/>
    <w:rsid w:val="00D1634D"/>
    <w:rsid w:val="00D164EB"/>
    <w:rsid w:val="00D165A0"/>
    <w:rsid w:val="00D165CB"/>
    <w:rsid w:val="00D167CE"/>
    <w:rsid w:val="00D167D4"/>
    <w:rsid w:val="00D1693A"/>
    <w:rsid w:val="00D16BC1"/>
    <w:rsid w:val="00D1739C"/>
    <w:rsid w:val="00D17584"/>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031"/>
    <w:rsid w:val="00D2216A"/>
    <w:rsid w:val="00D225A2"/>
    <w:rsid w:val="00D22914"/>
    <w:rsid w:val="00D22F00"/>
    <w:rsid w:val="00D22FD5"/>
    <w:rsid w:val="00D233CD"/>
    <w:rsid w:val="00D23873"/>
    <w:rsid w:val="00D23947"/>
    <w:rsid w:val="00D2397E"/>
    <w:rsid w:val="00D23A2C"/>
    <w:rsid w:val="00D241E7"/>
    <w:rsid w:val="00D250FC"/>
    <w:rsid w:val="00D253F2"/>
    <w:rsid w:val="00D25447"/>
    <w:rsid w:val="00D25C7A"/>
    <w:rsid w:val="00D25E44"/>
    <w:rsid w:val="00D25EA3"/>
    <w:rsid w:val="00D25F51"/>
    <w:rsid w:val="00D2623D"/>
    <w:rsid w:val="00D262E6"/>
    <w:rsid w:val="00D262EB"/>
    <w:rsid w:val="00D26420"/>
    <w:rsid w:val="00D26462"/>
    <w:rsid w:val="00D26C86"/>
    <w:rsid w:val="00D26CCD"/>
    <w:rsid w:val="00D27030"/>
    <w:rsid w:val="00D27199"/>
    <w:rsid w:val="00D27733"/>
    <w:rsid w:val="00D27984"/>
    <w:rsid w:val="00D300C4"/>
    <w:rsid w:val="00D301FE"/>
    <w:rsid w:val="00D30678"/>
    <w:rsid w:val="00D30721"/>
    <w:rsid w:val="00D30C10"/>
    <w:rsid w:val="00D30D06"/>
    <w:rsid w:val="00D3112B"/>
    <w:rsid w:val="00D313D1"/>
    <w:rsid w:val="00D31BFA"/>
    <w:rsid w:val="00D3204C"/>
    <w:rsid w:val="00D321E2"/>
    <w:rsid w:val="00D32235"/>
    <w:rsid w:val="00D323FA"/>
    <w:rsid w:val="00D3280C"/>
    <w:rsid w:val="00D32D45"/>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71"/>
    <w:rsid w:val="00D373C2"/>
    <w:rsid w:val="00D3757D"/>
    <w:rsid w:val="00D37C06"/>
    <w:rsid w:val="00D37CF2"/>
    <w:rsid w:val="00D400F6"/>
    <w:rsid w:val="00D4020B"/>
    <w:rsid w:val="00D40577"/>
    <w:rsid w:val="00D405ED"/>
    <w:rsid w:val="00D406AA"/>
    <w:rsid w:val="00D40B79"/>
    <w:rsid w:val="00D40BCB"/>
    <w:rsid w:val="00D40C37"/>
    <w:rsid w:val="00D40C88"/>
    <w:rsid w:val="00D40F03"/>
    <w:rsid w:val="00D40F0A"/>
    <w:rsid w:val="00D41123"/>
    <w:rsid w:val="00D412FB"/>
    <w:rsid w:val="00D4190F"/>
    <w:rsid w:val="00D41AAF"/>
    <w:rsid w:val="00D41DBE"/>
    <w:rsid w:val="00D42123"/>
    <w:rsid w:val="00D421A5"/>
    <w:rsid w:val="00D4225E"/>
    <w:rsid w:val="00D4247C"/>
    <w:rsid w:val="00D42A1E"/>
    <w:rsid w:val="00D431CA"/>
    <w:rsid w:val="00D43A93"/>
    <w:rsid w:val="00D43C4D"/>
    <w:rsid w:val="00D43CC7"/>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403"/>
    <w:rsid w:val="00D47529"/>
    <w:rsid w:val="00D475E3"/>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76F"/>
    <w:rsid w:val="00D538D8"/>
    <w:rsid w:val="00D5398F"/>
    <w:rsid w:val="00D53A8D"/>
    <w:rsid w:val="00D53D20"/>
    <w:rsid w:val="00D5434B"/>
    <w:rsid w:val="00D544E2"/>
    <w:rsid w:val="00D54860"/>
    <w:rsid w:val="00D54874"/>
    <w:rsid w:val="00D54B7B"/>
    <w:rsid w:val="00D54D90"/>
    <w:rsid w:val="00D54E1C"/>
    <w:rsid w:val="00D54FD8"/>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2E82"/>
    <w:rsid w:val="00D6365A"/>
    <w:rsid w:val="00D63866"/>
    <w:rsid w:val="00D6394D"/>
    <w:rsid w:val="00D63ACC"/>
    <w:rsid w:val="00D63B77"/>
    <w:rsid w:val="00D63BCE"/>
    <w:rsid w:val="00D6406C"/>
    <w:rsid w:val="00D64096"/>
    <w:rsid w:val="00D64358"/>
    <w:rsid w:val="00D644A4"/>
    <w:rsid w:val="00D644C4"/>
    <w:rsid w:val="00D6457E"/>
    <w:rsid w:val="00D64632"/>
    <w:rsid w:val="00D6524B"/>
    <w:rsid w:val="00D65BA0"/>
    <w:rsid w:val="00D65C20"/>
    <w:rsid w:val="00D66449"/>
    <w:rsid w:val="00D666BD"/>
    <w:rsid w:val="00D666C4"/>
    <w:rsid w:val="00D668B4"/>
    <w:rsid w:val="00D66EA8"/>
    <w:rsid w:val="00D67071"/>
    <w:rsid w:val="00D672D1"/>
    <w:rsid w:val="00D70471"/>
    <w:rsid w:val="00D71010"/>
    <w:rsid w:val="00D710C9"/>
    <w:rsid w:val="00D71296"/>
    <w:rsid w:val="00D7132C"/>
    <w:rsid w:val="00D723D0"/>
    <w:rsid w:val="00D7258C"/>
    <w:rsid w:val="00D725E8"/>
    <w:rsid w:val="00D72741"/>
    <w:rsid w:val="00D72E82"/>
    <w:rsid w:val="00D73179"/>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50A0"/>
    <w:rsid w:val="00D7581F"/>
    <w:rsid w:val="00D75C3A"/>
    <w:rsid w:val="00D75F46"/>
    <w:rsid w:val="00D76126"/>
    <w:rsid w:val="00D7629A"/>
    <w:rsid w:val="00D7635F"/>
    <w:rsid w:val="00D765AD"/>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92B"/>
    <w:rsid w:val="00D81A8D"/>
    <w:rsid w:val="00D81FEB"/>
    <w:rsid w:val="00D8208C"/>
    <w:rsid w:val="00D825BB"/>
    <w:rsid w:val="00D8287F"/>
    <w:rsid w:val="00D835A5"/>
    <w:rsid w:val="00D835DF"/>
    <w:rsid w:val="00D8365D"/>
    <w:rsid w:val="00D83706"/>
    <w:rsid w:val="00D83775"/>
    <w:rsid w:val="00D8377D"/>
    <w:rsid w:val="00D8379C"/>
    <w:rsid w:val="00D837A8"/>
    <w:rsid w:val="00D83E87"/>
    <w:rsid w:val="00D83FB3"/>
    <w:rsid w:val="00D843EE"/>
    <w:rsid w:val="00D84868"/>
    <w:rsid w:val="00D84B38"/>
    <w:rsid w:val="00D84BB5"/>
    <w:rsid w:val="00D855EA"/>
    <w:rsid w:val="00D8597B"/>
    <w:rsid w:val="00D85A5F"/>
    <w:rsid w:val="00D85B35"/>
    <w:rsid w:val="00D85DBB"/>
    <w:rsid w:val="00D8692A"/>
    <w:rsid w:val="00D86970"/>
    <w:rsid w:val="00D86D30"/>
    <w:rsid w:val="00D86E25"/>
    <w:rsid w:val="00D870BB"/>
    <w:rsid w:val="00D87395"/>
    <w:rsid w:val="00D8759F"/>
    <w:rsid w:val="00D87A33"/>
    <w:rsid w:val="00D87AF1"/>
    <w:rsid w:val="00D87DD7"/>
    <w:rsid w:val="00D87E3E"/>
    <w:rsid w:val="00D90085"/>
    <w:rsid w:val="00D901F8"/>
    <w:rsid w:val="00D903DA"/>
    <w:rsid w:val="00D90413"/>
    <w:rsid w:val="00D90614"/>
    <w:rsid w:val="00D90B77"/>
    <w:rsid w:val="00D90BE1"/>
    <w:rsid w:val="00D90D22"/>
    <w:rsid w:val="00D9108F"/>
    <w:rsid w:val="00D913E3"/>
    <w:rsid w:val="00D913F7"/>
    <w:rsid w:val="00D914F2"/>
    <w:rsid w:val="00D917D5"/>
    <w:rsid w:val="00D91B6B"/>
    <w:rsid w:val="00D91DF1"/>
    <w:rsid w:val="00D91E84"/>
    <w:rsid w:val="00D91E97"/>
    <w:rsid w:val="00D91FAB"/>
    <w:rsid w:val="00D9280B"/>
    <w:rsid w:val="00D92EF1"/>
    <w:rsid w:val="00D9302D"/>
    <w:rsid w:val="00D930FD"/>
    <w:rsid w:val="00D9334A"/>
    <w:rsid w:val="00D935D1"/>
    <w:rsid w:val="00D9377C"/>
    <w:rsid w:val="00D93CB3"/>
    <w:rsid w:val="00D93ED6"/>
    <w:rsid w:val="00D941E7"/>
    <w:rsid w:val="00D945F0"/>
    <w:rsid w:val="00D94BBA"/>
    <w:rsid w:val="00D94BCC"/>
    <w:rsid w:val="00D94BD7"/>
    <w:rsid w:val="00D94FE4"/>
    <w:rsid w:val="00D9515D"/>
    <w:rsid w:val="00D95161"/>
    <w:rsid w:val="00D9527C"/>
    <w:rsid w:val="00D95439"/>
    <w:rsid w:val="00D954AA"/>
    <w:rsid w:val="00D95768"/>
    <w:rsid w:val="00D9578B"/>
    <w:rsid w:val="00D95A81"/>
    <w:rsid w:val="00D95C14"/>
    <w:rsid w:val="00D960FE"/>
    <w:rsid w:val="00D96514"/>
    <w:rsid w:val="00D965CE"/>
    <w:rsid w:val="00D967AD"/>
    <w:rsid w:val="00D9698B"/>
    <w:rsid w:val="00D96B67"/>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6F2"/>
    <w:rsid w:val="00DA472F"/>
    <w:rsid w:val="00DA4C81"/>
    <w:rsid w:val="00DA4F97"/>
    <w:rsid w:val="00DA5423"/>
    <w:rsid w:val="00DA5508"/>
    <w:rsid w:val="00DA55E8"/>
    <w:rsid w:val="00DA5661"/>
    <w:rsid w:val="00DA57C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CF1"/>
    <w:rsid w:val="00DB0E48"/>
    <w:rsid w:val="00DB16C9"/>
    <w:rsid w:val="00DB16E7"/>
    <w:rsid w:val="00DB1956"/>
    <w:rsid w:val="00DB1F34"/>
    <w:rsid w:val="00DB2265"/>
    <w:rsid w:val="00DB28F0"/>
    <w:rsid w:val="00DB30BB"/>
    <w:rsid w:val="00DB31D8"/>
    <w:rsid w:val="00DB325C"/>
    <w:rsid w:val="00DB33A4"/>
    <w:rsid w:val="00DB33BD"/>
    <w:rsid w:val="00DB3411"/>
    <w:rsid w:val="00DB359B"/>
    <w:rsid w:val="00DB373F"/>
    <w:rsid w:val="00DB385F"/>
    <w:rsid w:val="00DB3D7E"/>
    <w:rsid w:val="00DB417E"/>
    <w:rsid w:val="00DB432D"/>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23A"/>
    <w:rsid w:val="00DB6337"/>
    <w:rsid w:val="00DB6426"/>
    <w:rsid w:val="00DB6524"/>
    <w:rsid w:val="00DB66A9"/>
    <w:rsid w:val="00DB6714"/>
    <w:rsid w:val="00DB6879"/>
    <w:rsid w:val="00DB6965"/>
    <w:rsid w:val="00DB69B3"/>
    <w:rsid w:val="00DB6D60"/>
    <w:rsid w:val="00DB702C"/>
    <w:rsid w:val="00DB717E"/>
    <w:rsid w:val="00DB77BB"/>
    <w:rsid w:val="00DB78C1"/>
    <w:rsid w:val="00DB7D5B"/>
    <w:rsid w:val="00DC0279"/>
    <w:rsid w:val="00DC0400"/>
    <w:rsid w:val="00DC0A4E"/>
    <w:rsid w:val="00DC0F82"/>
    <w:rsid w:val="00DC1700"/>
    <w:rsid w:val="00DC1C5F"/>
    <w:rsid w:val="00DC243A"/>
    <w:rsid w:val="00DC2694"/>
    <w:rsid w:val="00DC27F9"/>
    <w:rsid w:val="00DC294E"/>
    <w:rsid w:val="00DC2AF3"/>
    <w:rsid w:val="00DC2C81"/>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CA3"/>
    <w:rsid w:val="00DC5DB3"/>
    <w:rsid w:val="00DC6141"/>
    <w:rsid w:val="00DC6262"/>
    <w:rsid w:val="00DC67F6"/>
    <w:rsid w:val="00DC681C"/>
    <w:rsid w:val="00DC6DD8"/>
    <w:rsid w:val="00DC6FCE"/>
    <w:rsid w:val="00DC7488"/>
    <w:rsid w:val="00DC771F"/>
    <w:rsid w:val="00DC787D"/>
    <w:rsid w:val="00DC7B66"/>
    <w:rsid w:val="00DD0106"/>
    <w:rsid w:val="00DD01C8"/>
    <w:rsid w:val="00DD0504"/>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41"/>
    <w:rsid w:val="00DD32B4"/>
    <w:rsid w:val="00DD3471"/>
    <w:rsid w:val="00DD353C"/>
    <w:rsid w:val="00DD3A10"/>
    <w:rsid w:val="00DD404A"/>
    <w:rsid w:val="00DD462A"/>
    <w:rsid w:val="00DD474B"/>
    <w:rsid w:val="00DD4A99"/>
    <w:rsid w:val="00DD50C2"/>
    <w:rsid w:val="00DD54AB"/>
    <w:rsid w:val="00DD5851"/>
    <w:rsid w:val="00DD5946"/>
    <w:rsid w:val="00DD5C09"/>
    <w:rsid w:val="00DD5C86"/>
    <w:rsid w:val="00DD6479"/>
    <w:rsid w:val="00DD66F2"/>
    <w:rsid w:val="00DD681D"/>
    <w:rsid w:val="00DD6D3F"/>
    <w:rsid w:val="00DD7183"/>
    <w:rsid w:val="00DD72F4"/>
    <w:rsid w:val="00DD7388"/>
    <w:rsid w:val="00DD77E5"/>
    <w:rsid w:val="00DD7C77"/>
    <w:rsid w:val="00DE0B7C"/>
    <w:rsid w:val="00DE114C"/>
    <w:rsid w:val="00DE1521"/>
    <w:rsid w:val="00DE18A4"/>
    <w:rsid w:val="00DE1A85"/>
    <w:rsid w:val="00DE1B0B"/>
    <w:rsid w:val="00DE1FF5"/>
    <w:rsid w:val="00DE2130"/>
    <w:rsid w:val="00DE2263"/>
    <w:rsid w:val="00DE238E"/>
    <w:rsid w:val="00DE2775"/>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4070"/>
    <w:rsid w:val="00DE494A"/>
    <w:rsid w:val="00DE4C8B"/>
    <w:rsid w:val="00DE4DC5"/>
    <w:rsid w:val="00DE4EDE"/>
    <w:rsid w:val="00DE5257"/>
    <w:rsid w:val="00DE54FE"/>
    <w:rsid w:val="00DE5818"/>
    <w:rsid w:val="00DE58DB"/>
    <w:rsid w:val="00DE5AE8"/>
    <w:rsid w:val="00DE61B8"/>
    <w:rsid w:val="00DE636E"/>
    <w:rsid w:val="00DE640A"/>
    <w:rsid w:val="00DE6456"/>
    <w:rsid w:val="00DE6BB5"/>
    <w:rsid w:val="00DE6DFB"/>
    <w:rsid w:val="00DE73DE"/>
    <w:rsid w:val="00DE764B"/>
    <w:rsid w:val="00DE7BC7"/>
    <w:rsid w:val="00DE7DDF"/>
    <w:rsid w:val="00DE7F33"/>
    <w:rsid w:val="00DF067D"/>
    <w:rsid w:val="00DF06D0"/>
    <w:rsid w:val="00DF0916"/>
    <w:rsid w:val="00DF0CB7"/>
    <w:rsid w:val="00DF145B"/>
    <w:rsid w:val="00DF1511"/>
    <w:rsid w:val="00DF1772"/>
    <w:rsid w:val="00DF19DC"/>
    <w:rsid w:val="00DF1D57"/>
    <w:rsid w:val="00DF1D5C"/>
    <w:rsid w:val="00DF20A4"/>
    <w:rsid w:val="00DF22BA"/>
    <w:rsid w:val="00DF2329"/>
    <w:rsid w:val="00DF2339"/>
    <w:rsid w:val="00DF2461"/>
    <w:rsid w:val="00DF294D"/>
    <w:rsid w:val="00DF2D54"/>
    <w:rsid w:val="00DF3117"/>
    <w:rsid w:val="00DF39F6"/>
    <w:rsid w:val="00DF3C33"/>
    <w:rsid w:val="00DF41C6"/>
    <w:rsid w:val="00DF41EB"/>
    <w:rsid w:val="00DF44D9"/>
    <w:rsid w:val="00DF4539"/>
    <w:rsid w:val="00DF47AC"/>
    <w:rsid w:val="00DF494C"/>
    <w:rsid w:val="00DF4D04"/>
    <w:rsid w:val="00DF4FCB"/>
    <w:rsid w:val="00DF5851"/>
    <w:rsid w:val="00DF5D3C"/>
    <w:rsid w:val="00DF5D7E"/>
    <w:rsid w:val="00DF641A"/>
    <w:rsid w:val="00DF6464"/>
    <w:rsid w:val="00DF678A"/>
    <w:rsid w:val="00DF7284"/>
    <w:rsid w:val="00DF72D4"/>
    <w:rsid w:val="00DF7338"/>
    <w:rsid w:val="00DF736D"/>
    <w:rsid w:val="00DF7863"/>
    <w:rsid w:val="00DF7994"/>
    <w:rsid w:val="00DF7A87"/>
    <w:rsid w:val="00E00186"/>
    <w:rsid w:val="00E0027A"/>
    <w:rsid w:val="00E00468"/>
    <w:rsid w:val="00E00933"/>
    <w:rsid w:val="00E00A40"/>
    <w:rsid w:val="00E0129D"/>
    <w:rsid w:val="00E015EC"/>
    <w:rsid w:val="00E018BF"/>
    <w:rsid w:val="00E01A1B"/>
    <w:rsid w:val="00E01AD5"/>
    <w:rsid w:val="00E01B12"/>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49"/>
    <w:rsid w:val="00E051F3"/>
    <w:rsid w:val="00E055DC"/>
    <w:rsid w:val="00E05813"/>
    <w:rsid w:val="00E05C2C"/>
    <w:rsid w:val="00E05C88"/>
    <w:rsid w:val="00E05E79"/>
    <w:rsid w:val="00E06081"/>
    <w:rsid w:val="00E06726"/>
    <w:rsid w:val="00E067AC"/>
    <w:rsid w:val="00E06CAD"/>
    <w:rsid w:val="00E06D08"/>
    <w:rsid w:val="00E06D56"/>
    <w:rsid w:val="00E07053"/>
    <w:rsid w:val="00E07125"/>
    <w:rsid w:val="00E072A4"/>
    <w:rsid w:val="00E0764B"/>
    <w:rsid w:val="00E07B0F"/>
    <w:rsid w:val="00E07D3D"/>
    <w:rsid w:val="00E100BC"/>
    <w:rsid w:val="00E1021A"/>
    <w:rsid w:val="00E10333"/>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614"/>
    <w:rsid w:val="00E13766"/>
    <w:rsid w:val="00E13AF6"/>
    <w:rsid w:val="00E13B04"/>
    <w:rsid w:val="00E13E42"/>
    <w:rsid w:val="00E142ED"/>
    <w:rsid w:val="00E1431E"/>
    <w:rsid w:val="00E1449D"/>
    <w:rsid w:val="00E144D2"/>
    <w:rsid w:val="00E145DD"/>
    <w:rsid w:val="00E145F0"/>
    <w:rsid w:val="00E1462C"/>
    <w:rsid w:val="00E14E0D"/>
    <w:rsid w:val="00E14FC4"/>
    <w:rsid w:val="00E1514F"/>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2CAA"/>
    <w:rsid w:val="00E22F57"/>
    <w:rsid w:val="00E22F61"/>
    <w:rsid w:val="00E232AA"/>
    <w:rsid w:val="00E23585"/>
    <w:rsid w:val="00E23BC9"/>
    <w:rsid w:val="00E23EB0"/>
    <w:rsid w:val="00E24176"/>
    <w:rsid w:val="00E24549"/>
    <w:rsid w:val="00E2468F"/>
    <w:rsid w:val="00E2485E"/>
    <w:rsid w:val="00E2499B"/>
    <w:rsid w:val="00E24FCA"/>
    <w:rsid w:val="00E25079"/>
    <w:rsid w:val="00E2584F"/>
    <w:rsid w:val="00E2597B"/>
    <w:rsid w:val="00E26117"/>
    <w:rsid w:val="00E26296"/>
    <w:rsid w:val="00E2669F"/>
    <w:rsid w:val="00E2684A"/>
    <w:rsid w:val="00E26ED4"/>
    <w:rsid w:val="00E26F6D"/>
    <w:rsid w:val="00E27069"/>
    <w:rsid w:val="00E2707F"/>
    <w:rsid w:val="00E270E1"/>
    <w:rsid w:val="00E274DA"/>
    <w:rsid w:val="00E276D7"/>
    <w:rsid w:val="00E276FB"/>
    <w:rsid w:val="00E27E54"/>
    <w:rsid w:val="00E27F42"/>
    <w:rsid w:val="00E303CF"/>
    <w:rsid w:val="00E304F7"/>
    <w:rsid w:val="00E30634"/>
    <w:rsid w:val="00E30722"/>
    <w:rsid w:val="00E30788"/>
    <w:rsid w:val="00E3085E"/>
    <w:rsid w:val="00E30B18"/>
    <w:rsid w:val="00E30BE7"/>
    <w:rsid w:val="00E30CB7"/>
    <w:rsid w:val="00E31262"/>
    <w:rsid w:val="00E31431"/>
    <w:rsid w:val="00E31846"/>
    <w:rsid w:val="00E31FEF"/>
    <w:rsid w:val="00E32007"/>
    <w:rsid w:val="00E320FB"/>
    <w:rsid w:val="00E3214C"/>
    <w:rsid w:val="00E323EE"/>
    <w:rsid w:val="00E3244A"/>
    <w:rsid w:val="00E32505"/>
    <w:rsid w:val="00E3298F"/>
    <w:rsid w:val="00E330EE"/>
    <w:rsid w:val="00E334DE"/>
    <w:rsid w:val="00E3380E"/>
    <w:rsid w:val="00E3384B"/>
    <w:rsid w:val="00E33A70"/>
    <w:rsid w:val="00E33D39"/>
    <w:rsid w:val="00E341E5"/>
    <w:rsid w:val="00E34507"/>
    <w:rsid w:val="00E3471F"/>
    <w:rsid w:val="00E34E78"/>
    <w:rsid w:val="00E34ECA"/>
    <w:rsid w:val="00E350A8"/>
    <w:rsid w:val="00E353F9"/>
    <w:rsid w:val="00E35654"/>
    <w:rsid w:val="00E35E27"/>
    <w:rsid w:val="00E3652E"/>
    <w:rsid w:val="00E366BC"/>
    <w:rsid w:val="00E36789"/>
    <w:rsid w:val="00E36B7D"/>
    <w:rsid w:val="00E36F35"/>
    <w:rsid w:val="00E36FD3"/>
    <w:rsid w:val="00E371EE"/>
    <w:rsid w:val="00E3723B"/>
    <w:rsid w:val="00E372F0"/>
    <w:rsid w:val="00E37329"/>
    <w:rsid w:val="00E37608"/>
    <w:rsid w:val="00E37D43"/>
    <w:rsid w:val="00E37DA8"/>
    <w:rsid w:val="00E402CA"/>
    <w:rsid w:val="00E40392"/>
    <w:rsid w:val="00E403DB"/>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38C1"/>
    <w:rsid w:val="00E43E26"/>
    <w:rsid w:val="00E447A4"/>
    <w:rsid w:val="00E451E3"/>
    <w:rsid w:val="00E453DF"/>
    <w:rsid w:val="00E4566C"/>
    <w:rsid w:val="00E46558"/>
    <w:rsid w:val="00E46574"/>
    <w:rsid w:val="00E46730"/>
    <w:rsid w:val="00E46926"/>
    <w:rsid w:val="00E473F2"/>
    <w:rsid w:val="00E47D8B"/>
    <w:rsid w:val="00E47DC9"/>
    <w:rsid w:val="00E50721"/>
    <w:rsid w:val="00E50761"/>
    <w:rsid w:val="00E508E1"/>
    <w:rsid w:val="00E50DF2"/>
    <w:rsid w:val="00E50E67"/>
    <w:rsid w:val="00E5157D"/>
    <w:rsid w:val="00E51B97"/>
    <w:rsid w:val="00E51EAD"/>
    <w:rsid w:val="00E52159"/>
    <w:rsid w:val="00E52A41"/>
    <w:rsid w:val="00E52AAF"/>
    <w:rsid w:val="00E52B5E"/>
    <w:rsid w:val="00E52F4B"/>
    <w:rsid w:val="00E53506"/>
    <w:rsid w:val="00E53615"/>
    <w:rsid w:val="00E5372F"/>
    <w:rsid w:val="00E540E9"/>
    <w:rsid w:val="00E544CC"/>
    <w:rsid w:val="00E549DE"/>
    <w:rsid w:val="00E54C46"/>
    <w:rsid w:val="00E55EE8"/>
    <w:rsid w:val="00E55F59"/>
    <w:rsid w:val="00E5604A"/>
    <w:rsid w:val="00E5605B"/>
    <w:rsid w:val="00E5614B"/>
    <w:rsid w:val="00E56367"/>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5F8"/>
    <w:rsid w:val="00E61D17"/>
    <w:rsid w:val="00E621EE"/>
    <w:rsid w:val="00E62355"/>
    <w:rsid w:val="00E62550"/>
    <w:rsid w:val="00E6307B"/>
    <w:rsid w:val="00E63558"/>
    <w:rsid w:val="00E638EB"/>
    <w:rsid w:val="00E63A64"/>
    <w:rsid w:val="00E63D12"/>
    <w:rsid w:val="00E63E62"/>
    <w:rsid w:val="00E64090"/>
    <w:rsid w:val="00E64188"/>
    <w:rsid w:val="00E64867"/>
    <w:rsid w:val="00E6499D"/>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0E2B"/>
    <w:rsid w:val="00E7134D"/>
    <w:rsid w:val="00E7141B"/>
    <w:rsid w:val="00E71B9D"/>
    <w:rsid w:val="00E71F92"/>
    <w:rsid w:val="00E722B7"/>
    <w:rsid w:val="00E728E7"/>
    <w:rsid w:val="00E72CD5"/>
    <w:rsid w:val="00E72FE4"/>
    <w:rsid w:val="00E7300C"/>
    <w:rsid w:val="00E73354"/>
    <w:rsid w:val="00E73511"/>
    <w:rsid w:val="00E73AE4"/>
    <w:rsid w:val="00E73F88"/>
    <w:rsid w:val="00E741F0"/>
    <w:rsid w:val="00E74352"/>
    <w:rsid w:val="00E74606"/>
    <w:rsid w:val="00E74856"/>
    <w:rsid w:val="00E7518B"/>
    <w:rsid w:val="00E75193"/>
    <w:rsid w:val="00E7533B"/>
    <w:rsid w:val="00E754EC"/>
    <w:rsid w:val="00E7554B"/>
    <w:rsid w:val="00E75A70"/>
    <w:rsid w:val="00E75B60"/>
    <w:rsid w:val="00E75DC7"/>
    <w:rsid w:val="00E75DEE"/>
    <w:rsid w:val="00E76189"/>
    <w:rsid w:val="00E765E6"/>
    <w:rsid w:val="00E76799"/>
    <w:rsid w:val="00E76F94"/>
    <w:rsid w:val="00E7705C"/>
    <w:rsid w:val="00E774E1"/>
    <w:rsid w:val="00E7762B"/>
    <w:rsid w:val="00E7767D"/>
    <w:rsid w:val="00E7792A"/>
    <w:rsid w:val="00E77C6B"/>
    <w:rsid w:val="00E80251"/>
    <w:rsid w:val="00E80991"/>
    <w:rsid w:val="00E80A40"/>
    <w:rsid w:val="00E80B1C"/>
    <w:rsid w:val="00E8113A"/>
    <w:rsid w:val="00E81250"/>
    <w:rsid w:val="00E813F4"/>
    <w:rsid w:val="00E81463"/>
    <w:rsid w:val="00E817E7"/>
    <w:rsid w:val="00E8183A"/>
    <w:rsid w:val="00E819F6"/>
    <w:rsid w:val="00E81E20"/>
    <w:rsid w:val="00E82014"/>
    <w:rsid w:val="00E8201E"/>
    <w:rsid w:val="00E8278C"/>
    <w:rsid w:val="00E82813"/>
    <w:rsid w:val="00E828EC"/>
    <w:rsid w:val="00E829AD"/>
    <w:rsid w:val="00E82C09"/>
    <w:rsid w:val="00E82CBE"/>
    <w:rsid w:val="00E83066"/>
    <w:rsid w:val="00E8321D"/>
    <w:rsid w:val="00E832DB"/>
    <w:rsid w:val="00E8337B"/>
    <w:rsid w:val="00E833D7"/>
    <w:rsid w:val="00E839AB"/>
    <w:rsid w:val="00E83AE4"/>
    <w:rsid w:val="00E83FAD"/>
    <w:rsid w:val="00E849C7"/>
    <w:rsid w:val="00E84BBC"/>
    <w:rsid w:val="00E84C12"/>
    <w:rsid w:val="00E84E14"/>
    <w:rsid w:val="00E853F2"/>
    <w:rsid w:val="00E85414"/>
    <w:rsid w:val="00E8566F"/>
    <w:rsid w:val="00E85E4A"/>
    <w:rsid w:val="00E86455"/>
    <w:rsid w:val="00E866E9"/>
    <w:rsid w:val="00E86B7A"/>
    <w:rsid w:val="00E86B94"/>
    <w:rsid w:val="00E86D5D"/>
    <w:rsid w:val="00E86DED"/>
    <w:rsid w:val="00E87508"/>
    <w:rsid w:val="00E8763B"/>
    <w:rsid w:val="00E87873"/>
    <w:rsid w:val="00E87885"/>
    <w:rsid w:val="00E87B11"/>
    <w:rsid w:val="00E87CC4"/>
    <w:rsid w:val="00E87E69"/>
    <w:rsid w:val="00E906FC"/>
    <w:rsid w:val="00E908C8"/>
    <w:rsid w:val="00E90AC1"/>
    <w:rsid w:val="00E9123F"/>
    <w:rsid w:val="00E912DE"/>
    <w:rsid w:val="00E91596"/>
    <w:rsid w:val="00E91BEC"/>
    <w:rsid w:val="00E91F05"/>
    <w:rsid w:val="00E923EE"/>
    <w:rsid w:val="00E9249A"/>
    <w:rsid w:val="00E925C3"/>
    <w:rsid w:val="00E92E20"/>
    <w:rsid w:val="00E933CB"/>
    <w:rsid w:val="00E9375D"/>
    <w:rsid w:val="00E93980"/>
    <w:rsid w:val="00E93D0C"/>
    <w:rsid w:val="00E93D45"/>
    <w:rsid w:val="00E93D84"/>
    <w:rsid w:val="00E94AC3"/>
    <w:rsid w:val="00E95558"/>
    <w:rsid w:val="00E95568"/>
    <w:rsid w:val="00E95A42"/>
    <w:rsid w:val="00E95DC9"/>
    <w:rsid w:val="00E95F59"/>
    <w:rsid w:val="00E962EA"/>
    <w:rsid w:val="00E97020"/>
    <w:rsid w:val="00E9751D"/>
    <w:rsid w:val="00E97A01"/>
    <w:rsid w:val="00E97D75"/>
    <w:rsid w:val="00E97E58"/>
    <w:rsid w:val="00EA01C6"/>
    <w:rsid w:val="00EA05C2"/>
    <w:rsid w:val="00EA0960"/>
    <w:rsid w:val="00EA0EEA"/>
    <w:rsid w:val="00EA1008"/>
    <w:rsid w:val="00EA15FF"/>
    <w:rsid w:val="00EA16D2"/>
    <w:rsid w:val="00EA1717"/>
    <w:rsid w:val="00EA1E2C"/>
    <w:rsid w:val="00EA1F36"/>
    <w:rsid w:val="00EA1F59"/>
    <w:rsid w:val="00EA25A0"/>
    <w:rsid w:val="00EA26C7"/>
    <w:rsid w:val="00EA2B66"/>
    <w:rsid w:val="00EA2F7F"/>
    <w:rsid w:val="00EA34A4"/>
    <w:rsid w:val="00EA34FE"/>
    <w:rsid w:val="00EA35FE"/>
    <w:rsid w:val="00EA3A3F"/>
    <w:rsid w:val="00EA3BC0"/>
    <w:rsid w:val="00EA40B1"/>
    <w:rsid w:val="00EA4174"/>
    <w:rsid w:val="00EA41E3"/>
    <w:rsid w:val="00EA4219"/>
    <w:rsid w:val="00EA4E55"/>
    <w:rsid w:val="00EA4EF3"/>
    <w:rsid w:val="00EA543F"/>
    <w:rsid w:val="00EA5493"/>
    <w:rsid w:val="00EA5875"/>
    <w:rsid w:val="00EA5910"/>
    <w:rsid w:val="00EA5911"/>
    <w:rsid w:val="00EA5C23"/>
    <w:rsid w:val="00EA5CB4"/>
    <w:rsid w:val="00EA5F68"/>
    <w:rsid w:val="00EA5FDD"/>
    <w:rsid w:val="00EA61C7"/>
    <w:rsid w:val="00EA6538"/>
    <w:rsid w:val="00EA69D1"/>
    <w:rsid w:val="00EA7097"/>
    <w:rsid w:val="00EA7420"/>
    <w:rsid w:val="00EA77BE"/>
    <w:rsid w:val="00EA7AC7"/>
    <w:rsid w:val="00EA7B41"/>
    <w:rsid w:val="00EA7BF6"/>
    <w:rsid w:val="00EA7CD0"/>
    <w:rsid w:val="00EA7D46"/>
    <w:rsid w:val="00EB000D"/>
    <w:rsid w:val="00EB003D"/>
    <w:rsid w:val="00EB064C"/>
    <w:rsid w:val="00EB0EFD"/>
    <w:rsid w:val="00EB1173"/>
    <w:rsid w:val="00EB17DE"/>
    <w:rsid w:val="00EB2171"/>
    <w:rsid w:val="00EB2355"/>
    <w:rsid w:val="00EB2628"/>
    <w:rsid w:val="00EB26A3"/>
    <w:rsid w:val="00EB27AB"/>
    <w:rsid w:val="00EB27F7"/>
    <w:rsid w:val="00EB3763"/>
    <w:rsid w:val="00EB3A0A"/>
    <w:rsid w:val="00EB3AA3"/>
    <w:rsid w:val="00EB438A"/>
    <w:rsid w:val="00EB4404"/>
    <w:rsid w:val="00EB4466"/>
    <w:rsid w:val="00EB44C6"/>
    <w:rsid w:val="00EB47EB"/>
    <w:rsid w:val="00EB4917"/>
    <w:rsid w:val="00EB49E2"/>
    <w:rsid w:val="00EB55CC"/>
    <w:rsid w:val="00EB5854"/>
    <w:rsid w:val="00EB588D"/>
    <w:rsid w:val="00EB58D2"/>
    <w:rsid w:val="00EB5AFD"/>
    <w:rsid w:val="00EB5DF1"/>
    <w:rsid w:val="00EB5E81"/>
    <w:rsid w:val="00EB6116"/>
    <w:rsid w:val="00EB633E"/>
    <w:rsid w:val="00EB652E"/>
    <w:rsid w:val="00EB661D"/>
    <w:rsid w:val="00EB6789"/>
    <w:rsid w:val="00EB6840"/>
    <w:rsid w:val="00EB6A44"/>
    <w:rsid w:val="00EB6DB0"/>
    <w:rsid w:val="00EB6FAB"/>
    <w:rsid w:val="00EB72B0"/>
    <w:rsid w:val="00EB7835"/>
    <w:rsid w:val="00EB793A"/>
    <w:rsid w:val="00EB7A23"/>
    <w:rsid w:val="00EB7BE4"/>
    <w:rsid w:val="00EC0307"/>
    <w:rsid w:val="00EC04C7"/>
    <w:rsid w:val="00EC0576"/>
    <w:rsid w:val="00EC060C"/>
    <w:rsid w:val="00EC0D85"/>
    <w:rsid w:val="00EC0DAE"/>
    <w:rsid w:val="00EC0FA3"/>
    <w:rsid w:val="00EC160D"/>
    <w:rsid w:val="00EC1636"/>
    <w:rsid w:val="00EC1974"/>
    <w:rsid w:val="00EC2078"/>
    <w:rsid w:val="00EC212A"/>
    <w:rsid w:val="00EC2427"/>
    <w:rsid w:val="00EC24F3"/>
    <w:rsid w:val="00EC25BA"/>
    <w:rsid w:val="00EC3DF1"/>
    <w:rsid w:val="00EC436E"/>
    <w:rsid w:val="00EC4423"/>
    <w:rsid w:val="00EC44A2"/>
    <w:rsid w:val="00EC45B8"/>
    <w:rsid w:val="00EC4795"/>
    <w:rsid w:val="00EC4BE9"/>
    <w:rsid w:val="00EC50D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7B2"/>
    <w:rsid w:val="00ED3862"/>
    <w:rsid w:val="00ED41CC"/>
    <w:rsid w:val="00ED4490"/>
    <w:rsid w:val="00ED46BE"/>
    <w:rsid w:val="00ED4C1D"/>
    <w:rsid w:val="00ED4EF5"/>
    <w:rsid w:val="00ED566F"/>
    <w:rsid w:val="00ED5775"/>
    <w:rsid w:val="00ED583B"/>
    <w:rsid w:val="00ED5975"/>
    <w:rsid w:val="00ED5A67"/>
    <w:rsid w:val="00ED5FF6"/>
    <w:rsid w:val="00ED61A0"/>
    <w:rsid w:val="00ED62AD"/>
    <w:rsid w:val="00ED62DE"/>
    <w:rsid w:val="00ED65E4"/>
    <w:rsid w:val="00ED67FB"/>
    <w:rsid w:val="00ED6978"/>
    <w:rsid w:val="00ED6B28"/>
    <w:rsid w:val="00ED6D8B"/>
    <w:rsid w:val="00ED720D"/>
    <w:rsid w:val="00ED7331"/>
    <w:rsid w:val="00ED7D5E"/>
    <w:rsid w:val="00EE018D"/>
    <w:rsid w:val="00EE024C"/>
    <w:rsid w:val="00EE0C77"/>
    <w:rsid w:val="00EE0E76"/>
    <w:rsid w:val="00EE13D1"/>
    <w:rsid w:val="00EE1457"/>
    <w:rsid w:val="00EE147C"/>
    <w:rsid w:val="00EE154E"/>
    <w:rsid w:val="00EE18E9"/>
    <w:rsid w:val="00EE1DDE"/>
    <w:rsid w:val="00EE20F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D05"/>
    <w:rsid w:val="00EE5494"/>
    <w:rsid w:val="00EE56B0"/>
    <w:rsid w:val="00EE5A4C"/>
    <w:rsid w:val="00EE5E05"/>
    <w:rsid w:val="00EE5EEB"/>
    <w:rsid w:val="00EE5F97"/>
    <w:rsid w:val="00EE6A6B"/>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156"/>
    <w:rsid w:val="00EF1272"/>
    <w:rsid w:val="00EF172C"/>
    <w:rsid w:val="00EF1BF7"/>
    <w:rsid w:val="00EF1E64"/>
    <w:rsid w:val="00EF23D6"/>
    <w:rsid w:val="00EF2647"/>
    <w:rsid w:val="00EF2B47"/>
    <w:rsid w:val="00EF2C0D"/>
    <w:rsid w:val="00EF2D5A"/>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69F"/>
    <w:rsid w:val="00EF5DC1"/>
    <w:rsid w:val="00EF65F1"/>
    <w:rsid w:val="00EF66ED"/>
    <w:rsid w:val="00EF69A1"/>
    <w:rsid w:val="00EF6A36"/>
    <w:rsid w:val="00EF6A8C"/>
    <w:rsid w:val="00EF6CD2"/>
    <w:rsid w:val="00EF71BF"/>
    <w:rsid w:val="00EF7457"/>
    <w:rsid w:val="00EF7528"/>
    <w:rsid w:val="00EF7652"/>
    <w:rsid w:val="00EF7CAE"/>
    <w:rsid w:val="00F0064A"/>
    <w:rsid w:val="00F0069C"/>
    <w:rsid w:val="00F00733"/>
    <w:rsid w:val="00F00AD7"/>
    <w:rsid w:val="00F00BD0"/>
    <w:rsid w:val="00F01798"/>
    <w:rsid w:val="00F01885"/>
    <w:rsid w:val="00F020BB"/>
    <w:rsid w:val="00F0225B"/>
    <w:rsid w:val="00F0262F"/>
    <w:rsid w:val="00F02CFA"/>
    <w:rsid w:val="00F02D12"/>
    <w:rsid w:val="00F02D25"/>
    <w:rsid w:val="00F0316E"/>
    <w:rsid w:val="00F03291"/>
    <w:rsid w:val="00F03454"/>
    <w:rsid w:val="00F0388D"/>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605F"/>
    <w:rsid w:val="00F06190"/>
    <w:rsid w:val="00F0671C"/>
    <w:rsid w:val="00F06788"/>
    <w:rsid w:val="00F06A24"/>
    <w:rsid w:val="00F06C24"/>
    <w:rsid w:val="00F06C8B"/>
    <w:rsid w:val="00F06DD7"/>
    <w:rsid w:val="00F06E58"/>
    <w:rsid w:val="00F06F39"/>
    <w:rsid w:val="00F07323"/>
    <w:rsid w:val="00F07494"/>
    <w:rsid w:val="00F0789F"/>
    <w:rsid w:val="00F0797C"/>
    <w:rsid w:val="00F07CDE"/>
    <w:rsid w:val="00F101A5"/>
    <w:rsid w:val="00F1031E"/>
    <w:rsid w:val="00F103B7"/>
    <w:rsid w:val="00F10433"/>
    <w:rsid w:val="00F10A50"/>
    <w:rsid w:val="00F113DA"/>
    <w:rsid w:val="00F115F4"/>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43"/>
    <w:rsid w:val="00F14C98"/>
    <w:rsid w:val="00F14CDB"/>
    <w:rsid w:val="00F14EC2"/>
    <w:rsid w:val="00F150CD"/>
    <w:rsid w:val="00F1531D"/>
    <w:rsid w:val="00F1539B"/>
    <w:rsid w:val="00F1548E"/>
    <w:rsid w:val="00F15518"/>
    <w:rsid w:val="00F1553E"/>
    <w:rsid w:val="00F15541"/>
    <w:rsid w:val="00F158A2"/>
    <w:rsid w:val="00F15B3D"/>
    <w:rsid w:val="00F15D35"/>
    <w:rsid w:val="00F15F5F"/>
    <w:rsid w:val="00F165C7"/>
    <w:rsid w:val="00F1687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1C66"/>
    <w:rsid w:val="00F21D82"/>
    <w:rsid w:val="00F2227C"/>
    <w:rsid w:val="00F224DD"/>
    <w:rsid w:val="00F2285F"/>
    <w:rsid w:val="00F228BA"/>
    <w:rsid w:val="00F22BFE"/>
    <w:rsid w:val="00F22C50"/>
    <w:rsid w:val="00F22CF3"/>
    <w:rsid w:val="00F236D3"/>
    <w:rsid w:val="00F23744"/>
    <w:rsid w:val="00F2380A"/>
    <w:rsid w:val="00F23836"/>
    <w:rsid w:val="00F2393F"/>
    <w:rsid w:val="00F23A50"/>
    <w:rsid w:val="00F23ACF"/>
    <w:rsid w:val="00F23CE1"/>
    <w:rsid w:val="00F23FC1"/>
    <w:rsid w:val="00F24A57"/>
    <w:rsid w:val="00F24E40"/>
    <w:rsid w:val="00F2513C"/>
    <w:rsid w:val="00F25148"/>
    <w:rsid w:val="00F2515E"/>
    <w:rsid w:val="00F2577F"/>
    <w:rsid w:val="00F25A17"/>
    <w:rsid w:val="00F25C69"/>
    <w:rsid w:val="00F25C90"/>
    <w:rsid w:val="00F25FFA"/>
    <w:rsid w:val="00F26723"/>
    <w:rsid w:val="00F26C73"/>
    <w:rsid w:val="00F26DF6"/>
    <w:rsid w:val="00F271E8"/>
    <w:rsid w:val="00F2726E"/>
    <w:rsid w:val="00F2750E"/>
    <w:rsid w:val="00F2770D"/>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3D7"/>
    <w:rsid w:val="00F34763"/>
    <w:rsid w:val="00F347ED"/>
    <w:rsid w:val="00F35678"/>
    <w:rsid w:val="00F357DD"/>
    <w:rsid w:val="00F35968"/>
    <w:rsid w:val="00F36398"/>
    <w:rsid w:val="00F366BB"/>
    <w:rsid w:val="00F36C4E"/>
    <w:rsid w:val="00F36CEE"/>
    <w:rsid w:val="00F36ED1"/>
    <w:rsid w:val="00F37034"/>
    <w:rsid w:val="00F370C3"/>
    <w:rsid w:val="00F3753F"/>
    <w:rsid w:val="00F37AE9"/>
    <w:rsid w:val="00F37C53"/>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3A9"/>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20C3"/>
    <w:rsid w:val="00F520F9"/>
    <w:rsid w:val="00F52172"/>
    <w:rsid w:val="00F5234D"/>
    <w:rsid w:val="00F52AA5"/>
    <w:rsid w:val="00F52AE9"/>
    <w:rsid w:val="00F52E5C"/>
    <w:rsid w:val="00F53102"/>
    <w:rsid w:val="00F532B7"/>
    <w:rsid w:val="00F5346E"/>
    <w:rsid w:val="00F535F4"/>
    <w:rsid w:val="00F536A5"/>
    <w:rsid w:val="00F53878"/>
    <w:rsid w:val="00F5397A"/>
    <w:rsid w:val="00F53DDE"/>
    <w:rsid w:val="00F53E4D"/>
    <w:rsid w:val="00F54502"/>
    <w:rsid w:val="00F54A2B"/>
    <w:rsid w:val="00F54B3C"/>
    <w:rsid w:val="00F54CCB"/>
    <w:rsid w:val="00F54DB0"/>
    <w:rsid w:val="00F5531B"/>
    <w:rsid w:val="00F5565F"/>
    <w:rsid w:val="00F556FA"/>
    <w:rsid w:val="00F55A5D"/>
    <w:rsid w:val="00F55D91"/>
    <w:rsid w:val="00F55E5E"/>
    <w:rsid w:val="00F55FBB"/>
    <w:rsid w:val="00F56211"/>
    <w:rsid w:val="00F569D5"/>
    <w:rsid w:val="00F56C7D"/>
    <w:rsid w:val="00F56DC1"/>
    <w:rsid w:val="00F56FEE"/>
    <w:rsid w:val="00F57CD4"/>
    <w:rsid w:val="00F57EC7"/>
    <w:rsid w:val="00F605D8"/>
    <w:rsid w:val="00F609AE"/>
    <w:rsid w:val="00F60AD3"/>
    <w:rsid w:val="00F60C1B"/>
    <w:rsid w:val="00F6138B"/>
    <w:rsid w:val="00F61635"/>
    <w:rsid w:val="00F61766"/>
    <w:rsid w:val="00F619BD"/>
    <w:rsid w:val="00F6210B"/>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706"/>
    <w:rsid w:val="00F67754"/>
    <w:rsid w:val="00F67BB2"/>
    <w:rsid w:val="00F67C21"/>
    <w:rsid w:val="00F67CD2"/>
    <w:rsid w:val="00F67CE3"/>
    <w:rsid w:val="00F702F5"/>
    <w:rsid w:val="00F70369"/>
    <w:rsid w:val="00F70606"/>
    <w:rsid w:val="00F706E8"/>
    <w:rsid w:val="00F70F72"/>
    <w:rsid w:val="00F711BF"/>
    <w:rsid w:val="00F7129A"/>
    <w:rsid w:val="00F714F7"/>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AB4"/>
    <w:rsid w:val="00F74CED"/>
    <w:rsid w:val="00F75215"/>
    <w:rsid w:val="00F754D7"/>
    <w:rsid w:val="00F7584A"/>
    <w:rsid w:val="00F758C2"/>
    <w:rsid w:val="00F7596B"/>
    <w:rsid w:val="00F75B44"/>
    <w:rsid w:val="00F762E2"/>
    <w:rsid w:val="00F76CD4"/>
    <w:rsid w:val="00F76D83"/>
    <w:rsid w:val="00F77093"/>
    <w:rsid w:val="00F773EE"/>
    <w:rsid w:val="00F774E3"/>
    <w:rsid w:val="00F7760E"/>
    <w:rsid w:val="00F7765D"/>
    <w:rsid w:val="00F77CD7"/>
    <w:rsid w:val="00F77DD7"/>
    <w:rsid w:val="00F77E6D"/>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93F"/>
    <w:rsid w:val="00F87ABD"/>
    <w:rsid w:val="00F87C39"/>
    <w:rsid w:val="00F906FC"/>
    <w:rsid w:val="00F9086C"/>
    <w:rsid w:val="00F90C57"/>
    <w:rsid w:val="00F910D6"/>
    <w:rsid w:val="00F91324"/>
    <w:rsid w:val="00F91750"/>
    <w:rsid w:val="00F917F5"/>
    <w:rsid w:val="00F91B2D"/>
    <w:rsid w:val="00F91C04"/>
    <w:rsid w:val="00F91C72"/>
    <w:rsid w:val="00F91E23"/>
    <w:rsid w:val="00F92168"/>
    <w:rsid w:val="00F9285D"/>
    <w:rsid w:val="00F928A0"/>
    <w:rsid w:val="00F929EE"/>
    <w:rsid w:val="00F92D31"/>
    <w:rsid w:val="00F931C1"/>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895"/>
    <w:rsid w:val="00F95952"/>
    <w:rsid w:val="00F95997"/>
    <w:rsid w:val="00F95A15"/>
    <w:rsid w:val="00F95AB6"/>
    <w:rsid w:val="00F95BDF"/>
    <w:rsid w:val="00F95E31"/>
    <w:rsid w:val="00F95E8E"/>
    <w:rsid w:val="00F95F9C"/>
    <w:rsid w:val="00F9614F"/>
    <w:rsid w:val="00F96272"/>
    <w:rsid w:val="00F968C6"/>
    <w:rsid w:val="00F96941"/>
    <w:rsid w:val="00F969FA"/>
    <w:rsid w:val="00F96E28"/>
    <w:rsid w:val="00F9745E"/>
    <w:rsid w:val="00F975AA"/>
    <w:rsid w:val="00F9774C"/>
    <w:rsid w:val="00F97B27"/>
    <w:rsid w:val="00F97C69"/>
    <w:rsid w:val="00FA01DB"/>
    <w:rsid w:val="00FA01FC"/>
    <w:rsid w:val="00FA0642"/>
    <w:rsid w:val="00FA0949"/>
    <w:rsid w:val="00FA0B22"/>
    <w:rsid w:val="00FA0B4B"/>
    <w:rsid w:val="00FA12AA"/>
    <w:rsid w:val="00FA15E5"/>
    <w:rsid w:val="00FA28B6"/>
    <w:rsid w:val="00FA2989"/>
    <w:rsid w:val="00FA2CC6"/>
    <w:rsid w:val="00FA2DB6"/>
    <w:rsid w:val="00FA2FA9"/>
    <w:rsid w:val="00FA32CA"/>
    <w:rsid w:val="00FA3424"/>
    <w:rsid w:val="00FA34FE"/>
    <w:rsid w:val="00FA37AC"/>
    <w:rsid w:val="00FA3B5F"/>
    <w:rsid w:val="00FA3F91"/>
    <w:rsid w:val="00FA44BE"/>
    <w:rsid w:val="00FA44CA"/>
    <w:rsid w:val="00FA44FE"/>
    <w:rsid w:val="00FA4595"/>
    <w:rsid w:val="00FA45E9"/>
    <w:rsid w:val="00FA4788"/>
    <w:rsid w:val="00FA4982"/>
    <w:rsid w:val="00FA4FDA"/>
    <w:rsid w:val="00FA527F"/>
    <w:rsid w:val="00FA59EA"/>
    <w:rsid w:val="00FA5B6D"/>
    <w:rsid w:val="00FA6379"/>
    <w:rsid w:val="00FA640C"/>
    <w:rsid w:val="00FA6B6C"/>
    <w:rsid w:val="00FA6C6F"/>
    <w:rsid w:val="00FA6FC6"/>
    <w:rsid w:val="00FA7248"/>
    <w:rsid w:val="00FA73A2"/>
    <w:rsid w:val="00FA7746"/>
    <w:rsid w:val="00FA77EB"/>
    <w:rsid w:val="00FA7999"/>
    <w:rsid w:val="00FA7B52"/>
    <w:rsid w:val="00FA7EDE"/>
    <w:rsid w:val="00FA7F30"/>
    <w:rsid w:val="00FB0246"/>
    <w:rsid w:val="00FB0672"/>
    <w:rsid w:val="00FB0E44"/>
    <w:rsid w:val="00FB0F94"/>
    <w:rsid w:val="00FB19E5"/>
    <w:rsid w:val="00FB1C62"/>
    <w:rsid w:val="00FB1CDC"/>
    <w:rsid w:val="00FB1F2D"/>
    <w:rsid w:val="00FB1F46"/>
    <w:rsid w:val="00FB245F"/>
    <w:rsid w:val="00FB25D5"/>
    <w:rsid w:val="00FB2984"/>
    <w:rsid w:val="00FB2A2E"/>
    <w:rsid w:val="00FB2C91"/>
    <w:rsid w:val="00FB3112"/>
    <w:rsid w:val="00FB378B"/>
    <w:rsid w:val="00FB390C"/>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61"/>
    <w:rsid w:val="00FB56A6"/>
    <w:rsid w:val="00FB5A07"/>
    <w:rsid w:val="00FB5BDE"/>
    <w:rsid w:val="00FB5D5E"/>
    <w:rsid w:val="00FB6185"/>
    <w:rsid w:val="00FB63C4"/>
    <w:rsid w:val="00FB6425"/>
    <w:rsid w:val="00FB65A1"/>
    <w:rsid w:val="00FB6ACD"/>
    <w:rsid w:val="00FB7442"/>
    <w:rsid w:val="00FB7695"/>
    <w:rsid w:val="00FB7A7C"/>
    <w:rsid w:val="00FB7B3E"/>
    <w:rsid w:val="00FB7FDA"/>
    <w:rsid w:val="00FC0102"/>
    <w:rsid w:val="00FC086A"/>
    <w:rsid w:val="00FC0AA5"/>
    <w:rsid w:val="00FC0ADA"/>
    <w:rsid w:val="00FC0C73"/>
    <w:rsid w:val="00FC0C8C"/>
    <w:rsid w:val="00FC17CE"/>
    <w:rsid w:val="00FC18E9"/>
    <w:rsid w:val="00FC1F62"/>
    <w:rsid w:val="00FC2457"/>
    <w:rsid w:val="00FC2B93"/>
    <w:rsid w:val="00FC303B"/>
    <w:rsid w:val="00FC3685"/>
    <w:rsid w:val="00FC37E5"/>
    <w:rsid w:val="00FC3956"/>
    <w:rsid w:val="00FC3B9D"/>
    <w:rsid w:val="00FC3C5D"/>
    <w:rsid w:val="00FC427B"/>
    <w:rsid w:val="00FC42D8"/>
    <w:rsid w:val="00FC432E"/>
    <w:rsid w:val="00FC4562"/>
    <w:rsid w:val="00FC468C"/>
    <w:rsid w:val="00FC48B6"/>
    <w:rsid w:val="00FC498A"/>
    <w:rsid w:val="00FC49F6"/>
    <w:rsid w:val="00FC4C8C"/>
    <w:rsid w:val="00FC4D9F"/>
    <w:rsid w:val="00FC4F4D"/>
    <w:rsid w:val="00FC542B"/>
    <w:rsid w:val="00FC5DBB"/>
    <w:rsid w:val="00FC61E9"/>
    <w:rsid w:val="00FC6FDD"/>
    <w:rsid w:val="00FC774A"/>
    <w:rsid w:val="00FC78AE"/>
    <w:rsid w:val="00FC79A0"/>
    <w:rsid w:val="00FC7C6A"/>
    <w:rsid w:val="00FD04D9"/>
    <w:rsid w:val="00FD059C"/>
    <w:rsid w:val="00FD071B"/>
    <w:rsid w:val="00FD091A"/>
    <w:rsid w:val="00FD0B6E"/>
    <w:rsid w:val="00FD0C2F"/>
    <w:rsid w:val="00FD0C95"/>
    <w:rsid w:val="00FD0D67"/>
    <w:rsid w:val="00FD0F47"/>
    <w:rsid w:val="00FD1003"/>
    <w:rsid w:val="00FD144C"/>
    <w:rsid w:val="00FD15F8"/>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018"/>
    <w:rsid w:val="00FD51AD"/>
    <w:rsid w:val="00FD5277"/>
    <w:rsid w:val="00FD5896"/>
    <w:rsid w:val="00FD5BAD"/>
    <w:rsid w:val="00FD5C42"/>
    <w:rsid w:val="00FD5CB3"/>
    <w:rsid w:val="00FD5F40"/>
    <w:rsid w:val="00FD6252"/>
    <w:rsid w:val="00FD6254"/>
    <w:rsid w:val="00FD678E"/>
    <w:rsid w:val="00FD6B41"/>
    <w:rsid w:val="00FD6BC4"/>
    <w:rsid w:val="00FD6E74"/>
    <w:rsid w:val="00FD6F1D"/>
    <w:rsid w:val="00FD7525"/>
    <w:rsid w:val="00FD78DD"/>
    <w:rsid w:val="00FD79C1"/>
    <w:rsid w:val="00FD7B21"/>
    <w:rsid w:val="00FD7E4F"/>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71D"/>
    <w:rsid w:val="00FE4AF4"/>
    <w:rsid w:val="00FE4B59"/>
    <w:rsid w:val="00FE4BE7"/>
    <w:rsid w:val="00FE4C8B"/>
    <w:rsid w:val="00FE4E25"/>
    <w:rsid w:val="00FE4F50"/>
    <w:rsid w:val="00FE4F68"/>
    <w:rsid w:val="00FE4FB9"/>
    <w:rsid w:val="00FE52FC"/>
    <w:rsid w:val="00FE555F"/>
    <w:rsid w:val="00FE5576"/>
    <w:rsid w:val="00FE5586"/>
    <w:rsid w:val="00FE593F"/>
    <w:rsid w:val="00FE5BFB"/>
    <w:rsid w:val="00FE5C22"/>
    <w:rsid w:val="00FE5EA3"/>
    <w:rsid w:val="00FE6426"/>
    <w:rsid w:val="00FE6647"/>
    <w:rsid w:val="00FE67F8"/>
    <w:rsid w:val="00FE6836"/>
    <w:rsid w:val="00FE6CD4"/>
    <w:rsid w:val="00FE6DF6"/>
    <w:rsid w:val="00FE6F71"/>
    <w:rsid w:val="00FE6FBA"/>
    <w:rsid w:val="00FE7AA0"/>
    <w:rsid w:val="00FF0268"/>
    <w:rsid w:val="00FF0AC2"/>
    <w:rsid w:val="00FF0BFF"/>
    <w:rsid w:val="00FF0DD6"/>
    <w:rsid w:val="00FF1747"/>
    <w:rsid w:val="00FF19A9"/>
    <w:rsid w:val="00FF1CB0"/>
    <w:rsid w:val="00FF22C8"/>
    <w:rsid w:val="00FF2615"/>
    <w:rsid w:val="00FF2648"/>
    <w:rsid w:val="00FF2985"/>
    <w:rsid w:val="00FF2AF1"/>
    <w:rsid w:val="00FF2BB1"/>
    <w:rsid w:val="00FF30A1"/>
    <w:rsid w:val="00FF36FE"/>
    <w:rsid w:val="00FF3842"/>
    <w:rsid w:val="00FF41AE"/>
    <w:rsid w:val="00FF424C"/>
    <w:rsid w:val="00FF439D"/>
    <w:rsid w:val="00FF449E"/>
    <w:rsid w:val="00FF467E"/>
    <w:rsid w:val="00FF46EC"/>
    <w:rsid w:val="00FF487F"/>
    <w:rsid w:val="00FF4EEB"/>
    <w:rsid w:val="00FF5400"/>
    <w:rsid w:val="00FF5558"/>
    <w:rsid w:val="00FF565B"/>
    <w:rsid w:val="00FF576C"/>
    <w:rsid w:val="00FF5EB6"/>
    <w:rsid w:val="00FF62D0"/>
    <w:rsid w:val="00FF638F"/>
    <w:rsid w:val="00FF67F6"/>
    <w:rsid w:val="00FF6A6E"/>
    <w:rsid w:val="00FF6E94"/>
    <w:rsid w:val="00FF6F7B"/>
    <w:rsid w:val="00FF7226"/>
    <w:rsid w:val="00FF72BF"/>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rsid w:val="00B7563A"/>
  </w:style>
  <w:style w:type="character" w:customStyle="1" w:styleId="fontstyle21">
    <w:name w:val="fontstyle21"/>
    <w:basedOn w:val="a0"/>
    <w:rsid w:val="0096023F"/>
    <w:rPr>
      <w:rFonts w:ascii="Times-Italic" w:hAnsi="Times-Italic" w:hint="default"/>
      <w:b w:val="0"/>
      <w:bCs w:val="0"/>
      <w:i/>
      <w:iCs/>
      <w:color w:val="000000"/>
      <w:sz w:val="20"/>
      <w:szCs w:val="20"/>
    </w:rPr>
  </w:style>
  <w:style w:type="paragraph" w:customStyle="1" w:styleId="25">
    <w:name w:val="列出段落2"/>
    <w:basedOn w:val="a"/>
    <w:uiPriority w:val="34"/>
    <w:qFormat/>
    <w:rsid w:val="00021D44"/>
    <w:pPr>
      <w:suppressAutoHyphens/>
      <w:spacing w:before="0" w:after="50"/>
      <w:ind w:left="840"/>
    </w:pPr>
    <w:rPr>
      <w:rFonts w:ascii="Cambria" w:eastAsia="黑体" w:hAnsi="Cambria" w:cs="宋体"/>
      <w:lang w:val="en-US" w:eastAsia="en-US"/>
    </w:rPr>
  </w:style>
  <w:style w:type="paragraph" w:styleId="aff6">
    <w:name w:val="Revision"/>
    <w:hidden/>
    <w:uiPriority w:val="99"/>
    <w:semiHidden/>
    <w:rsid w:val="006058DD"/>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556087">
      <w:bodyDiv w:val="1"/>
      <w:marLeft w:val="0"/>
      <w:marRight w:val="0"/>
      <w:marTop w:val="0"/>
      <w:marBottom w:val="0"/>
      <w:divBdr>
        <w:top w:val="none" w:sz="0" w:space="0" w:color="auto"/>
        <w:left w:val="none" w:sz="0" w:space="0" w:color="auto"/>
        <w:bottom w:val="none" w:sz="0" w:space="0" w:color="auto"/>
        <w:right w:val="none" w:sz="0" w:space="0" w:color="auto"/>
      </w:divBdr>
      <w:divsChild>
        <w:div w:id="1780644455">
          <w:marLeft w:val="446"/>
          <w:marRight w:val="0"/>
          <w:marTop w:val="0"/>
          <w:marBottom w:val="0"/>
          <w:divBdr>
            <w:top w:val="none" w:sz="0" w:space="0" w:color="auto"/>
            <w:left w:val="none" w:sz="0" w:space="0" w:color="auto"/>
            <w:bottom w:val="none" w:sz="0" w:space="0" w:color="auto"/>
            <w:right w:val="none" w:sz="0" w:space="0" w:color="auto"/>
          </w:divBdr>
        </w:div>
        <w:div w:id="887569877">
          <w:marLeft w:val="446"/>
          <w:marRight w:val="0"/>
          <w:marTop w:val="0"/>
          <w:marBottom w:val="0"/>
          <w:divBdr>
            <w:top w:val="none" w:sz="0" w:space="0" w:color="auto"/>
            <w:left w:val="none" w:sz="0" w:space="0" w:color="auto"/>
            <w:bottom w:val="none" w:sz="0" w:space="0" w:color="auto"/>
            <w:right w:val="none" w:sz="0" w:space="0" w:color="auto"/>
          </w:divBdr>
        </w:div>
        <w:div w:id="1151018451">
          <w:marLeft w:val="1166"/>
          <w:marRight w:val="0"/>
          <w:marTop w:val="0"/>
          <w:marBottom w:val="0"/>
          <w:divBdr>
            <w:top w:val="none" w:sz="0" w:space="0" w:color="auto"/>
            <w:left w:val="none" w:sz="0" w:space="0" w:color="auto"/>
            <w:bottom w:val="none" w:sz="0" w:space="0" w:color="auto"/>
            <w:right w:val="none" w:sz="0" w:space="0" w:color="auto"/>
          </w:divBdr>
        </w:div>
        <w:div w:id="653413539">
          <w:marLeft w:val="1166"/>
          <w:marRight w:val="0"/>
          <w:marTop w:val="0"/>
          <w:marBottom w:val="0"/>
          <w:divBdr>
            <w:top w:val="none" w:sz="0" w:space="0" w:color="auto"/>
            <w:left w:val="none" w:sz="0" w:space="0" w:color="auto"/>
            <w:bottom w:val="none" w:sz="0" w:space="0" w:color="auto"/>
            <w:right w:val="none" w:sz="0" w:space="0" w:color="auto"/>
          </w:divBdr>
        </w:div>
        <w:div w:id="575869670">
          <w:marLeft w:val="446"/>
          <w:marRight w:val="0"/>
          <w:marTop w:val="0"/>
          <w:marBottom w:val="0"/>
          <w:divBdr>
            <w:top w:val="none" w:sz="0" w:space="0" w:color="auto"/>
            <w:left w:val="none" w:sz="0" w:space="0" w:color="auto"/>
            <w:bottom w:val="none" w:sz="0" w:space="0" w:color="auto"/>
            <w:right w:val="none" w:sz="0" w:space="0" w:color="auto"/>
          </w:divBdr>
        </w:div>
      </w:divsChild>
    </w:div>
    <w:div w:id="685669747">
      <w:bodyDiv w:val="1"/>
      <w:marLeft w:val="0"/>
      <w:marRight w:val="0"/>
      <w:marTop w:val="0"/>
      <w:marBottom w:val="0"/>
      <w:divBdr>
        <w:top w:val="none" w:sz="0" w:space="0" w:color="auto"/>
        <w:left w:val="none" w:sz="0" w:space="0" w:color="auto"/>
        <w:bottom w:val="none" w:sz="0" w:space="0" w:color="auto"/>
        <w:right w:val="none" w:sz="0" w:space="0" w:color="auto"/>
      </w:divBdr>
      <w:divsChild>
        <w:div w:id="1041053862">
          <w:marLeft w:val="446"/>
          <w:marRight w:val="0"/>
          <w:marTop w:val="0"/>
          <w:marBottom w:val="0"/>
          <w:divBdr>
            <w:top w:val="none" w:sz="0" w:space="0" w:color="auto"/>
            <w:left w:val="none" w:sz="0" w:space="0" w:color="auto"/>
            <w:bottom w:val="none" w:sz="0" w:space="0" w:color="auto"/>
            <w:right w:val="none" w:sz="0" w:space="0" w:color="auto"/>
          </w:divBdr>
        </w:div>
        <w:div w:id="993068571">
          <w:marLeft w:val="1166"/>
          <w:marRight w:val="0"/>
          <w:marTop w:val="0"/>
          <w:marBottom w:val="0"/>
          <w:divBdr>
            <w:top w:val="none" w:sz="0" w:space="0" w:color="auto"/>
            <w:left w:val="none" w:sz="0" w:space="0" w:color="auto"/>
            <w:bottom w:val="none" w:sz="0" w:space="0" w:color="auto"/>
            <w:right w:val="none" w:sz="0" w:space="0" w:color="auto"/>
          </w:divBdr>
        </w:div>
        <w:div w:id="2039233945">
          <w:marLeft w:val="1886"/>
          <w:marRight w:val="0"/>
          <w:marTop w:val="0"/>
          <w:marBottom w:val="0"/>
          <w:divBdr>
            <w:top w:val="none" w:sz="0" w:space="0" w:color="auto"/>
            <w:left w:val="none" w:sz="0" w:space="0" w:color="auto"/>
            <w:bottom w:val="none" w:sz="0" w:space="0" w:color="auto"/>
            <w:right w:val="none" w:sz="0" w:space="0" w:color="auto"/>
          </w:divBdr>
        </w:div>
        <w:div w:id="699817387">
          <w:marLeft w:val="1886"/>
          <w:marRight w:val="0"/>
          <w:marTop w:val="0"/>
          <w:marBottom w:val="0"/>
          <w:divBdr>
            <w:top w:val="none" w:sz="0" w:space="0" w:color="auto"/>
            <w:left w:val="none" w:sz="0" w:space="0" w:color="auto"/>
            <w:bottom w:val="none" w:sz="0" w:space="0" w:color="auto"/>
            <w:right w:val="none" w:sz="0" w:space="0" w:color="auto"/>
          </w:divBdr>
        </w:div>
        <w:div w:id="1944996800">
          <w:marLeft w:val="1886"/>
          <w:marRight w:val="0"/>
          <w:marTop w:val="0"/>
          <w:marBottom w:val="0"/>
          <w:divBdr>
            <w:top w:val="none" w:sz="0" w:space="0" w:color="auto"/>
            <w:left w:val="none" w:sz="0" w:space="0" w:color="auto"/>
            <w:bottom w:val="none" w:sz="0" w:space="0" w:color="auto"/>
            <w:right w:val="none" w:sz="0" w:space="0" w:color="auto"/>
          </w:divBdr>
        </w:div>
      </w:divsChild>
    </w:div>
    <w:div w:id="843396894">
      <w:bodyDiv w:val="1"/>
      <w:marLeft w:val="0"/>
      <w:marRight w:val="0"/>
      <w:marTop w:val="0"/>
      <w:marBottom w:val="0"/>
      <w:divBdr>
        <w:top w:val="none" w:sz="0" w:space="0" w:color="auto"/>
        <w:left w:val="none" w:sz="0" w:space="0" w:color="auto"/>
        <w:bottom w:val="none" w:sz="0" w:space="0" w:color="auto"/>
        <w:right w:val="none" w:sz="0" w:space="0" w:color="auto"/>
      </w:divBdr>
    </w:div>
    <w:div w:id="863785309">
      <w:bodyDiv w:val="1"/>
      <w:marLeft w:val="0"/>
      <w:marRight w:val="0"/>
      <w:marTop w:val="0"/>
      <w:marBottom w:val="0"/>
      <w:divBdr>
        <w:top w:val="none" w:sz="0" w:space="0" w:color="auto"/>
        <w:left w:val="none" w:sz="0" w:space="0" w:color="auto"/>
        <w:bottom w:val="none" w:sz="0" w:space="0" w:color="auto"/>
        <w:right w:val="none" w:sz="0" w:space="0" w:color="auto"/>
      </w:divBdr>
    </w:div>
    <w:div w:id="1286690957">
      <w:bodyDiv w:val="1"/>
      <w:marLeft w:val="0"/>
      <w:marRight w:val="0"/>
      <w:marTop w:val="0"/>
      <w:marBottom w:val="0"/>
      <w:divBdr>
        <w:top w:val="none" w:sz="0" w:space="0" w:color="auto"/>
        <w:left w:val="none" w:sz="0" w:space="0" w:color="auto"/>
        <w:bottom w:val="none" w:sz="0" w:space="0" w:color="auto"/>
        <w:right w:val="none" w:sz="0" w:space="0" w:color="auto"/>
      </w:divBdr>
    </w:div>
    <w:div w:id="1579292358">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0">
          <w:marLeft w:val="446"/>
          <w:marRight w:val="0"/>
          <w:marTop w:val="0"/>
          <w:marBottom w:val="0"/>
          <w:divBdr>
            <w:top w:val="none" w:sz="0" w:space="0" w:color="auto"/>
            <w:left w:val="none" w:sz="0" w:space="0" w:color="auto"/>
            <w:bottom w:val="none" w:sz="0" w:space="0" w:color="auto"/>
            <w:right w:val="none" w:sz="0" w:space="0" w:color="auto"/>
          </w:divBdr>
        </w:div>
        <w:div w:id="2024897606">
          <w:marLeft w:val="1166"/>
          <w:marRight w:val="0"/>
          <w:marTop w:val="0"/>
          <w:marBottom w:val="0"/>
          <w:divBdr>
            <w:top w:val="none" w:sz="0" w:space="0" w:color="auto"/>
            <w:left w:val="none" w:sz="0" w:space="0" w:color="auto"/>
            <w:bottom w:val="none" w:sz="0" w:space="0" w:color="auto"/>
            <w:right w:val="none" w:sz="0" w:space="0" w:color="auto"/>
          </w:divBdr>
        </w:div>
        <w:div w:id="989822734">
          <w:marLeft w:val="1166"/>
          <w:marRight w:val="0"/>
          <w:marTop w:val="0"/>
          <w:marBottom w:val="0"/>
          <w:divBdr>
            <w:top w:val="none" w:sz="0" w:space="0" w:color="auto"/>
            <w:left w:val="none" w:sz="0" w:space="0" w:color="auto"/>
            <w:bottom w:val="none" w:sz="0" w:space="0" w:color="auto"/>
            <w:right w:val="none" w:sz="0" w:space="0" w:color="auto"/>
          </w:divBdr>
        </w:div>
      </w:divsChild>
    </w:div>
    <w:div w:id="1865094547">
      <w:bodyDiv w:val="1"/>
      <w:marLeft w:val="0"/>
      <w:marRight w:val="0"/>
      <w:marTop w:val="0"/>
      <w:marBottom w:val="0"/>
      <w:divBdr>
        <w:top w:val="none" w:sz="0" w:space="0" w:color="auto"/>
        <w:left w:val="none" w:sz="0" w:space="0" w:color="auto"/>
        <w:bottom w:val="none" w:sz="0" w:space="0" w:color="auto"/>
        <w:right w:val="none" w:sz="0" w:space="0" w:color="auto"/>
      </w:divBdr>
      <w:divsChild>
        <w:div w:id="286595240">
          <w:marLeft w:val="446"/>
          <w:marRight w:val="0"/>
          <w:marTop w:val="0"/>
          <w:marBottom w:val="0"/>
          <w:divBdr>
            <w:top w:val="none" w:sz="0" w:space="0" w:color="auto"/>
            <w:left w:val="none" w:sz="0" w:space="0" w:color="auto"/>
            <w:bottom w:val="none" w:sz="0" w:space="0" w:color="auto"/>
            <w:right w:val="none" w:sz="0" w:space="0" w:color="auto"/>
          </w:divBdr>
        </w:div>
        <w:div w:id="1459959152">
          <w:marLeft w:val="1166"/>
          <w:marRight w:val="0"/>
          <w:marTop w:val="0"/>
          <w:marBottom w:val="0"/>
          <w:divBdr>
            <w:top w:val="none" w:sz="0" w:space="0" w:color="auto"/>
            <w:left w:val="none" w:sz="0" w:space="0" w:color="auto"/>
            <w:bottom w:val="none" w:sz="0" w:space="0" w:color="auto"/>
            <w:right w:val="none" w:sz="0" w:space="0" w:color="auto"/>
          </w:divBdr>
        </w:div>
        <w:div w:id="829102775">
          <w:marLeft w:val="1166"/>
          <w:marRight w:val="0"/>
          <w:marTop w:val="0"/>
          <w:marBottom w:val="0"/>
          <w:divBdr>
            <w:top w:val="none" w:sz="0" w:space="0" w:color="auto"/>
            <w:left w:val="none" w:sz="0" w:space="0" w:color="auto"/>
            <w:bottom w:val="none" w:sz="0" w:space="0" w:color="auto"/>
            <w:right w:val="none" w:sz="0" w:space="0" w:color="auto"/>
          </w:divBdr>
        </w:div>
      </w:divsChild>
    </w:div>
    <w:div w:id="2124418051">
      <w:bodyDiv w:val="1"/>
      <w:marLeft w:val="0"/>
      <w:marRight w:val="0"/>
      <w:marTop w:val="0"/>
      <w:marBottom w:val="0"/>
      <w:divBdr>
        <w:top w:val="none" w:sz="0" w:space="0" w:color="auto"/>
        <w:left w:val="none" w:sz="0" w:space="0" w:color="auto"/>
        <w:bottom w:val="none" w:sz="0" w:space="0" w:color="auto"/>
        <w:right w:val="none" w:sz="0" w:space="0" w:color="auto"/>
      </w:divBdr>
      <w:divsChild>
        <w:div w:id="1356662594">
          <w:marLeft w:val="0"/>
          <w:marRight w:val="0"/>
          <w:marTop w:val="0"/>
          <w:marBottom w:val="0"/>
          <w:divBdr>
            <w:top w:val="none" w:sz="0" w:space="0" w:color="auto"/>
            <w:left w:val="none" w:sz="0" w:space="0" w:color="auto"/>
            <w:bottom w:val="none" w:sz="0" w:space="0" w:color="auto"/>
            <w:right w:val="none" w:sz="0" w:space="0" w:color="auto"/>
          </w:divBdr>
          <w:divsChild>
            <w:div w:id="182408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7.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6.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476E2B-ECF6-4A69-B67A-64EC29EA2AD0}">
  <we:reference id="wa200005502" version="1.0.0.11" store="zh-CN" storeType="OMEX"/>
  <we:alternateReferences>
    <we:reference id="wa200005502" version="1.0.0.11" store="zh-CN" storeType="OMEX"/>
  </we:alternateReferences>
  <we:properties>
    <we:property name="data" value="{&quot;version&quot;:1,&quot;threads&quot;:[{&quot;id&quot;:&quot;spImFqPyI3hVa3CevoWG1&quot;,&quot;contextType&quot;:&quot;CONTEXT_SELECTION&quot;,&quot;queries&quot;:[{&quot;id&quot;:&quot;z1nR1BFYsWHKr0uChqOZC&quot;,&quot;user&quot;:&quot;polish&quot;,&quot;assistant&quot;:&quot;Option 2 for frequency location indication of DL subbands and guardbands has less signaling overhead compared to Option 1. Figure 1 provides an illustration of the detailed signaling design for Option 2.&quot;}],&quot;context&quot;:&quot;In current NR design, the location and bandwidth of all carriers with different SCSs are indicated in SIB with the same frequency location reference ‘point A’ which represents the center of subcarrier 0 of common resource block 0 for all SCSs. During the discussion in Rel-18 SI [2], it is also recommended that use CRB grid as the reference of frequency location of SBFD subbands and two options are identified for the frequency location indication of DL subbands and guardbands as the above text. Comparison between the two options, the implementation effect is the same, but Option 2 has less signalling overhead. Figure 1 is an illustration of detailed signalling design of Option 2.\n&quot;},{&quot;id&quot;:&quot;Sh6g0tjUV5LbAiJF0MBac&quot;,&quot;contextType&quot;:&quot;CONTEXT_SELECTION&quot;,&quot;context&quot;:&quot;In Figure 1, we assume two carriers are indicated in SIB with different SCSs. gNB can configure SBFD subbands in any one of the carriers or both. If there is no SBFD subband configuration in one carrier with a certain numerology, it means there is no SBFD operation on this numerology. To configure the location of UL subband, the starting of UL subband can be indicated referred to point A (Opt 1) similar to offsetToCarrier indication or referred to the starting RB of the carrier (Opt 2) which both two options are referred to the CRB grid. In addition, the bandwidth of UL subband should also be indicated. Regarding the RB number of guardband, it is up to gNB’s implementation and can be configured as zero. And then the location of DL subbands can be derived as the remaining RBs within the carrier to exclude the UL subbands and guardbands.\n&quot;,&quot;queries&quot;:[{&quot;id&quot;:&quot;SsuhgUlJ2AGzA5TEwS3XC&quot;,&quot;user&quot;:&quot;polish&quot;,&quot;assistant&quot;:&quot;In Figure 1, the gNB can configure SBFD subbands in one or both of the carriers. If no SBFD subband configuration exists in a carrier with a specific numerology, it indicates no SBFD operation on that numerology. The location of the UL subband can be indicated by referring to either point A (Opt 1) or the starting RB of the carrier (Opt 2), both of which are based on the CRB grid. The bandwidth of the UL subband also needs to be indicated. The configuration of guardband RB number is implementation-dependent and can be set as zero. The location of DL subbands can be derived by excluding the UL subbands and guardbands from the remaining RBs within the carrier.&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2464</TotalTime>
  <Pages>22</Pages>
  <Words>11308</Words>
  <Characters>64461</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cp:revision>
  <cp:lastPrinted>2013-04-02T02:18:00Z</cp:lastPrinted>
  <dcterms:created xsi:type="dcterms:W3CDTF">2023-12-27T07:33:00Z</dcterms:created>
  <dcterms:modified xsi:type="dcterms:W3CDTF">2024-02-19T08:00:00Z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